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0B27" w14:textId="77777777" w:rsidR="00BD7A71" w:rsidRDefault="00BD7A71" w:rsidP="00763460">
      <w:pPr>
        <w:pStyle w:val="Title"/>
        <w:rPr>
          <w:lang w:val="ru-RU"/>
        </w:rPr>
      </w:pPr>
      <w:r>
        <w:rPr>
          <w:lang w:val="ru-RU"/>
        </w:rPr>
        <w:t xml:space="preserve">Nasihat </w:t>
      </w:r>
    </w:p>
    <w:p w14:paraId="7972AD42" w14:textId="77777777" w:rsidR="00BD7A71" w:rsidRPr="00763460" w:rsidRDefault="00BD7A71" w:rsidP="00763460">
      <w:pPr>
        <w:rPr>
          <w:lang w:val="ru-RU"/>
        </w:rPr>
      </w:pPr>
    </w:p>
    <w:p w14:paraId="3F6DB1DD" w14:textId="77777777" w:rsidR="00BD7A71" w:rsidRDefault="00BD7A71" w:rsidP="00763460">
      <w:pPr>
        <w:pStyle w:val="Title"/>
        <w:rPr>
          <w:lang w:val="ru-RU"/>
        </w:rPr>
      </w:pPr>
      <w:r w:rsidRPr="00092A8E">
        <w:rPr>
          <w:lang w:val="ru-RU"/>
        </w:rPr>
        <w:t xml:space="preserve">Para Bapa Suci </w:t>
      </w:r>
    </w:p>
    <w:p w14:paraId="6E4D52E9" w14:textId="77777777" w:rsidR="00BD7A71" w:rsidRPr="00763460" w:rsidRDefault="00BD7A71" w:rsidP="00763460">
      <w:pPr>
        <w:rPr>
          <w:lang w:val="ru-RU"/>
        </w:rPr>
      </w:pPr>
    </w:p>
    <w:p w14:paraId="27729681" w14:textId="77777777" w:rsidR="00BD7A71" w:rsidRDefault="00BD7A71" w:rsidP="00763460">
      <w:pPr>
        <w:pStyle w:val="Title2"/>
      </w:pPr>
      <w:r>
        <w:t>tentang kehidupan rohani</w:t>
      </w:r>
    </w:p>
    <w:p w14:paraId="72048F07" w14:textId="77777777" w:rsidR="00BD7A71" w:rsidRPr="00401A8F" w:rsidRDefault="00BD7A71" w:rsidP="00E03EAF">
      <w:pPr>
        <w:rPr>
          <w:lang w:val="ru-RU"/>
        </w:rPr>
      </w:pPr>
    </w:p>
    <w:p w14:paraId="33EFFA47" w14:textId="77777777" w:rsidR="00BD7A71" w:rsidRPr="00401A8F" w:rsidRDefault="00BD7A71" w:rsidP="00E03EAF">
      <w:pPr>
        <w:rPr>
          <w:lang w:val="ru-RU"/>
        </w:rPr>
      </w:pPr>
    </w:p>
    <w:p w14:paraId="18613DA7" w14:textId="77777777" w:rsidR="00BD7A71" w:rsidRPr="00401A8F" w:rsidRDefault="00BD7A71" w:rsidP="00763460">
      <w:pPr>
        <w:jc w:val="center"/>
        <w:rPr>
          <w:b/>
          <w:bCs/>
          <w:color w:val="0000FF"/>
          <w:sz w:val="32"/>
          <w:szCs w:val="28"/>
          <w:lang w:val="ru-RU"/>
        </w:rPr>
      </w:pPr>
      <w:r w:rsidRPr="00401A8F">
        <w:rPr>
          <w:b/>
          <w:bCs/>
          <w:color w:val="0000FF"/>
          <w:sz w:val="32"/>
          <w:szCs w:val="28"/>
          <w:lang w:val="ru-RU"/>
        </w:rPr>
        <w:t>Bagian 1</w:t>
      </w:r>
    </w:p>
    <w:p w14:paraId="6586EA8F" w14:textId="77777777" w:rsidR="00BD7A71" w:rsidRPr="00401A8F" w:rsidRDefault="00BD7A71" w:rsidP="00763460">
      <w:pPr>
        <w:rPr>
          <w:lang w:val="ru-RU"/>
        </w:rPr>
      </w:pPr>
    </w:p>
    <w:p w14:paraId="03E16750" w14:textId="77777777" w:rsidR="00BD7A71" w:rsidRPr="00401A8F" w:rsidRDefault="00BD7A71" w:rsidP="00763460">
      <w:pPr>
        <w:rPr>
          <w:lang w:val="ru-RU"/>
        </w:rPr>
      </w:pPr>
    </w:p>
    <w:p w14:paraId="79452919" w14:textId="77777777" w:rsidR="00BD7A71" w:rsidRDefault="00BD7A71" w:rsidP="00E03EAF">
      <w:pPr>
        <w:pStyle w:val="Heading5"/>
        <w:rPr>
          <w:lang w:val="ru-RU"/>
        </w:rPr>
      </w:pPr>
      <w:r>
        <w:rPr>
          <w:lang w:val="ru-RU"/>
        </w:rPr>
        <w:t>Uskup Alexander (Mileant)</w:t>
      </w:r>
    </w:p>
    <w:p w14:paraId="6D469765" w14:textId="77777777" w:rsidR="00BD7A71" w:rsidRDefault="00BD7A71" w:rsidP="00396A19">
      <w:pPr>
        <w:rPr>
          <w:lang w:val="ru-RU"/>
        </w:rPr>
      </w:pPr>
    </w:p>
    <w:p w14:paraId="482AEC83" w14:textId="77777777" w:rsidR="00BD7A71" w:rsidRDefault="00BD7A71" w:rsidP="00396A19"/>
    <w:p w14:paraId="03662C28" w14:textId="77777777" w:rsidR="002B563E" w:rsidRDefault="002B563E" w:rsidP="00396A19"/>
    <w:p w14:paraId="1D357166" w14:textId="77777777" w:rsidR="002B563E" w:rsidRDefault="002B563E" w:rsidP="00396A19"/>
    <w:p w14:paraId="50D0F8A7" w14:textId="77777777" w:rsidR="002B563E" w:rsidRDefault="002B563E" w:rsidP="00396A19"/>
    <w:p w14:paraId="59A3CC87" w14:textId="77777777" w:rsidR="002B563E" w:rsidRPr="002B563E" w:rsidRDefault="002B563E" w:rsidP="00396A19"/>
    <w:p w14:paraId="31C029F1" w14:textId="77777777" w:rsidR="00BD7A71" w:rsidRDefault="00BD7A71" w:rsidP="00396A19">
      <w:pPr>
        <w:rPr>
          <w:sz w:val="28"/>
          <w:lang w:val="ru-RU"/>
        </w:rPr>
      </w:pPr>
      <w:r>
        <w:rPr>
          <w:b/>
          <w:bCs/>
          <w:sz w:val="28"/>
          <w:lang w:val="ru-RU"/>
        </w:rPr>
        <w:t>Daftar Isi</w:t>
      </w:r>
      <w:r>
        <w:rPr>
          <w:sz w:val="28"/>
          <w:lang w:val="ru-RU"/>
        </w:rPr>
        <w:t xml:space="preserve">: </w:t>
      </w:r>
    </w:p>
    <w:p w14:paraId="3415DFEA" w14:textId="77777777" w:rsidR="00BD7A71" w:rsidRDefault="00000000" w:rsidP="002B563E">
      <w:pPr>
        <w:spacing w:line="360" w:lineRule="auto"/>
      </w:pPr>
      <w:r>
        <w:rPr>
          <w:lang w:val="ru-RU"/>
        </w:rPr>
        <w:pict w14:anchorId="34F5290E">
          <v:rect id="_x0000_i1032" style="width:0;height:1.5pt" o:hralign="center" o:bullet="t" o:hrstd="t" o:hr="t" fillcolor="#a0a0a0" stroked="f"/>
        </w:pict>
      </w:r>
    </w:p>
    <w:p w14:paraId="42EC30DC" w14:textId="5258A796"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4442" w:history="1">
        <w:r w:rsidRPr="00117AB3">
          <w:rPr>
            <w:rStyle w:val="Hyperlink"/>
            <w:noProof/>
            <w:lang w:val="ru-RU"/>
          </w:rPr>
          <w:t>Pendahuluan</w:t>
        </w:r>
        <w:r>
          <w:rPr>
            <w:noProof/>
            <w:webHidden/>
          </w:rPr>
          <w:tab/>
        </w:r>
        <w:r>
          <w:rPr>
            <w:noProof/>
            <w:webHidden/>
          </w:rPr>
          <w:fldChar w:fldCharType="begin"/>
        </w:r>
        <w:r>
          <w:rPr>
            <w:noProof/>
            <w:webHidden/>
          </w:rPr>
          <w:instrText xml:space="preserve"> PAGEREF _Toc236814442 \h </w:instrText>
        </w:r>
        <w:r>
          <w:rPr>
            <w:noProof/>
            <w:webHidden/>
          </w:rPr>
        </w:r>
        <w:r>
          <w:rPr>
            <w:noProof/>
            <w:webHidden/>
          </w:rPr>
          <w:fldChar w:fldCharType="separate"/>
        </w:r>
        <w:r>
          <w:rPr>
            <w:noProof/>
            <w:webHidden/>
          </w:rPr>
          <w:t>1</w:t>
        </w:r>
        <w:r>
          <w:rPr>
            <w:noProof/>
            <w:webHidden/>
          </w:rPr>
          <w:fldChar w:fldCharType="end"/>
        </w:r>
      </w:hyperlink>
    </w:p>
    <w:p w14:paraId="7A1B4FC5" w14:textId="6A052946"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3" w:history="1">
        <w:r w:rsidRPr="00117AB3">
          <w:rPr>
            <w:rStyle w:val="Hyperlink"/>
            <w:noProof/>
            <w:lang w:val="ru-RU"/>
          </w:rPr>
          <w:t>Nasihat Bapa Suci  Antonius Agung</w:t>
        </w:r>
        <w:r>
          <w:rPr>
            <w:noProof/>
            <w:webHidden/>
          </w:rPr>
          <w:tab/>
        </w:r>
        <w:r>
          <w:rPr>
            <w:noProof/>
            <w:webHidden/>
          </w:rPr>
          <w:fldChar w:fldCharType="begin"/>
        </w:r>
        <w:r>
          <w:rPr>
            <w:noProof/>
            <w:webHidden/>
          </w:rPr>
          <w:instrText xml:space="preserve"> PAGEREF _Toc236814443 \h </w:instrText>
        </w:r>
        <w:r>
          <w:rPr>
            <w:noProof/>
            <w:webHidden/>
          </w:rPr>
        </w:r>
        <w:r>
          <w:rPr>
            <w:noProof/>
            <w:webHidden/>
          </w:rPr>
          <w:fldChar w:fldCharType="separate"/>
        </w:r>
        <w:r>
          <w:rPr>
            <w:noProof/>
            <w:webHidden/>
          </w:rPr>
          <w:t>7</w:t>
        </w:r>
        <w:r>
          <w:rPr>
            <w:noProof/>
            <w:webHidden/>
          </w:rPr>
          <w:fldChar w:fldCharType="end"/>
        </w:r>
      </w:hyperlink>
    </w:p>
    <w:p w14:paraId="04D02F55" w14:textId="0E74AD3E"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4" w:history="1">
        <w:r w:rsidRPr="00117AB3">
          <w:rPr>
            <w:rStyle w:val="Hyperlink"/>
            <w:noProof/>
            <w:lang w:val="ru-RU"/>
          </w:rPr>
          <w:t>Nasihat Bapa Suci  Makarius Agung</w:t>
        </w:r>
        <w:r>
          <w:rPr>
            <w:noProof/>
            <w:webHidden/>
          </w:rPr>
          <w:tab/>
        </w:r>
        <w:r>
          <w:rPr>
            <w:noProof/>
            <w:webHidden/>
          </w:rPr>
          <w:fldChar w:fldCharType="begin"/>
        </w:r>
        <w:r>
          <w:rPr>
            <w:noProof/>
            <w:webHidden/>
          </w:rPr>
          <w:instrText xml:space="preserve"> PAGEREF _Toc236814444 \h </w:instrText>
        </w:r>
        <w:r>
          <w:rPr>
            <w:noProof/>
            <w:webHidden/>
          </w:rPr>
        </w:r>
        <w:r>
          <w:rPr>
            <w:noProof/>
            <w:webHidden/>
          </w:rPr>
          <w:fldChar w:fldCharType="separate"/>
        </w:r>
        <w:r>
          <w:rPr>
            <w:noProof/>
            <w:webHidden/>
          </w:rPr>
          <w:t>16</w:t>
        </w:r>
        <w:r>
          <w:rPr>
            <w:noProof/>
            <w:webHidden/>
          </w:rPr>
          <w:fldChar w:fldCharType="end"/>
        </w:r>
      </w:hyperlink>
    </w:p>
    <w:p w14:paraId="41B47F9C" w14:textId="44AE7CB5"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5" w:history="1">
        <w:r w:rsidRPr="00117AB3">
          <w:rPr>
            <w:rStyle w:val="Hyperlink"/>
            <w:noProof/>
            <w:lang w:val="ru-RU"/>
          </w:rPr>
          <w:t>Nasihat dari Bapa Suci  Markus sang Pertapa</w:t>
        </w:r>
        <w:r>
          <w:rPr>
            <w:noProof/>
            <w:webHidden/>
          </w:rPr>
          <w:tab/>
        </w:r>
        <w:r>
          <w:rPr>
            <w:noProof/>
            <w:webHidden/>
          </w:rPr>
          <w:fldChar w:fldCharType="begin"/>
        </w:r>
        <w:r>
          <w:rPr>
            <w:noProof/>
            <w:webHidden/>
          </w:rPr>
          <w:instrText xml:space="preserve"> PAGEREF _Toc236814445 \h </w:instrText>
        </w:r>
        <w:r>
          <w:rPr>
            <w:noProof/>
            <w:webHidden/>
          </w:rPr>
        </w:r>
        <w:r>
          <w:rPr>
            <w:noProof/>
            <w:webHidden/>
          </w:rPr>
          <w:fldChar w:fldCharType="separate"/>
        </w:r>
        <w:r>
          <w:rPr>
            <w:noProof/>
            <w:webHidden/>
          </w:rPr>
          <w:t>22</w:t>
        </w:r>
        <w:r>
          <w:rPr>
            <w:noProof/>
            <w:webHidden/>
          </w:rPr>
          <w:fldChar w:fldCharType="end"/>
        </w:r>
      </w:hyperlink>
    </w:p>
    <w:p w14:paraId="44905232" w14:textId="2BF09575"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6" w:history="1">
        <w:r w:rsidRPr="00117AB3">
          <w:rPr>
            <w:rStyle w:val="Hyperlink"/>
            <w:noProof/>
            <w:lang w:val="ru-RU"/>
          </w:rPr>
          <w:t>Nasihat Bapa Suci  Evargius sang Biarawan</w:t>
        </w:r>
        <w:r>
          <w:rPr>
            <w:noProof/>
            <w:webHidden/>
          </w:rPr>
          <w:tab/>
        </w:r>
        <w:r>
          <w:rPr>
            <w:noProof/>
            <w:webHidden/>
          </w:rPr>
          <w:fldChar w:fldCharType="begin"/>
        </w:r>
        <w:r>
          <w:rPr>
            <w:noProof/>
            <w:webHidden/>
          </w:rPr>
          <w:instrText xml:space="preserve"> PAGEREF _Toc236814446 \h </w:instrText>
        </w:r>
        <w:r>
          <w:rPr>
            <w:noProof/>
            <w:webHidden/>
          </w:rPr>
        </w:r>
        <w:r>
          <w:rPr>
            <w:noProof/>
            <w:webHidden/>
          </w:rPr>
          <w:fldChar w:fldCharType="separate"/>
        </w:r>
        <w:r>
          <w:rPr>
            <w:noProof/>
            <w:webHidden/>
          </w:rPr>
          <w:t>29</w:t>
        </w:r>
        <w:r>
          <w:rPr>
            <w:noProof/>
            <w:webHidden/>
          </w:rPr>
          <w:fldChar w:fldCharType="end"/>
        </w:r>
      </w:hyperlink>
    </w:p>
    <w:p w14:paraId="6FAE2FCA" w14:textId="40AC979B"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7" w:history="1">
        <w:r w:rsidRPr="00117AB3">
          <w:rPr>
            <w:rStyle w:val="Hyperlink"/>
            <w:noProof/>
            <w:lang w:val="ru-RU"/>
          </w:rPr>
          <w:t>Nasihat dari Bapa Suci  Yohanes Karpafos</w:t>
        </w:r>
        <w:r>
          <w:rPr>
            <w:noProof/>
            <w:webHidden/>
          </w:rPr>
          <w:tab/>
        </w:r>
        <w:r>
          <w:rPr>
            <w:noProof/>
            <w:webHidden/>
          </w:rPr>
          <w:fldChar w:fldCharType="begin"/>
        </w:r>
        <w:r>
          <w:rPr>
            <w:noProof/>
            <w:webHidden/>
          </w:rPr>
          <w:instrText xml:space="preserve"> PAGEREF _Toc236814447 \h </w:instrText>
        </w:r>
        <w:r>
          <w:rPr>
            <w:noProof/>
            <w:webHidden/>
          </w:rPr>
        </w:r>
        <w:r>
          <w:rPr>
            <w:noProof/>
            <w:webHidden/>
          </w:rPr>
          <w:fldChar w:fldCharType="separate"/>
        </w:r>
        <w:r>
          <w:rPr>
            <w:noProof/>
            <w:webHidden/>
          </w:rPr>
          <w:t>31</w:t>
        </w:r>
        <w:r>
          <w:rPr>
            <w:noProof/>
            <w:webHidden/>
          </w:rPr>
          <w:fldChar w:fldCharType="end"/>
        </w:r>
      </w:hyperlink>
    </w:p>
    <w:p w14:paraId="086C3A3E" w14:textId="2EE10DF1"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8" w:history="1">
        <w:r w:rsidRPr="00117AB3">
          <w:rPr>
            <w:rStyle w:val="Hyperlink"/>
            <w:noProof/>
            <w:lang w:val="ru-RU"/>
          </w:rPr>
          <w:t>Nasihat dari Yang Terberkati  Diadochus, Uskup Fotiki</w:t>
        </w:r>
        <w:r>
          <w:rPr>
            <w:noProof/>
            <w:webHidden/>
          </w:rPr>
          <w:tab/>
        </w:r>
        <w:r>
          <w:rPr>
            <w:noProof/>
            <w:webHidden/>
          </w:rPr>
          <w:fldChar w:fldCharType="begin"/>
        </w:r>
        <w:r>
          <w:rPr>
            <w:noProof/>
            <w:webHidden/>
          </w:rPr>
          <w:instrText xml:space="preserve"> PAGEREF _Toc236814448 \h </w:instrText>
        </w:r>
        <w:r>
          <w:rPr>
            <w:noProof/>
            <w:webHidden/>
          </w:rPr>
        </w:r>
        <w:r>
          <w:rPr>
            <w:noProof/>
            <w:webHidden/>
          </w:rPr>
          <w:fldChar w:fldCharType="separate"/>
        </w:r>
        <w:r>
          <w:rPr>
            <w:noProof/>
            <w:webHidden/>
          </w:rPr>
          <w:t>33</w:t>
        </w:r>
        <w:r>
          <w:rPr>
            <w:noProof/>
            <w:webHidden/>
          </w:rPr>
          <w:fldChar w:fldCharType="end"/>
        </w:r>
      </w:hyperlink>
    </w:p>
    <w:p w14:paraId="3B0318B1" w14:textId="684644B9"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49" w:history="1">
        <w:r w:rsidRPr="00117AB3">
          <w:rPr>
            <w:rStyle w:val="Hyperlink"/>
            <w:noProof/>
            <w:lang w:val="ru-RU"/>
          </w:rPr>
          <w:t>Nasihat Presbiter Ilya Ekdikt</w:t>
        </w:r>
        <w:r>
          <w:rPr>
            <w:noProof/>
            <w:webHidden/>
          </w:rPr>
          <w:tab/>
        </w:r>
        <w:r>
          <w:rPr>
            <w:noProof/>
            <w:webHidden/>
          </w:rPr>
          <w:fldChar w:fldCharType="begin"/>
        </w:r>
        <w:r>
          <w:rPr>
            <w:noProof/>
            <w:webHidden/>
          </w:rPr>
          <w:instrText xml:space="preserve"> PAGEREF _Toc236814449 \h </w:instrText>
        </w:r>
        <w:r>
          <w:rPr>
            <w:noProof/>
            <w:webHidden/>
          </w:rPr>
        </w:r>
        <w:r>
          <w:rPr>
            <w:noProof/>
            <w:webHidden/>
          </w:rPr>
          <w:fldChar w:fldCharType="separate"/>
        </w:r>
        <w:r>
          <w:rPr>
            <w:noProof/>
            <w:webHidden/>
          </w:rPr>
          <w:t>39</w:t>
        </w:r>
        <w:r>
          <w:rPr>
            <w:noProof/>
            <w:webHidden/>
          </w:rPr>
          <w:fldChar w:fldCharType="end"/>
        </w:r>
      </w:hyperlink>
    </w:p>
    <w:p w14:paraId="00D712AD" w14:textId="7D4A8302" w:rsidR="002B563E" w:rsidRDefault="002B563E" w:rsidP="002B563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4450" w:history="1">
        <w:r w:rsidRPr="00117AB3">
          <w:rPr>
            <w:rStyle w:val="Hyperlink"/>
            <w:noProof/>
            <w:lang w:val="ru-RU"/>
          </w:rPr>
          <w:t>Nasihat dari beberapa  para pertapa kuno</w:t>
        </w:r>
        <w:r>
          <w:rPr>
            <w:noProof/>
            <w:webHidden/>
          </w:rPr>
          <w:tab/>
        </w:r>
        <w:r>
          <w:rPr>
            <w:noProof/>
            <w:webHidden/>
          </w:rPr>
          <w:fldChar w:fldCharType="begin"/>
        </w:r>
        <w:r>
          <w:rPr>
            <w:noProof/>
            <w:webHidden/>
          </w:rPr>
          <w:instrText xml:space="preserve"> PAGEREF _Toc236814450 \h </w:instrText>
        </w:r>
        <w:r>
          <w:rPr>
            <w:noProof/>
            <w:webHidden/>
          </w:rPr>
        </w:r>
        <w:r>
          <w:rPr>
            <w:noProof/>
            <w:webHidden/>
          </w:rPr>
          <w:fldChar w:fldCharType="separate"/>
        </w:r>
        <w:r>
          <w:rPr>
            <w:noProof/>
            <w:webHidden/>
          </w:rPr>
          <w:t>41</w:t>
        </w:r>
        <w:r>
          <w:rPr>
            <w:noProof/>
            <w:webHidden/>
          </w:rPr>
          <w:fldChar w:fldCharType="end"/>
        </w:r>
      </w:hyperlink>
    </w:p>
    <w:p w14:paraId="463BD3EC" w14:textId="55F41831" w:rsidR="00BD7A71" w:rsidRDefault="002B563E" w:rsidP="002B563E">
      <w:pPr>
        <w:spacing w:line="360" w:lineRule="auto"/>
        <w:rPr>
          <w:lang w:val="ru-RU"/>
        </w:rPr>
      </w:pPr>
      <w:r>
        <w:fldChar w:fldCharType="end"/>
      </w:r>
      <w:r w:rsidR="00000000">
        <w:rPr>
          <w:lang w:val="ru-RU"/>
        </w:rPr>
        <w:pict w14:anchorId="3C34C8A4">
          <v:rect id="_x0000_i1033" style="width:0;height:1.5pt" o:hralign="center" o:hrstd="t" o:hr="t" fillcolor="#a0a0a0" stroked="f"/>
        </w:pict>
      </w:r>
    </w:p>
    <w:p w14:paraId="60376315" w14:textId="706BFB67" w:rsidR="00BD7A71" w:rsidRDefault="00BD7A71" w:rsidP="00763460">
      <w:pPr>
        <w:pStyle w:val="Heading3"/>
        <w:rPr>
          <w:lang w:val="ru-RU"/>
        </w:rPr>
      </w:pPr>
      <w:bookmarkStart w:id="0" w:name="_Toc136187817"/>
      <w:bookmarkStart w:id="1" w:name="_Toc236814442"/>
      <w:r>
        <w:rPr>
          <w:lang w:val="ru-RU"/>
        </w:rPr>
        <w:lastRenderedPageBreak/>
        <w:t>Pendahuluan</w:t>
      </w:r>
      <w:bookmarkEnd w:id="0"/>
      <w:bookmarkEnd w:id="1"/>
    </w:p>
    <w:p w14:paraId="47E102AF" w14:textId="77777777" w:rsidR="00BD7A71" w:rsidRDefault="00BD7A71">
      <w:pPr>
        <w:tabs>
          <w:tab w:val="left" w:pos="468"/>
        </w:tabs>
        <w:rPr>
          <w:lang w:val="ru-RU"/>
        </w:rPr>
      </w:pPr>
      <w:r>
        <w:rPr>
          <w:lang w:val="ru-RU"/>
        </w:rPr>
        <w:t>Brosur ini merupakan yang pertama dari serangkaian antologi, di mana kami berencana untuk memuat nasihat-nasihat terpilih dari para Bapa Gereja Ortodoks yang tekun mengenai kehidupan Kristen. Dalam penyusunan kumpulan ini, digunakan buku-buku berikut: kumpulan lima jilid “Dobrotolyubie” (disunting oleh Uskup Feofan Zatvornik); “Lestvitsa” dari Bapa Suci Yohanes, kepala biara Gunung Sinai; “Nasihat-nasihat yang Bermanfaat bagi Jiwa” dari Abba Dorotheus; “Perang yang Tak Terlihat” karya Santo Nikodimus dari Svyatogorsk; pemikiran Bapa Siluan dari Athos, “Otechnik” karya Uskup Ignatius Bryanchaninov, serta kumpulan-kumpulan asketis serupa lainnya (asketisme — perjuangan rohani). Dari karya-karya tersebut, kami memilih nasihat-nasihat yang relevan bagi orang-orang yang hidup di dunia, dan mengesampingkan nasihat-nasihat yang terutama berkaitan dengan kehidupan biara dan pertapaan.</w:t>
      </w:r>
    </w:p>
    <w:p w14:paraId="1E30C493" w14:textId="77777777" w:rsidR="00BD7A71" w:rsidRDefault="00BD7A71">
      <w:pPr>
        <w:tabs>
          <w:tab w:val="left" w:pos="468"/>
        </w:tabs>
        <w:rPr>
          <w:lang w:val="ru-RU"/>
        </w:rPr>
      </w:pPr>
      <w:r>
        <w:rPr>
          <w:lang w:val="ru-RU"/>
        </w:rPr>
        <w:tab/>
        <w:t>Berdasarkan banyak katalog buku pra-revolusi, riwayat hidup para santo dan nasihat para Bapa Gereja merupakan bacaan favorit bagi orang Rusia yang berjiwa rohani. Memang, literatur inilah yang memiliki daya tarik khusus, karena bukan sekadar filsafat yang kering dan abstrak, melainkan cerminan kehidupan Ilahi dalam jiwa yang saleh. Membaca riwayat hidup seorang santo atau nasihatnya bagaikan mengunjungi dirinya dan menggali harta karun pengalaman rohaninya.</w:t>
      </w:r>
    </w:p>
    <w:p w14:paraId="4FF1FC71" w14:textId="77777777" w:rsidR="00BD7A71" w:rsidRDefault="00BD7A71">
      <w:pPr>
        <w:tabs>
          <w:tab w:val="left" w:pos="468"/>
        </w:tabs>
        <w:rPr>
          <w:lang w:val="ru-RU"/>
        </w:rPr>
      </w:pPr>
      <w:r>
        <w:rPr>
          <w:lang w:val="ru-RU"/>
        </w:rPr>
        <w:tab/>
        <w:t xml:space="preserve">Siapakah para bapa rohani dan apa yang membedakan mereka dari orang Kristen lainnya? Sementara kebanyakan orang puas dengan kehidupan sehari-hari, di dalam Gereja Kristus sejak dahulu kala telah ada orang-orang yang disebut Kristus sebagai “bukan dari dunia ini” (Yoh. 17:14). Orang-orang saleh ini menjauh dari kesibukan duniawi dan ketidakbenaran ke padang gurun, ke hutan lebat, atau dengan cara lain menyembunyikan diri dari godaan duniawi dan pandangan orang luar, serta sepenuhnya mengabdikan hidup mereka kepada Allah. Mereka adalah orang-orang yang merindukan kebenaran, mendambakan nilai-nilai rohani yang luhur, berkobar-kobar dalam kasih kepada Allah, dan hanya melihat Kerajaan Surga sebagai tanah air mereka. Beberapa di antara orang-orang saleh ini telah mencapai puncak-puncak rohani yang begitu </w:t>
      </w:r>
      <w:r>
        <w:rPr>
          <w:lang w:val="ru-RU"/>
        </w:rPr>
        <w:lastRenderedPageBreak/>
        <w:t>tinggi dan mengalami pencerahan-pencerahan penuh rahmat yang tak dikenal dan tak terbayangkan bagi kebanyakan orang.</w:t>
      </w:r>
    </w:p>
    <w:p w14:paraId="116E4801" w14:textId="77777777" w:rsidR="00BD7A71" w:rsidRDefault="00BD7A71">
      <w:pPr>
        <w:tabs>
          <w:tab w:val="left" w:pos="468"/>
        </w:tabs>
        <w:rPr>
          <w:lang w:val="ru-RU"/>
        </w:rPr>
      </w:pPr>
      <w:r>
        <w:rPr>
          <w:lang w:val="ru-RU"/>
        </w:rPr>
        <w:tab/>
        <w:t>Santo Gregorius Teolog, yang telah merasakan keadaan penuh rahmat dari kehidupan pertapaan, demikianlah ia membenarkan keputusannya untuk melarikan diri ke padang gurun di hadapan jemaatnya:</w:t>
      </w:r>
    </w:p>
    <w:p w14:paraId="4ECD16BE" w14:textId="77777777" w:rsidR="00BD7A71" w:rsidRDefault="00BD7A71">
      <w:pPr>
        <w:tabs>
          <w:tab w:val="left" w:pos="468"/>
        </w:tabs>
        <w:rPr>
          <w:lang w:val="ru-RU"/>
        </w:rPr>
      </w:pPr>
    </w:p>
    <w:p w14:paraId="2CEE62B2" w14:textId="77777777" w:rsidR="00BD7A71" w:rsidRDefault="00BD7A71">
      <w:pPr>
        <w:tabs>
          <w:tab w:val="left" w:pos="468"/>
        </w:tabs>
        <w:ind w:left="468"/>
        <w:rPr>
          <w:i/>
          <w:lang w:val="ru-RU"/>
        </w:rPr>
      </w:pPr>
      <w:r>
        <w:rPr>
          <w:i/>
          <w:lang w:val="ru-RU"/>
        </w:rPr>
        <w:t xml:space="preserve">“Yang paling kuinginkan adalah, seolah-olah menutup indra, melepaskan diri dari daging dan dunia, merenung dalam diri sendiri, tanpa keterpaksaan tidak menyentuh apa pun yang bersifat manusiawi, bercakap-cakap dengan diri sendiri dan Allah, hidup melampaui yang terlihat, dan membawa dalam diri gambaran-gambaran Ilahi yang selalu murni dan tidak tercampur dengan kesan-kesan duniawi dan menipu. Aku ingin menjadi dan terus-menerus berubah menjadi cermin yang benar-benar murni bagi Tuhan dan yang ilahi, memperoleh cahaya demi cahaya—menuju cahaya yang paling bersinar di tengah kegelapan, menuai berkah zaman yang akan datang sejak sekarang, hidup berdampingan dengan para Malaikat, dan, meski masih berada di bumi, meninggalkan bumi dan diangkat oleh Roh </w:t>
      </w:r>
      <w:r w:rsidRPr="009C0CD8">
        <w:rPr>
          <w:lang w:val="ru-RU"/>
        </w:rPr>
        <w:t xml:space="preserve">ke tempat yang </w:t>
      </w:r>
      <w:r>
        <w:rPr>
          <w:i/>
          <w:lang w:val="ru-RU"/>
        </w:rPr>
        <w:t>tinggi (ke langit). Jika ada di antara kalian yang mengenal cinta ini, maka ia akan memahami apa yang saya katakan.”</w:t>
      </w:r>
    </w:p>
    <w:p w14:paraId="504D212D" w14:textId="77777777" w:rsidR="00BD7A71" w:rsidRDefault="00BD7A71">
      <w:pPr>
        <w:tabs>
          <w:tab w:val="left" w:pos="468"/>
        </w:tabs>
        <w:rPr>
          <w:i/>
          <w:lang w:val="ru-RU"/>
        </w:rPr>
      </w:pPr>
    </w:p>
    <w:p w14:paraId="39FEA55F" w14:textId="77777777" w:rsidR="00BD7A71" w:rsidRDefault="00BD7A71">
      <w:pPr>
        <w:tabs>
          <w:tab w:val="left" w:pos="468"/>
        </w:tabs>
        <w:rPr>
          <w:lang w:val="ru-RU"/>
        </w:rPr>
      </w:pPr>
      <w:r>
        <w:rPr>
          <w:lang w:val="ru-RU"/>
        </w:rPr>
        <w:t xml:space="preserve">Sebagian besar para pertapa yang berbagi keinginan Santo Gregorius Teolog tetap tidak dikenal </w:t>
      </w:r>
      <w:r>
        <w:rPr>
          <w:b/>
          <w:lang w:val="ru-RU"/>
        </w:rPr>
        <w:t>oleh dunia</w:t>
      </w:r>
      <w:r>
        <w:rPr>
          <w:lang w:val="ru-RU"/>
        </w:rPr>
        <w:t xml:space="preserve">, begitu pula pengalaman rohani mereka. Namun, demi kebaikan orang-orang beriman, Allah berkenan dari waktu ke waktu memperlihatkan kepada dunia beberapa dari orang-orang pilihan-Nya, dan saat itu, pertemuan tak terduga dengan seorang pertapa tertentu selalu meninggalkan kesan yang cerah dan bermanfaat bagi seseorang. Kadang-kadang, perkenalan dengan orang saleh itu menjadi titik balik dalam hidup seseorang, dan timbul keinginan dalam dirinya untuk pindah lebih dekat kepadanya, agar dapat meneladani kehidupan salehnya. Dengan demikian, di sekitar seorang pertapa yang hidup sendirian, secara bertahap berkumpullah sekelompok orang (saudara-saudara seiman), dan terbentuklah sebuah skit, biara, atau monasteri. Secara paralel dengan hal ini, sistem bimbingan </w:t>
      </w:r>
      <w:r>
        <w:rPr>
          <w:lang w:val="ru-RU"/>
        </w:rPr>
        <w:lastRenderedPageBreak/>
        <w:t>rohani ( ) pun semakin mengakar, di mana para biarawan dan peziarah menempatkan diri di bawah bimbingan rohani seorang pembimbing yang berpengalaman. Dari sejarah tanah air kita, kita mengetahui betapa besar pengaruh positif yang diberikan oleh biara-biara, lavra, dan tempat-tempat pertapaan yang tersebar luas di seluruh wilayah Rusia Suci kepada rakyat Rusia. Biara Kiev-Pechersk, Biara Troitsa-Sergiev, Biara Valaam, Biara Solovetsky, Biara Optina, dan lainnya merupakan pusat-pusat pembaruan moral.</w:t>
      </w:r>
    </w:p>
    <w:p w14:paraId="791B082C" w14:textId="77777777" w:rsidR="00BD7A71" w:rsidRDefault="00BD7A71">
      <w:pPr>
        <w:tabs>
          <w:tab w:val="left" w:pos="468"/>
        </w:tabs>
        <w:rPr>
          <w:lang w:val="ru-RU"/>
        </w:rPr>
      </w:pPr>
      <w:r>
        <w:rPr>
          <w:lang w:val="ru-RU"/>
        </w:rPr>
        <w:tab/>
        <w:t>Dalam kasus yang jarang terjadi, para bapa rohani yang tekun menulis khotbah khusus. Nasihat-nasihat tersebut biasanya singkat. Umumnya, nasihat-nasihat itu merupakan jawaban atas pertanyaan-pertanyaan konkret dari para pengunjung; namun, hingga kini nasihat-nasihat tersebut masih memancarkan kekuatan rohani yang besar, selalu didasarkan pada pengalaman pribadi sang bapa rohani, dan dengan tepat menerangi berbagai kesulitan yang dihadapi seseorang dalam perjalanannya menuju Tuhan. Nasihat-nasihat dari para bapa rohani yang paling berwibawa sering kali dicatat. Dengan demikian, selama lebih dari seribu lima ratus tahun, sejak Bapa Antonius Agung (pertengahan abad ke-4), telah terkumpul literatur asketis Bapa-Bapa Gereja yang kaya, yang menerangi berbagai aspek kehidupan Kristen.</w:t>
      </w:r>
    </w:p>
    <w:p w14:paraId="1D1577F2" w14:textId="77777777" w:rsidR="00BD7A71" w:rsidRDefault="00BD7A71">
      <w:pPr>
        <w:tabs>
          <w:tab w:val="left" w:pos="468"/>
        </w:tabs>
        <w:rPr>
          <w:lang w:val="ru-RU"/>
        </w:rPr>
      </w:pPr>
      <w:r>
        <w:rPr>
          <w:lang w:val="ru-RU"/>
        </w:rPr>
        <w:tab/>
        <w:t xml:space="preserve">Terlepas dari keragaman zaman, budaya, dan kondisi kehidupan di mana para pejuang kesalehan menjalani hidup mereka, nasihat-nasihat mereka ditandai oleh </w:t>
      </w:r>
      <w:r>
        <w:rPr>
          <w:b/>
          <w:lang w:val="ru-RU"/>
        </w:rPr>
        <w:t xml:space="preserve">kesatuan </w:t>
      </w:r>
      <w:r>
        <w:rPr>
          <w:lang w:val="ru-RU"/>
        </w:rPr>
        <w:t>yang utuh. Hal ini terjadi karena dua alasan. Pertama, karena semua manusia memiliki sifat yang sama, maka godaan yang harus mereka hadapi pada dasarnya tetap sama, sebagaimana hukum-hukum moral yang ditetapkan oleh Sang Pencipta tidak pernah berubah, dan tujuan mereka pun sama—yaitu Kerajaan Surga.</w:t>
      </w:r>
    </w:p>
    <w:p w14:paraId="5BA75169" w14:textId="77777777" w:rsidR="00BD7A71" w:rsidRDefault="00BD7A71">
      <w:pPr>
        <w:tabs>
          <w:tab w:val="left" w:pos="468"/>
        </w:tabs>
        <w:rPr>
          <w:lang w:val="ru-RU"/>
        </w:rPr>
      </w:pPr>
      <w:r>
        <w:rPr>
          <w:lang w:val="ru-RU"/>
        </w:rPr>
        <w:tab/>
        <w:t>Kedua, melalui para Bapa Gereja, Roh Kudus yang sama berbicara, Roh Kudus yang juga berbicara melalui mulut para nabi dan rasul yang kudus, dan yang, sesuai janji Sang Juruselamat, akan tetap berada di dalam Gereja-Nya hingga akhir zaman. Para Bapa Gereja memberitakan kebenaran Ilahi yang sama dengan yang terdapat dalam Kitab Suci. Keunikan ajaran mereka terletak pada penjelasan yang lebih rinci mengenai berbagai aspek kehidupan rohani, disertai contoh-contoh konkret dan nasihat-nasihat.</w:t>
      </w:r>
    </w:p>
    <w:p w14:paraId="3CEB0276" w14:textId="77777777" w:rsidR="00BD7A71" w:rsidRDefault="00BD7A71">
      <w:pPr>
        <w:tabs>
          <w:tab w:val="left" w:pos="468"/>
        </w:tabs>
        <w:rPr>
          <w:lang w:val="ru-RU"/>
        </w:rPr>
      </w:pPr>
      <w:r>
        <w:rPr>
          <w:lang w:val="ru-RU"/>
        </w:rPr>
        <w:lastRenderedPageBreak/>
        <w:tab/>
        <w:t>Kitab Suci meletakkan dasar-dasar iman dan kehidupan yang saleh, sedangkan para Bapa Suci menjelaskan secara terperinci berbagai aspek kehidupan ini, memberikan nasihat tentang cara mengenali dan mengatasi tipu daya iblis, serta cara mencapai kebenaran dengan lebih berhasil.</w:t>
      </w:r>
    </w:p>
    <w:p w14:paraId="1ECA3020" w14:textId="77777777" w:rsidR="00BD7A71" w:rsidRDefault="00BD7A71">
      <w:pPr>
        <w:tabs>
          <w:tab w:val="left" w:pos="468"/>
        </w:tabs>
        <w:rPr>
          <w:lang w:val="ru-RU"/>
        </w:rPr>
      </w:pPr>
      <w:r>
        <w:rPr>
          <w:lang w:val="ru-RU"/>
        </w:rPr>
        <w:tab/>
        <w:t>Kesatuan hati dalam perjuangan ini sepanjang sejarah Gereja Kristen, kesatuan jalan, dan kesaksian tentang tujuan yang telah dicapai — semuanya itu sendiri merupakan pembuktian terkuat dan tak terbantahkan akan kebenaran peta jalan Ortodoks menuju keselamatan. Dalam Kitab Suci dan karya-karya para Bapa Gereja, terhembus Roh Kudus yang sama, dan hal ini pasti akan dirasakan oleh setiap orang yang berupaya hidup secara sejati sebagai seorang Kristen.</w:t>
      </w:r>
    </w:p>
    <w:p w14:paraId="4DA50B80" w14:textId="77777777" w:rsidR="00BD7A71" w:rsidRDefault="00BD7A71">
      <w:pPr>
        <w:tabs>
          <w:tab w:val="left" w:pos="468"/>
        </w:tabs>
        <w:rPr>
          <w:lang w:val="ru-RU"/>
        </w:rPr>
      </w:pPr>
      <w:r>
        <w:rPr>
          <w:lang w:val="ru-RU"/>
        </w:rPr>
        <w:tab/>
        <w:t>Di sini perlu dicatat pula bahwa semangat yang sama sekali berbeda terhembus dalam karya-karya para mistikus Barat abad ke-14 hingga ke-19: Thomas dari Kempis, Ignatius dari Loyola, Teresa dari Ávila, Yohanes dari Salib, dan lainnya, yang mengajarkan praktik-praktik asketis yang secara tegas dilarang oleh para Bapa Gereja Ortodoks, karena praktik-praktik tersebut mengarah pada tipu daya rohani atau penipuan diri. Ciri-ciri kesesatan: pikiran yang kabur, kecenderungan melamun, kesombongan yang berubah menjadi keangkuhan, menganggap setan sebagai Juruselamat dan malaikat, kenikmatan yang penuh kegelisahan dan nafsu yang halus. Penyimpangan rohani adalah penyakit rohani yang berat dan merusak , yang hanya dapat diselamatkan melalui campur tangan khusus dari Allah. (Meditasi dan latihan asketis sesuai ajaran para yogi dan agama Buddha juga tidak kalah berbahayanya bagi kesehatan jiwa).</w:t>
      </w:r>
    </w:p>
    <w:p w14:paraId="4FB6F91A" w14:textId="77777777" w:rsidR="00BD7A71" w:rsidRDefault="00BD7A71">
      <w:pPr>
        <w:tabs>
          <w:tab w:val="left" w:pos="468"/>
        </w:tabs>
        <w:rPr>
          <w:lang w:val="ru-RU"/>
        </w:rPr>
      </w:pPr>
      <w:r>
        <w:rPr>
          <w:lang w:val="ru-RU"/>
        </w:rPr>
        <w:tab/>
        <w:t>Abad ke-20 adalah abad di mana sekte-sekte paling liar berkembang pesat dan kemiskinan rohani yang dahsyat melanda. Dunia Kristen yang luas semakin terjerumus ke dalam materialisme; para penganut sekte semakin melemahkan ajaran Kristen dan menyesuaikannya dengan keinginan daging. Oleh karena itu, bagi orang Ortodoks, semakin sulit untuk menemukan seorang bapa rohani yang penuh roh dan bijaksana. Satu-satunya hal yang menghibur adalah bahwa nasihat-nasihat banyak bapa rohani tersebut telah dilestarikan dan tersedia bagi kita dalam bentuk buku.</w:t>
      </w:r>
    </w:p>
    <w:p w14:paraId="397F3EDA" w14:textId="77777777" w:rsidR="00BD7A71" w:rsidRDefault="00BD7A71">
      <w:pPr>
        <w:tabs>
          <w:tab w:val="left" w:pos="468"/>
        </w:tabs>
        <w:rPr>
          <w:lang w:val="ru-RU"/>
        </w:rPr>
      </w:pPr>
      <w:r>
        <w:rPr>
          <w:lang w:val="ru-RU"/>
        </w:rPr>
        <w:lastRenderedPageBreak/>
        <w:tab/>
        <w:t>Dalam buku-buku sederhana kami ini, kami telah mengumpulkan nasihat-nasihat para Bapa Gereja dan mengelompokkannya berdasarkan penulis dalam urutan kronologis. Di awal setiap bab, disertakan informasi singkat mengenai tokoh rohani yang bersangkutan. Untuk kemudahan penggunaan, nasihat-nasihat tersebut disusun secara sistematis berdasarkan tema, yang kami bagi menjadi tiga kelompok besar: tentang iman, pengharapan, dan kasih.</w:t>
      </w:r>
    </w:p>
    <w:p w14:paraId="619AF3F4" w14:textId="77777777" w:rsidR="00BD7A71" w:rsidRDefault="00BD7A71">
      <w:pPr>
        <w:tabs>
          <w:tab w:val="left" w:pos="468"/>
        </w:tabs>
        <w:rPr>
          <w:lang w:val="ru-RU"/>
        </w:rPr>
      </w:pPr>
      <w:r>
        <w:rPr>
          <w:lang w:val="ru-RU"/>
        </w:rPr>
        <w:tab/>
        <w:t xml:space="preserve">Bagian </w:t>
      </w:r>
      <w:r>
        <w:rPr>
          <w:b/>
          <w:lang w:val="ru-RU"/>
        </w:rPr>
        <w:t xml:space="preserve">iman </w:t>
      </w:r>
      <w:r>
        <w:rPr>
          <w:lang w:val="ru-RU"/>
        </w:rPr>
        <w:t>memuat nasihat-nasihat mengenai kuasa karya penebusan Tuhan Yesus Kristus, kasih Allah dan kepedulian-Nya terhadap manusia, anugerah, sifat-sifat iman yang sejati, serta hubungan kita dengan Allah: mengenai penghormatan, rasa takut akan Allah, doa, renungan rohani, dan pemahaman akan kehendak Allah.</w:t>
      </w:r>
    </w:p>
    <w:p w14:paraId="108DD1C7" w14:textId="77777777" w:rsidR="00BD7A71" w:rsidRDefault="00BD7A71">
      <w:pPr>
        <w:tabs>
          <w:tab w:val="left" w:pos="468"/>
        </w:tabs>
        <w:rPr>
          <w:lang w:val="ru-RU"/>
        </w:rPr>
      </w:pPr>
      <w:r>
        <w:rPr>
          <w:lang w:val="ru-RU"/>
        </w:rPr>
        <w:tab/>
        <w:t xml:space="preserve">Pada bagian </w:t>
      </w:r>
      <w:r>
        <w:rPr>
          <w:b/>
          <w:lang w:val="ru-RU"/>
        </w:rPr>
        <w:t xml:space="preserve">harapan </w:t>
      </w:r>
      <w:r>
        <w:rPr>
          <w:lang w:val="ru-RU"/>
        </w:rPr>
        <w:t>terkumpul ajaran-ajaran yang berkaitan dengan perjuangan Kristen: tentang perjuangan melawan hawa nafsu dan tentang pengumpulan kebajikan. Secara khusus, bagian ini memuat nasihat-nasihat mengenai ketekunan, kesabaran, keberanian, dan keteguhan hati; mengenai penyucian hati nurani; mengenai kesederhanaan dan pengendalian diri; mengenai kesucian, ketidakserakah, kejujuran, kelemahlembutan; mengenai pengendalian amarah, kebencian, iri hati, dan ucapan yang jahat; mengenai sikap terhadap penderitaan, penyakit, dan godaan, tentang mengatasi kesedihan dan keputusasaan, tentang memperoleh kerendahan hati, serta tentang perjuangan melawan pikiran-pikiran jahat. Selanjutnya — tentang kebajikan-kebajikan tertinggi: kewaspadaan, tangisan, dan kelembutan hati, tentang kemurnian hati, tentang kedamaian batin, tentang kebijaksanaan dan kecerdasan, serta tentang pencerahan rohani.</w:t>
      </w:r>
    </w:p>
    <w:p w14:paraId="2BB5759E" w14:textId="77777777" w:rsidR="00BD7A71" w:rsidRDefault="00BD7A71">
      <w:pPr>
        <w:tabs>
          <w:tab w:val="left" w:pos="468"/>
        </w:tabs>
        <w:rPr>
          <w:lang w:val="ru-RU"/>
        </w:rPr>
      </w:pPr>
      <w:r>
        <w:rPr>
          <w:lang w:val="ru-RU"/>
        </w:rPr>
        <w:tab/>
        <w:t xml:space="preserve">Terakhir, pada bagian ketiga tentang </w:t>
      </w:r>
      <w:r>
        <w:rPr>
          <w:b/>
          <w:lang w:val="ru-RU"/>
        </w:rPr>
        <w:t>kasih</w:t>
      </w:r>
      <w:r>
        <w:rPr>
          <w:lang w:val="ru-RU"/>
        </w:rPr>
        <w:t>, terkumpul nasihat-nasihat mengenai sikap kita terhadap Tuhan dan sesama, serta perbuatan-perbuatan kasih: belas kasihan, tidak menghakimi, kebaikan hati, dan pengampunan atas kesalahan. Kadang-kadang, pada lampiran disertakan pemikiran-pemikiran Bapa Suci ini mengenai kematian dan Penghakiman Terakhir, tipu daya setan, serta pemikiran-pemikiran lainnya.</w:t>
      </w:r>
    </w:p>
    <w:p w14:paraId="6B6DFC52" w14:textId="77777777" w:rsidR="00BD7A71" w:rsidRDefault="00BD7A71">
      <w:pPr>
        <w:tabs>
          <w:tab w:val="left" w:pos="468"/>
        </w:tabs>
        <w:rPr>
          <w:i/>
          <w:lang w:val="ru-RU"/>
        </w:rPr>
      </w:pPr>
      <w:r>
        <w:rPr>
          <w:lang w:val="ru-RU"/>
        </w:rPr>
        <w:tab/>
        <w:t xml:space="preserve">Kami berharap pembaca nasihat-nasihat ini dapat menghargai kebijaksanaan rohani dan pengalaman para pertapa Ortodoks, dan </w:t>
      </w:r>
      <w:r>
        <w:rPr>
          <w:lang w:val="ru-RU"/>
        </w:rPr>
        <w:lastRenderedPageBreak/>
        <w:t xml:space="preserve">meskipun tidak selalu dapat menerapkan nasihat-nasihat tersebut, setidaknya </w:t>
      </w:r>
      <w:r>
        <w:rPr>
          <w:b/>
          <w:lang w:val="ru-RU"/>
        </w:rPr>
        <w:t>akan memperoleh pola pikir Ortodoks yang sesuai dengan ajaran para Bapa Gereja</w:t>
      </w:r>
      <w:r>
        <w:rPr>
          <w:lang w:val="ru-RU"/>
        </w:rPr>
        <w:t xml:space="preserve">, yang sangat penting di zaman kita ini di mana ajaran-ajaran sesat dan anti-Kristen merajalela. Sebab, lebih baik menempuh jalan yang lebih pendek namun ke arah yang benar, daripada berlari jauh namun ke arah yang salah. Selain itu, sebagaimana diajarkan oleh Santo Efrem Sirus, </w:t>
      </w:r>
      <w:r>
        <w:rPr>
          <w:i/>
          <w:lang w:val="ru-RU"/>
        </w:rPr>
        <w:t>“pasti dari pikiran yang baik akan lahir perbuatan yang baik.”</w:t>
      </w:r>
    </w:p>
    <w:p w14:paraId="7575D264" w14:textId="77777777" w:rsidR="00BD7A71" w:rsidRPr="00092A8E" w:rsidRDefault="00BD7A71">
      <w:pPr>
        <w:tabs>
          <w:tab w:val="left" w:pos="468"/>
        </w:tabs>
        <w:rPr>
          <w:lang w:val="ru-RU"/>
        </w:rPr>
      </w:pPr>
    </w:p>
    <w:p w14:paraId="4415493A" w14:textId="77777777" w:rsidR="00BD7A71" w:rsidRDefault="00BD7A71" w:rsidP="00763460">
      <w:pPr>
        <w:pStyle w:val="Heading3"/>
        <w:rPr>
          <w:lang w:val="ru-RU"/>
        </w:rPr>
      </w:pPr>
      <w:bookmarkStart w:id="2" w:name="n1"/>
      <w:bookmarkStart w:id="3" w:name="_Toc136187818"/>
      <w:bookmarkStart w:id="4" w:name="_Toc236814443"/>
      <w:bookmarkEnd w:id="2"/>
      <w:r>
        <w:rPr>
          <w:lang w:val="ru-RU"/>
        </w:rPr>
        <w:t xml:space="preserve">Nasihat Bapa Suci </w:t>
      </w:r>
      <w:r>
        <w:rPr>
          <w:lang w:val="ru-RU"/>
        </w:rPr>
        <w:br/>
        <w:t>Antonius Agung</w:t>
      </w:r>
      <w:bookmarkEnd w:id="3"/>
      <w:bookmarkEnd w:id="4"/>
    </w:p>
    <w:p w14:paraId="7FA71C7E" w14:textId="77777777" w:rsidR="00BD7A71" w:rsidRDefault="00BD7A71">
      <w:pPr>
        <w:tabs>
          <w:tab w:val="left" w:pos="468"/>
        </w:tabs>
        <w:rPr>
          <w:lang w:val="ru-RU"/>
        </w:rPr>
      </w:pPr>
      <w:r>
        <w:rPr>
          <w:lang w:val="ru-RU"/>
        </w:rPr>
        <w:t>Antonius Agung lahir di Mesir sekitar tahun 250 dari orang tua yang mulia dan kaya, yang membesarkannya dalam iman Kristen. Pada usia 18 tahun, ia kehilangan kedua orang tuanya dan tinggal sendirian bersama saudara perempuannya, yang berada di bawah asuhannya.</w:t>
      </w:r>
    </w:p>
    <w:p w14:paraId="48FD1997" w14:textId="77777777" w:rsidR="00BD7A71" w:rsidRDefault="00BD7A71">
      <w:pPr>
        <w:tabs>
          <w:tab w:val="left" w:pos="468"/>
        </w:tabs>
        <w:rPr>
          <w:lang w:val="ru-RU"/>
        </w:rPr>
      </w:pPr>
      <w:r>
        <w:rPr>
          <w:lang w:val="ru-RU"/>
        </w:rPr>
        <w:tab/>
        <w:t>Keputusan Bapa Suci Antonius untuk menjauh dari dunia tidak terjadi secara tiba-tiba, melainkan secara bertahap. Awalnya, ia tinggal di dekat kota bersama seorang tua yang saleh yang hidup dalam kesendirian, dan berusaha meneladani segala hal darinya. Ia juga mengunjungi para pertapa lain yang tinggal di sekitar kota, dan memanfaatkan nasihat-nasihat mereka. Pada masa itu, ia sudah begitu terkenal karena perbuatan-perbuatannya yang mulia, sehingga ia dijuluki “sahabat Allah.” Kemudian ia memutuskan untuk pergi lebih jauh. Ia mengajak orang tua itu untuk ikut bersamanya, tetapi ketika orang tua itu menolak, ia berpamitan kepadanya dan menetap di salah satu gua terpencil. Salah seorang temannya sesekali membawakan makanan untuknya. Akhirnya, Santo Antonius benar-benar menjauh dari pemukiman, menyeberangi Sungai Nil, dan menetap di reruntuhan benteng militer. Ia membawa roti untuk enam bulan, dan setelah itu hanya menerima pasokan dari teman-temannya dua kali setahun melalui lubang di atap.</w:t>
      </w:r>
    </w:p>
    <w:p w14:paraId="30CB8D99" w14:textId="77777777" w:rsidR="00BD7A71" w:rsidRDefault="00BD7A71">
      <w:pPr>
        <w:tabs>
          <w:tab w:val="left" w:pos="468"/>
        </w:tabs>
        <w:rPr>
          <w:lang w:val="ru-RU"/>
        </w:rPr>
      </w:pPr>
      <w:r>
        <w:rPr>
          <w:lang w:val="ru-RU"/>
        </w:rPr>
        <w:tab/>
        <w:t xml:space="preserve">Tak terlukiskan betapa banyaknya godaan dan perjuangan yang dialami oleh pertapa agung ini. Ia menderita kelaparan dan kehausan, kedinginan dan terik panas. Namun, godaan terburuk bagi seorang pertapa, menurut kata-kata Antonius sendiri, ada di dalam </w:t>
      </w:r>
      <w:r>
        <w:rPr>
          <w:lang w:val="ru-RU"/>
        </w:rPr>
        <w:lastRenderedPageBreak/>
        <w:t>hati: yaitu kerinduan akan dunia dan kegelisahan pikiran. Semua itu ditambah dengan godaan dan teror dari setan-setan.</w:t>
      </w:r>
    </w:p>
    <w:p w14:paraId="0C03F4F6" w14:textId="77777777" w:rsidR="00BD7A71" w:rsidRDefault="00BD7A71">
      <w:pPr>
        <w:tabs>
          <w:tab w:val="left" w:pos="468"/>
        </w:tabs>
        <w:rPr>
          <w:lang w:val="ru-RU"/>
        </w:rPr>
      </w:pPr>
      <w:r>
        <w:rPr>
          <w:lang w:val="ru-RU"/>
        </w:rPr>
        <w:tab/>
        <w:t>Suatu hari, saat sedang berjuang hebat melawan pikiran-pikiran itu, Antonius berseru: “Tuhan, aku ingin diselamatkan, tetapi pikiran-pikiran ini menghalangiku.” Tiba-tiba ia melihat: seseorang yang mirip dengannya sedang duduk dan bekerja, lalu berdiri dan mulai berdoa, kemudian kembali duduk untuk bekerja.</w:t>
      </w:r>
    </w:p>
    <w:p w14:paraId="0ED934B2" w14:textId="77777777" w:rsidR="00BD7A71" w:rsidRDefault="00BD7A71">
      <w:pPr>
        <w:tabs>
          <w:tab w:val="left" w:pos="468"/>
        </w:tabs>
        <w:rPr>
          <w:lang w:val="ru-RU"/>
        </w:rPr>
      </w:pPr>
      <w:r>
        <w:rPr>
          <w:lang w:val="ru-RU"/>
        </w:rPr>
        <w:tab/>
        <w:t>“Lakukanlah seperti itu dan engkau akan diselamatkan,” kata malaikat Tuhan kepadanya.</w:t>
      </w:r>
    </w:p>
    <w:p w14:paraId="3DC75466" w14:textId="77777777" w:rsidR="00BD7A71" w:rsidRDefault="00BD7A71">
      <w:pPr>
        <w:tabs>
          <w:tab w:val="left" w:pos="468"/>
        </w:tabs>
        <w:rPr>
          <w:lang w:val="ru-RU"/>
        </w:rPr>
      </w:pPr>
      <w:r>
        <w:rPr>
          <w:lang w:val="ru-RU"/>
        </w:rPr>
        <w:tab/>
        <w:t>Antonius telah tinggal dalam pengasingannya selama dua puluh tahun, ketika beberapa temannya, setelah mengetahui tempat tinggalnya, datang untuk menetap di sekitarnya. Lama mereka mengetuk pintunya dan memintanya untuk keluar dari pengasingan sukarela itu; akhirnya mereka hampir saja mendobrak pintu, ketika Antonius membuka pintu dan keluar. Mereka terkejut karena tidak menemukan tanda-tanda kelelahan padanya, meskipun ia telah menahan diri dari segala kenikmatan. Kedamaian surgawi memerintah di dalam jiwanya dan terpancar dari wajahnya. Tenang, pendiam, dan ramah kepada semua orang tanpa kecuali, sang pertapa itu segera menjadi bapak rohani dan pembimbing bagi banyak orang. Gurun itu menjadi hidup kembali: biara-biara para biarawan bermunculan di pegunungan di sekelilingnya; banyak orang bernyanyi, membaca, berpuasa, berdoa, bekerja, dan melayani orang-orang miskin. Santo Antonius tidak memberikan aturan tertentu apa pun kepada murid-muridnya mengenai kehidupan biara. Ia hanya berupaya menanamkan sikap saleh dalam diri mereka, menanamkan kesetiaan kepada kehendak Allah, doa, pelepasan diri dari segala hal duniawi, serta kerja keras tanpa henti.</w:t>
      </w:r>
    </w:p>
    <w:p w14:paraId="22FDAEB0" w14:textId="77777777" w:rsidR="00BD7A71" w:rsidRDefault="00BD7A71">
      <w:pPr>
        <w:tabs>
          <w:tab w:val="left" w:pos="468"/>
        </w:tabs>
        <w:rPr>
          <w:lang w:val="ru-RU"/>
        </w:rPr>
      </w:pPr>
      <w:r>
        <w:rPr>
          <w:lang w:val="ru-RU"/>
        </w:rPr>
        <w:tab/>
        <w:t>Bapa Suci Antonius wafat pada usia yang sangat lanjut (106 tahun, pada tahun 356) dan atas perbuatan-perbuatannya yang mulia, ia layak mendapat gelar “Yang Agung”.</w:t>
      </w:r>
    </w:p>
    <w:p w14:paraId="79236369" w14:textId="77777777" w:rsidR="00BD7A71" w:rsidRDefault="00BD7A71">
      <w:pPr>
        <w:tabs>
          <w:tab w:val="left" w:pos="468"/>
        </w:tabs>
        <w:rPr>
          <w:lang w:val="ru-RU"/>
        </w:rPr>
      </w:pPr>
      <w:r>
        <w:rPr>
          <w:lang w:val="ru-RU"/>
        </w:rPr>
        <w:tab/>
        <w:t xml:space="preserve">Bapa Suci Antonius mendirikan kehidupan pertapaan. Beberapa pertapa, di bawah bimbingan seorang pembimbing — </w:t>
      </w:r>
      <w:r w:rsidRPr="00763460">
        <w:rPr>
          <w:bCs/>
          <w:lang w:val="ru-RU"/>
        </w:rPr>
        <w:t>avva (</w:t>
      </w:r>
      <w:r w:rsidRPr="00763460">
        <w:rPr>
          <w:lang w:val="ru-RU"/>
        </w:rPr>
        <w:t xml:space="preserve">avva </w:t>
      </w:r>
      <w:r>
        <w:rPr>
          <w:lang w:val="ru-RU"/>
        </w:rPr>
        <w:t>berarti “bapa” [Ibr.]), tinggal terpisah satu sama lain di gubuk-gubuk atau gua-gua (skit) dan mengabdikan diri pada doa, puasa, dan kerja keras. Beberapa skit yang tergabung di bawah kekuasaan seorang avva disebut laura.</w:t>
      </w:r>
    </w:p>
    <w:p w14:paraId="5DA9AC4D" w14:textId="77777777" w:rsidR="00BD7A71" w:rsidRDefault="00BD7A71">
      <w:pPr>
        <w:tabs>
          <w:tab w:val="left" w:pos="468"/>
        </w:tabs>
        <w:rPr>
          <w:lang w:val="ru-RU"/>
        </w:rPr>
      </w:pPr>
      <w:r>
        <w:rPr>
          <w:lang w:val="ru-RU"/>
        </w:rPr>
        <w:lastRenderedPageBreak/>
        <w:tab/>
        <w:t>Perlu dicatat bahwa bahkan semasa hidup Antonius Agung, muncul pula bentuk kehidupan biarawan yang lain. Para pertapa berkumpul dalam sebuah komunitas, melakukan pekerjaan bersama (masing-masing sesuai dengan kekuatan dan kemampuannya), berbagi makanan bersama, dan tunduk pada aturan yang sama. Komunitas semacam itu disebut biara. Avva dari komunitas-komunitas ini kemudian disebut archimandrite.</w:t>
      </w:r>
    </w:p>
    <w:p w14:paraId="5143FB3C" w14:textId="77777777" w:rsidR="00BD7A71" w:rsidRDefault="00BD7A71">
      <w:pPr>
        <w:tabs>
          <w:tab w:val="left" w:pos="468"/>
        </w:tabs>
        <w:rPr>
          <w:lang w:val="ru-RU"/>
        </w:rPr>
      </w:pPr>
      <w:r>
        <w:rPr>
          <w:lang w:val="ru-RU"/>
        </w:rPr>
        <w:t xml:space="preserve"> </w:t>
      </w:r>
    </w:p>
    <w:p w14:paraId="380A10E7" w14:textId="77777777" w:rsidR="00BD7A71" w:rsidRDefault="00BD7A71">
      <w:pPr>
        <w:pStyle w:val="Heading4"/>
        <w:rPr>
          <w:lang w:val="ru-RU"/>
        </w:rPr>
      </w:pPr>
      <w:bookmarkStart w:id="5" w:name="_Toc136187819"/>
      <w:r>
        <w:rPr>
          <w:lang w:val="ru-RU"/>
        </w:rPr>
        <w:t>Kasih Allah, rahmat, penghormatan, dan pengenalan akan kehendak Allah</w:t>
      </w:r>
      <w:bookmarkEnd w:id="5"/>
    </w:p>
    <w:p w14:paraId="75373B2B" w14:textId="77777777" w:rsidR="00BD7A71" w:rsidRDefault="00BD7A71">
      <w:pPr>
        <w:tabs>
          <w:tab w:val="left" w:pos="468"/>
        </w:tabs>
        <w:rPr>
          <w:lang w:val="ru-RU"/>
        </w:rPr>
      </w:pPr>
      <w:r>
        <w:rPr>
          <w:lang w:val="ru-RU"/>
        </w:rPr>
        <w:tab/>
        <w:t>1. Allah Bapa, dalam kemurahan-Nya, tidak menyayangkan Anak-Nya yang Tunggal, melainkan menyerahkan-Nya untuk menyelamatkan kita dari dosa-dosa dan ketidakbenaran kita. Dan Anak Allah, yang merendahkan diri-Nya demi kita, menyembuhkan kita dari penyakit-penyakit batin kita dan menyediakan keselamatan bagi kita dari dosa-dosa kita. Oleh karena itu, kita perlu memahami dan senantiasa mengingat dalam pikiran kita rencana agung Allah ini — bahwa Allah, Sang Firman, demi kita, telah menjadi serupa dengan kita dalam segala hal, kecuali dosa. Maka, semua orang harus mengingat hal ini dan dengan tekun berusaha untuk benar-benar terbebas dari dosa-dosa dengan pertolongan Tuhan (Ant. Vel.)</w:t>
      </w:r>
    </w:p>
    <w:p w14:paraId="62E5C4E0" w14:textId="77777777" w:rsidR="00BD7A71" w:rsidRDefault="00BD7A71">
      <w:pPr>
        <w:tabs>
          <w:tab w:val="left" w:pos="468"/>
        </w:tabs>
        <w:rPr>
          <w:lang w:val="ru-RU"/>
        </w:rPr>
      </w:pPr>
      <w:r>
        <w:rPr>
          <w:lang w:val="ru-RU"/>
        </w:rPr>
        <w:tab/>
        <w:t>2. Anugerah Roh Allah terutama diberikan kepada mereka yang dengan segenap hati memulai perjuangan ini dan sejak awal bertekad untuk teguh berdiri serta tidak menyerah dalam hal apa pun kepada musuh. Namun, Roh Kudus yang memanggil mereka, pada awalnya membuat segala sesuatu menjadi mudah bagi mereka, untuk menguatkan dan menghibur mereka yang memulai perjuangan pertobatan, dan kemudian menunjukkan kepada mereka segala kesulitan jalan kebajikan. Dengan membantu mereka dalam segala hal, Ia mengajarkan kepada mereka bagaimana menanggung beban pertobatan, dan menetapkan batas-batas serta cara-cara bagi mereka, baik dalam hal tubuh maupun jiwa, hingga Ia membawa mereka kepada pertobatan yang sempurna kepada Allah (Ant. Vel.)</w:t>
      </w:r>
    </w:p>
    <w:p w14:paraId="23BEA0B7" w14:textId="77777777" w:rsidR="00BD7A71" w:rsidRDefault="00BD7A71">
      <w:pPr>
        <w:tabs>
          <w:tab w:val="left" w:pos="468"/>
        </w:tabs>
        <w:rPr>
          <w:lang w:val="ru-RU"/>
        </w:rPr>
      </w:pPr>
      <w:r>
        <w:rPr>
          <w:lang w:val="ru-RU"/>
        </w:rPr>
        <w:tab/>
        <w:t xml:space="preserve">4. Barangsiapa yang takut akan Tuhan dan menaati perintah-perintah-Nya—ia adalah hamba Allah. Namun, perbudakan ini, di mana kita pun berada, sebenarnya bukanlah perbudakan, melainkan kebenaran yang menuntun kepada pengangkatan sebagai anak. </w:t>
      </w:r>
      <w:r>
        <w:rPr>
          <w:lang w:val="ru-RU"/>
        </w:rPr>
        <w:lastRenderedPageBreak/>
        <w:t>Tuhan kita telah memilih para Rasul dan mempercayakan kepada mereka pemberitaan Injil. Perintah-perintah yang diberikan-Nya telah menetapkan perbudakan yang indah bagi kita, agar kita dapat menguasai hawa nafsu kita dan memperindah diri dengan kebajikan. Ketika kita semakin mendekati kasih karunia, Tuhan kita Yesus Kristus akan berkata kepada kita juga, sebagaimana Ia berkata kepada murid-murid-Nya: “Aku tidak lagi menyebut kamu hamba, melainkan sahabat-sahabat-Ku dan saudara-saudara-Ku: karena segala sesuatu yang Kudengar dari Bapa-Ku, telah Kukatakan kepadamu” (Ant. Vel.)</w:t>
      </w:r>
    </w:p>
    <w:p w14:paraId="63285010" w14:textId="77777777" w:rsidR="00BD7A71" w:rsidRDefault="00BD7A71">
      <w:pPr>
        <w:tabs>
          <w:tab w:val="left" w:pos="468"/>
        </w:tabs>
        <w:rPr>
          <w:lang w:val="ru-RU"/>
        </w:rPr>
      </w:pPr>
      <w:r>
        <w:rPr>
          <w:lang w:val="ru-RU"/>
        </w:rPr>
        <w:tab/>
        <w:t>8. Mata melihat yang terlihat, sedangkan akal budi memahami yang tak terlihat. Akal budi yang mengasihi Allah adalah cahaya jiwa. Barangsiapa memiliki akal budi yang mengasihi Allah, ia diterangi oleh hatinya dan dengan akal budinya ia melihat Allah (Ant. Vel.)</w:t>
      </w:r>
    </w:p>
    <w:p w14:paraId="1C946FE0" w14:textId="77777777" w:rsidR="00BD7A71" w:rsidRDefault="00BD7A71">
      <w:pPr>
        <w:tabs>
          <w:tab w:val="left" w:pos="468"/>
        </w:tabs>
        <w:rPr>
          <w:lang w:val="ru-RU"/>
        </w:rPr>
      </w:pPr>
      <w:r>
        <w:rPr>
          <w:lang w:val="ru-RU"/>
        </w:rPr>
        <w:tab/>
        <w:t>8. Jika kamu hendak melakukan suatu perbuatan dan tidak melihat di dalamnya kehendak Allah, janganlah melakukannya dalam keadaan apa pun (Ant. Vel.)</w:t>
      </w:r>
    </w:p>
    <w:p w14:paraId="059493BC" w14:textId="77777777" w:rsidR="00BD7A71" w:rsidRDefault="00BD7A71">
      <w:pPr>
        <w:tabs>
          <w:tab w:val="left" w:pos="468"/>
        </w:tabs>
        <w:rPr>
          <w:lang w:val="ru-RU"/>
        </w:rPr>
      </w:pPr>
    </w:p>
    <w:p w14:paraId="2FF43EFB" w14:textId="77777777" w:rsidR="00BD7A71" w:rsidRDefault="00BD7A71">
      <w:pPr>
        <w:pStyle w:val="Heading4"/>
        <w:rPr>
          <w:lang w:val="ru-RU"/>
        </w:rPr>
      </w:pPr>
      <w:bookmarkStart w:id="6" w:name="_Toc136187820"/>
      <w:r>
        <w:rPr>
          <w:lang w:val="ru-RU"/>
        </w:rPr>
        <w:t>Rasa ingin menjadi orang benar dan ketekunan</w:t>
      </w:r>
      <w:bookmarkEnd w:id="6"/>
    </w:p>
    <w:p w14:paraId="4820F90D" w14:textId="77777777" w:rsidR="00BD7A71" w:rsidRDefault="00BD7A71">
      <w:pPr>
        <w:tabs>
          <w:tab w:val="left" w:pos="468"/>
        </w:tabs>
        <w:rPr>
          <w:lang w:val="ru-RU"/>
        </w:rPr>
      </w:pPr>
      <w:r>
        <w:rPr>
          <w:lang w:val="ru-RU"/>
        </w:rPr>
        <w:tab/>
        <w:t>11. Yang seharusnya dikatakan bukanlah bahwa mustahil bagi manusia untuk menjalani kehidupan yang berbudi luhur, melainkan bahwa hal itu tidaklah mudah. Dan memang, tidak semua orang dapat mencapainya, tetapi hanya mereka yang saleh dan memiliki akal budi yang mencintai Tuhanlah yang dapat memasuki kehidupan yang berbudi luhur. Sedangkan pikiran biasa adalah pikiran duniawi dan berubah-ubah; ia melahirkan pikiran-pikiran baik dan buruk, tidak stabil, dan cenderung pada hal-hal duniawi, sedangkan pikiran yang mencintai Tuhan menghukum kejahatan (Ant. Vel.)</w:t>
      </w:r>
    </w:p>
    <w:p w14:paraId="33FF47B5" w14:textId="77777777" w:rsidR="00BD7A71" w:rsidRDefault="00BD7A71">
      <w:pPr>
        <w:tabs>
          <w:tab w:val="left" w:pos="468"/>
        </w:tabs>
        <w:rPr>
          <w:lang w:val="ru-RU"/>
        </w:rPr>
      </w:pPr>
      <w:r>
        <w:rPr>
          <w:lang w:val="ru-RU"/>
        </w:rPr>
        <w:tab/>
        <w:t>11. Mereka yang menjalani hidup dengan perbuatan-perbuatan kecil dan sederhana, di satu sisi terhindar dari bahaya, dan di sisi lain tidak memerlukan tindakan pencegahan khusus. Dengan mengalahkan berbagai keinginan berdosa, mereka dengan mudah menemukan jalan yang mengarah kepada Allah (Ant. Vel.)</w:t>
      </w:r>
    </w:p>
    <w:p w14:paraId="636EB861" w14:textId="77777777" w:rsidR="00BD7A71" w:rsidRDefault="00BD7A71">
      <w:pPr>
        <w:tabs>
          <w:tab w:val="left" w:pos="468"/>
        </w:tabs>
        <w:rPr>
          <w:lang w:val="ru-RU"/>
        </w:rPr>
      </w:pPr>
      <w:r>
        <w:rPr>
          <w:lang w:val="ru-RU"/>
        </w:rPr>
        <w:tab/>
        <w:t xml:space="preserve">11. Orang-orang yang tidak memiliki kecenderungan alami menuju kebaikan, tidak boleh putus asa hingga menyerah dan mengabaikan kehidupan yang penuh kasih kepada Tuhan dan </w:t>
      </w:r>
      <w:r>
        <w:rPr>
          <w:lang w:val="ru-RU"/>
        </w:rPr>
        <w:lastRenderedPageBreak/>
        <w:t>berbudi luhur, betapapun sulitnya hal itu bagi mereka. Namun, mereka harus merenung dan berusaha sebaik mungkin untuk memperbaiki diri. Sebab, meskipun mereka tidak mampu mencapai puncak kebajikan dan kesempurnaan, namun dengan berusaha, mereka akan menjadi lebih baik, atau setidaknya tidak menjadi lebih buruk, yang dengan sendirinya merupakan manfaat yang tidak kecil bagi jiwa (Ant. Vel.)</w:t>
      </w:r>
    </w:p>
    <w:p w14:paraId="29A441F9" w14:textId="77777777" w:rsidR="00BD7A71" w:rsidRDefault="00BD7A71">
      <w:pPr>
        <w:tabs>
          <w:tab w:val="left" w:pos="468"/>
        </w:tabs>
        <w:rPr>
          <w:lang w:val="ru-RU"/>
        </w:rPr>
      </w:pPr>
      <w:r>
        <w:rPr>
          <w:lang w:val="ru-RU"/>
        </w:rPr>
        <w:t xml:space="preserve"> </w:t>
      </w:r>
    </w:p>
    <w:p w14:paraId="1D83B40B" w14:textId="77777777" w:rsidR="00BD7A71" w:rsidRDefault="00BD7A71">
      <w:pPr>
        <w:pStyle w:val="Heading4"/>
        <w:rPr>
          <w:lang w:val="ru-RU"/>
        </w:rPr>
      </w:pPr>
      <w:bookmarkStart w:id="7" w:name="_Toc136187821"/>
      <w:r>
        <w:rPr>
          <w:lang w:val="ru-RU"/>
        </w:rPr>
        <w:t>Perjuangan melawan kekurangan. Kebajikan: kesederhanaan, kelembutan, dan kerendahan hati</w:t>
      </w:r>
      <w:bookmarkEnd w:id="7"/>
    </w:p>
    <w:p w14:paraId="609EC184" w14:textId="77777777" w:rsidR="00BD7A71" w:rsidRDefault="00BD7A71">
      <w:pPr>
        <w:tabs>
          <w:tab w:val="left" w:pos="468"/>
        </w:tabs>
        <w:rPr>
          <w:lang w:val="ru-RU"/>
        </w:rPr>
      </w:pPr>
      <w:r>
        <w:rPr>
          <w:lang w:val="ru-RU"/>
        </w:rPr>
        <w:tab/>
        <w:t>21. Kejahatan melekat pada sifat kita, seperti karat pada tembaga atau kotoran pada tubuh. Namun, sebagaimana bukan tukang tembaga yang menimbulkan karat dan bukan orang tua yang menimbulkan kotoran pada anak-anak mereka, demikian pula bukan Tuhan yang menciptakan kejahatan. Dia menanamkan hati nurani dan akal budi pada manusia agar ia menghindari kejahatan, karena mengetahui bahwa kejahatan itu berbahaya baginya dan mengarah pada penderitaan. Maka, perhatikanlah dirimu dengan saksama: ketika melihat seseorang yang beruntung dalam kekuasaan dan kekayaan, janganlah memujinya dengan alasan apa pun. Tetapi segera bayangkanlah kematian di hadapanmu, dan kamu tidak akan pernah menginginkan hal-hal yang buruk atau duniawi (Ant. Vel.)</w:t>
      </w:r>
    </w:p>
    <w:p w14:paraId="4572D5A5" w14:textId="77777777" w:rsidR="00BD7A71" w:rsidRDefault="00BD7A71">
      <w:pPr>
        <w:tabs>
          <w:tab w:val="left" w:pos="468"/>
        </w:tabs>
        <w:rPr>
          <w:lang w:val="ru-RU"/>
        </w:rPr>
      </w:pPr>
      <w:r>
        <w:rPr>
          <w:lang w:val="ru-RU"/>
        </w:rPr>
        <w:tab/>
        <w:t xml:space="preserve">21. Jiwa memiliki nafsu-nafsu tersendiri: kesombongan, kebencian, iri hati, amarah, keputusasaan, dan lain-lain. Ketika jiwa menyerahkan seluruh dirinya kepada Allah, maka Allah yang murah hati akan mengaruniakan pertobatan sejati kepadanya dan membersihkannya dari segala nafsu, mengajarkannya untuk tidak mengikuti nafsu-nafsu tersebut, serta memberinya kekuatan untuk mengatasinya dan mengalahkan musuh-musuh yang tak henti-hentinya menghalangi jalannya. Dan jika jiwa tetap teguh dalam pertobatannya dan ketaatan yang tulus kepada Roh Kudus, yang mengajarkannya untuk bertobat, maka Sang Pencipta yang penuh belas kasihan akan mengasihani jiwa tersebut, demi jerih payahnya yang dilakukan di tengah segala penindasan dan kesusahan — dalam puasa yang berkepanjangan, berjaga-jaga yang sering, mempelajari Firman Allah, dalam doa yang tak henti-hentinya, menolak kesenangan duniawi, dalam kerendahan hati dan </w:t>
      </w:r>
      <w:r>
        <w:rPr>
          <w:lang w:val="ru-RU"/>
        </w:rPr>
        <w:lastRenderedPageBreak/>
        <w:t>kemiskinan rohani. Dan jika ia tetap teguh dalam semua ini, Allah yang murah hati akan membebaskannya dari segala godaan dan menyelamatkannya dari tangan musuh-musuh-Nya dengan rahmat-Nya (Ant. Vel.)</w:t>
      </w:r>
    </w:p>
    <w:p w14:paraId="617AFBF9" w14:textId="77777777" w:rsidR="00BD7A71" w:rsidRDefault="00BD7A71">
      <w:pPr>
        <w:tabs>
          <w:tab w:val="left" w:pos="468"/>
        </w:tabs>
        <w:rPr>
          <w:lang w:val="ru-RU"/>
        </w:rPr>
      </w:pPr>
      <w:r>
        <w:rPr>
          <w:lang w:val="ru-RU"/>
        </w:rPr>
        <w:tab/>
        <w:t>24. Semakin sederhana kehidupan yang dijalani seseorang, semakin tenang hatinya, karena ia tidak khawatir akan banyak hal — seperti pelayan dan perolehan harta benda. Namun, jika kita terikat pada hal-hal duniawi ini, kita akan terpapar pada kesedihan yang timbul karenanya dan bahkan sampai mengeluh kepada Allah. Dengan cara se , keinginan akan banyak hal memenuhi kita dengan kegelisahan, dan kita tersesat dalam kegelapan kehidupan yang penuh dosa, tanpa mengenal diri kita sendiri (Ant. Vel.)</w:t>
      </w:r>
    </w:p>
    <w:p w14:paraId="462161EA" w14:textId="77777777" w:rsidR="00BD7A71" w:rsidRDefault="00BD7A71">
      <w:pPr>
        <w:tabs>
          <w:tab w:val="left" w:pos="468"/>
        </w:tabs>
        <w:rPr>
          <w:lang w:val="ru-RU"/>
        </w:rPr>
      </w:pPr>
      <w:r>
        <w:rPr>
          <w:lang w:val="ru-RU"/>
        </w:rPr>
        <w:tab/>
        <w:t>27. Dalam percakapan kita tidak boleh ada kekasaran, sebab kerendahan hati dan kesucian biasanya lebih memperindah orang-orang bijak daripada para gadis. Pikiran yang mengasihi Tuhan adalah cahaya yang menerangi jiwa, seperti matahari menerangi tubuh (Ant. Vel.)</w:t>
      </w:r>
    </w:p>
    <w:p w14:paraId="09B61B6A" w14:textId="77777777" w:rsidR="00BD7A71" w:rsidRDefault="00BD7A71">
      <w:pPr>
        <w:pStyle w:val="Heading4"/>
        <w:rPr>
          <w:rFonts w:ascii="Times New Roman" w:hAnsi="Times New Roman"/>
          <w:b w:val="0"/>
          <w:sz w:val="20"/>
          <w:lang w:val="ru-RU"/>
        </w:rPr>
      </w:pPr>
    </w:p>
    <w:p w14:paraId="2A4656F9" w14:textId="77777777" w:rsidR="00BD7A71" w:rsidRDefault="00BD7A71">
      <w:pPr>
        <w:pStyle w:val="Heading4"/>
        <w:rPr>
          <w:lang w:val="ru-RU"/>
        </w:rPr>
      </w:pPr>
      <w:bookmarkStart w:id="8" w:name="_Toc136187822"/>
      <w:r>
        <w:rPr>
          <w:lang w:val="ru-RU"/>
        </w:rPr>
        <w:t>Kebijaksanaan, pengalaman, buah-buah kesalehan, dan kedewasaan rohani</w:t>
      </w:r>
      <w:bookmarkEnd w:id="8"/>
    </w:p>
    <w:p w14:paraId="67836167" w14:textId="77777777" w:rsidR="00BD7A71" w:rsidRDefault="00BD7A71">
      <w:pPr>
        <w:tabs>
          <w:tab w:val="left" w:pos="468"/>
        </w:tabs>
        <w:rPr>
          <w:lang w:val="ru-RU"/>
        </w:rPr>
      </w:pPr>
      <w:r>
        <w:rPr>
          <w:lang w:val="ru-RU"/>
        </w:rPr>
        <w:tab/>
        <w:t>36. Orang-orang biasanya disebut cerdas karena penggunaan kata ini yang keliru. Yang cerdas bukanlah mereka yang telah mempelajari ucapan dan tulisan para bijak kuno, melainkan mereka yang jiwanya cerdas, yang mampu membedakan yang baik dari yang jahat; dan mereka menghindari segala yang jahat dan merugikan jiwa, sementara terhadap yang baik dan bermanfaat mereka mengupayakannya dengan bijaksana serta melakukannya dengan rasa syukur yang besar kepada Allah. Hanya merekalah yang seharusnya benar-benar disebut orang-orang bijak (Ant. Vel.)</w:t>
      </w:r>
    </w:p>
    <w:p w14:paraId="363C892E" w14:textId="77777777" w:rsidR="00BD7A71" w:rsidRDefault="00BD7A71">
      <w:pPr>
        <w:tabs>
          <w:tab w:val="left" w:pos="468"/>
        </w:tabs>
        <w:rPr>
          <w:lang w:val="ru-RU"/>
        </w:rPr>
      </w:pPr>
      <w:r>
        <w:rPr>
          <w:lang w:val="ru-RU"/>
        </w:rPr>
        <w:tab/>
        <w:t>36. Ketika angin bertiup tenang, setiap pelaut dapat merasa sombong dan membanggakan diri. Namun, hanya ketika terjadi perubahan angin yang tiba-tiba, keahlian para nahkoda yang berpengalaman baru terlihat (Ant. Vel.)</w:t>
      </w:r>
    </w:p>
    <w:p w14:paraId="4B677E9B" w14:textId="77777777" w:rsidR="00BD7A71" w:rsidRDefault="00BD7A71">
      <w:pPr>
        <w:tabs>
          <w:tab w:val="left" w:pos="468"/>
        </w:tabs>
        <w:rPr>
          <w:lang w:val="ru-RU"/>
        </w:rPr>
      </w:pPr>
      <w:r>
        <w:rPr>
          <w:lang w:val="ru-RU"/>
        </w:rPr>
        <w:tab/>
        <w:t xml:space="preserve">38. Orang yang hidup dengan saleh tidak membiarkan kejahatan masuk ke dalam jiwanya. Dan ketika tidak ada kejahatan di dalam jiwa, maka jiwa itu aman dan tak terluka. Atas orang-orang seperti itu, baik setan yang jahat maupun kejadian tak terduga tidak </w:t>
      </w:r>
      <w:r>
        <w:rPr>
          <w:lang w:val="ru-RU"/>
        </w:rPr>
        <w:lastRenderedPageBreak/>
        <w:t>memiliki kuasa. Tuhan membebaskan mereka dari kejahatan, dan mereka hidup dalam perlindungan yang utuh, layaknya makhluk yang serupa dengan Tuhan. Jika ada yang memujinya, ia tidak akan menganggap pujian itu serius; jika ada yang mencemarkan namanya, ia tidak akan membela diri atau marah kepada si pencela (Ant. Vel.)</w:t>
      </w:r>
    </w:p>
    <w:p w14:paraId="5C70D26E" w14:textId="77777777" w:rsidR="00BD7A71" w:rsidRDefault="00BD7A71">
      <w:pPr>
        <w:tabs>
          <w:tab w:val="left" w:pos="468"/>
        </w:tabs>
        <w:rPr>
          <w:lang w:val="ru-RU"/>
        </w:rPr>
      </w:pPr>
      <w:r>
        <w:rPr>
          <w:lang w:val="ru-RU"/>
        </w:rPr>
        <w:tab/>
        <w:t xml:space="preserve">38. Barangsiapa yang tidak pendendam, ia sempurna dan serupa dengan Allah; ia penuh dengan sukacita dan Roh Allah. Namun, sebagaimana api membakar </w:t>
      </w:r>
      <w:r>
        <w:rPr>
          <w:b/>
          <w:u w:val="single"/>
          <w:lang w:val="ru-RU"/>
        </w:rPr>
        <w:t>hutan</w:t>
      </w:r>
      <w:r>
        <w:rPr>
          <w:lang w:val="ru-RU"/>
        </w:rPr>
        <w:t xml:space="preserve"> yang luas jika tidak diawasi, demikian pula kebencian—jika engkau membiarkannya masuk ke dalam hatimu—akan menghancurkan jiwamu, menodai tubuhmu, dan memicu banyak pikiran jahat di dalam dirimu. Kebencian itu akan membangkitkan kegelisahan, iri hati, pertengkaran, kebencian, dan nafsu-nafsu ganas serupa lainnya di dalam dirimu, yang akan membebani dirimu dan menimbulkan kesedihan yang mendalam bagimu. Oleh karena itu, marilah kita berusaha untuk memperoleh kelembutan hati dan ketulusan para orang kudus, agar Tuhan Yesus Kristus menerima kita kepada-Nya dan masing-masing dari kita dapat dengan sukacita berkata: </w:t>
      </w:r>
      <w:r>
        <w:rPr>
          <w:i/>
          <w:iCs/>
          <w:lang w:val="ru-RU"/>
        </w:rPr>
        <w:t xml:space="preserve">“Aku telah diterima-Nya karena kelembutan hatiku dan diteguhkan-Nya di hadapan-Mu untuk selama-lamanya” </w:t>
      </w:r>
      <w:r>
        <w:rPr>
          <w:lang w:val="ru-RU"/>
        </w:rPr>
        <w:t>(Mzm. 40:13</w:t>
      </w:r>
      <w:r w:rsidRPr="00092A8E">
        <w:rPr>
          <w:lang w:val="ru-RU"/>
        </w:rPr>
        <w:t xml:space="preserve">; </w:t>
      </w:r>
      <w:r>
        <w:rPr>
          <w:lang w:val="ru-RU"/>
        </w:rPr>
        <w:t>Ant. Besar)</w:t>
      </w:r>
    </w:p>
    <w:p w14:paraId="6F45A2CB" w14:textId="77777777" w:rsidR="00BD7A71" w:rsidRDefault="00BD7A71">
      <w:pPr>
        <w:tabs>
          <w:tab w:val="left" w:pos="468"/>
        </w:tabs>
        <w:rPr>
          <w:lang w:val="ru-RU"/>
        </w:rPr>
      </w:pPr>
      <w:r>
        <w:rPr>
          <w:lang w:val="ru-RU"/>
        </w:rPr>
        <w:tab/>
        <w:t>38. Sebagaimana tubuh yang keluar terlalu dini dari rahim ibu tidak dapat hidup, demikian pula jiwa yang keluar dari tubuh tanpa mencapai pengenalan akan Allah melalui kehidupan yang berbudi luhur, tidak dapat diselamatkan atau hidup dalam persekutuan dengan Allah (Ant. Vel.)</w:t>
      </w:r>
    </w:p>
    <w:p w14:paraId="5D8347F8" w14:textId="77777777" w:rsidR="00BD7A71" w:rsidRDefault="00BD7A71">
      <w:pPr>
        <w:tabs>
          <w:tab w:val="left" w:pos="468"/>
        </w:tabs>
        <w:rPr>
          <w:lang w:val="ru-RU"/>
        </w:rPr>
      </w:pPr>
      <w:r>
        <w:rPr>
          <w:lang w:val="ru-RU"/>
        </w:rPr>
        <w:tab/>
        <w:t xml:space="preserve">38. Sebagaimana tubuh, selama jiwa masih berada di dalamnya, melewati tiga tahap kehidupan, yaitu: masa muda, masa dewasa, dan masa tua; demikian pula jiwa melewati tiga tahap kehidupan, yaitu: permulaan iman, pertumbuhan dalam iman, dan kesempurnaan. Pada tahap pertama, ketika jiwa mulai beriman, ia dilahirkan kembali dalam Kristus, sebagaimana tertulis dalam Injil. Rasul Yohanes memberi kita tanda-tanda kelahiran baru ini, serta tanda-tanda tahap tengah dan kesempurnaan, dengan berkata: “Aku telah menulis kepadamu, para pemuda; aku telah menulis kepadamu, anak-anak; aku telah menulis kepadamu, para bapa” (1 Yoh. 2:12-14). Jadi, ia tidak menulis kepada teman-temannya yang duniawi, melainkan kepada orang-orang beriman, menjelaskan tiga </w:t>
      </w:r>
      <w:r>
        <w:rPr>
          <w:lang w:val="ru-RU"/>
        </w:rPr>
        <w:lastRenderedPageBreak/>
        <w:t>tahap— —yang dilalui oleh mereka yang berjuang menuju ranah rohani untuk mencapai kesempurnaan dan layak menerima kasih karunia yang penuh (Ant. Vel.)</w:t>
      </w:r>
    </w:p>
    <w:p w14:paraId="106CE99C" w14:textId="77777777" w:rsidR="00BD7A71" w:rsidRDefault="00BD7A71">
      <w:pPr>
        <w:tabs>
          <w:tab w:val="left" w:pos="468"/>
        </w:tabs>
        <w:rPr>
          <w:lang w:val="ru-RU"/>
        </w:rPr>
      </w:pPr>
      <w:r>
        <w:rPr>
          <w:lang w:val="ru-RU"/>
        </w:rPr>
        <w:tab/>
        <w:t>39. Ketika dosa tidak lagi berkuasa dalam diri seseorang, barulah Allah datang ke dalam jiwanya dan menyucikan jiwa itu beserta tubuhnya. Namun, jika dosa terus berkuasa dalam tubuh, maka manusia tidak dapat melihat Allah: sebab jiwa itu masih berada dalam tubuh yang berdosa, dan tubuh itu tidak membiarkan masuk cahaya, yang merupakan penglihatan akan Allah. Daud berkata: “Dalam terang-Mu kami akan melihat terang” (Mazmur 35:10). Terang apakah itu, di mana manusia melihat terang? Itulah terang yang dibicarakan oleh Tuhan kita Yesus Kristus dalam Injil, bahwa seluruh manusia harus menjadi terang, sehingga tidak ada satu pun bagian yang gelap di dalamnya (Lukas 11:36). Tuhan juga berkata: “Tidak ada seorang pun yang mengenal Bapa, kecuali Anak; dan tidak ada seorang pun yang mengenal Anak, kecuali Bapa dan siapa saja yang dikehendaki Anak untuk mengungkapkannya” (Matius 11:27). Namun, Anak tidak mengungkapkan Bapa-Nya kepada anak-anak kegelapan, melainkan hanya kepada mereka yang tinggal di dalam terang dan merupakan anak-anak terang, yang mata hatinya telah diterangi-Nya dengan pengetahuan akan perintah-perintah-Nya (Ant. Vel.)</w:t>
      </w:r>
    </w:p>
    <w:p w14:paraId="3D4ACA75" w14:textId="77777777" w:rsidR="00BD7A71" w:rsidRDefault="00BD7A71">
      <w:pPr>
        <w:pStyle w:val="Heading4"/>
        <w:rPr>
          <w:lang w:val="ru-RU"/>
        </w:rPr>
      </w:pPr>
    </w:p>
    <w:p w14:paraId="7945BA99" w14:textId="77777777" w:rsidR="00BD7A71" w:rsidRDefault="00BD7A71">
      <w:pPr>
        <w:pStyle w:val="Heading4"/>
        <w:rPr>
          <w:lang w:val="ru-RU"/>
        </w:rPr>
      </w:pPr>
      <w:bookmarkStart w:id="9" w:name="_Toc136187823"/>
      <w:r>
        <w:rPr>
          <w:lang w:val="ru-RU"/>
        </w:rPr>
        <w:t>Renungan tentang kematian dan tipu daya setan</w:t>
      </w:r>
      <w:bookmarkEnd w:id="9"/>
    </w:p>
    <w:p w14:paraId="03148675" w14:textId="77777777" w:rsidR="00BD7A71" w:rsidRDefault="00BD7A71">
      <w:pPr>
        <w:tabs>
          <w:tab w:val="left" w:pos="468"/>
        </w:tabs>
        <w:rPr>
          <w:lang w:val="ru-RU"/>
        </w:rPr>
      </w:pPr>
      <w:r>
        <w:rPr>
          <w:lang w:val="ru-RU"/>
        </w:rPr>
        <w:tab/>
        <w:t xml:space="preserve">50. Kematian bagi orang-orang yang memahaminya adalah keabadian, sedangkan bagi orang-orang bodoh yang tidak memahaminya adalah kematian. Kematian fisik tidak perlu ditakuti, tetapi yang harus ditakuti adalah kebinasaan jiwa, yang berasal dari ketidaktahuan akan Allah — itulah yang mengerikan bagi jiwa! Hidup adalah persatuan antara jiwa dan tubuh; sedangkan kematian bukanlah lenyapnya bagian-bagian dari kodrat manusia ini, melainkan terputusnya ikatan di antara keduanya. Semua ini dijaga oleh Allah bahkan setelah ikatan tersebut terputus. Sebagaimana bayi keluar dari rahim ibunya, demikian pula jiwa keluar dari tubuh dalam keadaan telanjang. Ada yang bersih dan terang, ada yang ternoda oleh kejatuhan, dan ada yang gelap karena banyak dosa. Itulah sebabnya jiwa yang bijaksana dan mencintai Tuhan, dengan </w:t>
      </w:r>
      <w:r>
        <w:rPr>
          <w:lang w:val="ru-RU"/>
        </w:rPr>
        <w:lastRenderedPageBreak/>
        <w:t>mengingat dan merenungkan penderitaan setelah kematian, hidup dengan saleh agar tidak dihukum dan tidak mengalami penderitaan tersebut. Sedangkan orang-orang yang tidak beriman, karena ketidakbijaksanaannya, tidak menyadari hal ini dan terus berbuat dosa, tanpa memikirkan apa yang menanti mereka di sana. Sebagaimana ketika keluar dari rahim, engkau tidak mengingat apa yang ada di dalam rahim, demikian pula ketika keluar dari tubuh, engkau tidak akan mengingat apa yang ada di dalam tubuh. Sebagaimana setelah keluar dari rahim, engkau menjadi lebih baik dan tubuhmu lebih besar, demikian pula setelah keluar dari tubuh dalam keadaan suci, engkau akan berpindah ke Surga dalam keadaan yang lebih baik dan tak fana. Manusia fana harus memikirkan keselamatan mereka, dengan menyadari sebelumnya bahwa kematian menanti mereka. Sebab, keabadian yang berbahagia menjadi bagian jiwa yang saleh, ketika ia tetap baik, sedangkan kematian kekal menantinya, ketika ia menjadi jahat. Ingatlah, bahwa masa mudamu telah berlalu, kekuatanmu telah habis, kelemahanmu semakin bertambah, dan waktu kepergianmu sudah dekat, ketika engkau harus mempertanggungjawabkan semua perbuatanmu. Dan ketahuilah, bahwa di sana tidak ada saudara yang dapat menebus saudaranya, maupun ayah yang dapat menyelamatkan anaknya. Selalu ingatlah akan saat meninggalkan tubuh ini, tanpa melupakan hukuman kekal. Jika engkau mempersiapkan dirimu demikian, maka engkau tidak akan berbuat dosa selamanya (Ant. Vel.).</w:t>
      </w:r>
    </w:p>
    <w:p w14:paraId="4576E82E" w14:textId="77777777" w:rsidR="00BD7A71" w:rsidRDefault="00BD7A71">
      <w:pPr>
        <w:tabs>
          <w:tab w:val="left" w:pos="468"/>
        </w:tabs>
        <w:rPr>
          <w:lang w:val="ru-RU"/>
        </w:rPr>
      </w:pPr>
      <w:r>
        <w:rPr>
          <w:lang w:val="ru-RU"/>
        </w:rPr>
        <w:tab/>
        <w:t>51. Betapa banyaknya setan-setan jahat dan betapa beraneka ragam tipu daya mereka! Bahkan setelah kita bertobat dan berusaha menghindari perbuatan jahat, mereka tidak meninggalkan kita, melainkan terus menggoda kita dengan usaha yang gigih, karena mereka tahu bahwa nasib mereka telah diputuskan secara definitif dan bahwa warisan mereka adalah neraka, akibat kebencian mereka yang luar biasa dan penolakan mereka terhadap Allah. Semoga Tuhan membuka mata hati kalian, agar kalian melihat betapa banyaknya tipu daya setan-setan dan betapa banyak kejahatan yang mereka timbulkan kepada kita setiap hari, dan semoga menganugerahkan kepada kalian hati yang teguh dan roh yang bijaksana, agar kalian dapat mempersembahkan diri kalian sendiri sebagai korban hidup dan tak bercela kepada Allah (Ant. Vel.).</w:t>
      </w:r>
    </w:p>
    <w:p w14:paraId="7DB616F5" w14:textId="77777777" w:rsidR="00BD7A71" w:rsidRDefault="00BD7A71">
      <w:pPr>
        <w:tabs>
          <w:tab w:val="left" w:pos="468"/>
        </w:tabs>
        <w:rPr>
          <w:lang w:val="ru-RU"/>
        </w:rPr>
      </w:pPr>
      <w:r>
        <w:rPr>
          <w:lang w:val="ru-RU"/>
        </w:rPr>
        <w:lastRenderedPageBreak/>
        <w:tab/>
        <w:t>51. Iblis, yang karena kesombongannya telah dijatuhkan dari kedudukan surgawi, dengan segenap kekuatannya berusaha menyeret ke dalam kejatuhan semua orang yang dengan segenap hati ingin melayani Tuhan — melalui jalan yang sama seperti yang membuatnya sendiri dijatuhkan, yaitu melalui kesombongan dan kecintaan pada kemuliaan yang sia-sia. Inilah cara para setan memerangi kita: dengan cara ini dan cara-cara serupa lainnya, mereka ingin menjauhkan kita dari Allah. Selain itu, karena mengetahui bahwa siapa yang mengasihi saudaranya juga mengasihi Allah, mereka menanamkan kebencian satu sama lain ke dalam hati kita — hingga sedemikian rupa sehingga ada yang bahkan tidak sanggup memandang saudaranya atau mengucapkan sepatah kata pun kepadanya. Banyak orang suci yang sungguh-sungguh telah menjalani kehidupan yang penuh kebajikan, tetapi karena ketidakbijaksanaan, mereka menghancurkan diri mereka sendiri. Hal yang sama dapat terjadi pada kalian juga, jika misalnya, setelah kehilangan semangat dalam perjuangan rohani, kalian mengira telah memiliki kebajikan. Sebab, kalian pun telah terjerumus ke dalam penyakit setan ini (kesombongan), mengira bahwa kalian dekat dengan Allah dan berada dalam terang, padahal sebenarnya kalian berada dalam kegelapan. Apa yang mendorong Tuhan kita Yesus Kristus untuk melepas pakaian-Nya, mengikatkan handuk di pinggang, dan membasuh kaki mereka yang lebih rendah dari-Nya, jika bukan untuk mengajarkan kita kerendahan hati? Ya, — kerendahan hati itulah yang Dia tunjukkan melalui teladan-Nya. Dan memang, semua yang ingin masuk ke dalam derajat pertama, tidak dapat mencapainya kecuali dengan kerendahan hati… Jadi, jika tidak ada kerendahan hati yang mutlak dalam diri seseorang, kerendahan hati dengan segenap hati, segenap akal budi, segenap roh, segenap jiwa, dan segenap tubuh, — maka ia tidak akan mewarisi Kerajaan Allah (Ant. Vel.).</w:t>
      </w:r>
    </w:p>
    <w:p w14:paraId="4D9BBB93" w14:textId="77777777" w:rsidR="00BD7A71" w:rsidRDefault="00BD7A71">
      <w:pPr>
        <w:tabs>
          <w:tab w:val="left" w:pos="468"/>
        </w:tabs>
        <w:rPr>
          <w:lang w:val="ru-RU"/>
        </w:rPr>
      </w:pPr>
      <w:r>
        <w:rPr>
          <w:lang w:val="ru-RU"/>
        </w:rPr>
        <w:t xml:space="preserve"> </w:t>
      </w:r>
    </w:p>
    <w:p w14:paraId="041B1A87" w14:textId="77777777" w:rsidR="002B563E" w:rsidRDefault="002B563E">
      <w:pPr>
        <w:jc w:val="left"/>
        <w:rPr>
          <w:rFonts w:ascii="Arial" w:hAnsi="Arial"/>
          <w:b/>
          <w:color w:val="0000FF"/>
          <w:spacing w:val="16"/>
          <w:sz w:val="30"/>
          <w:lang w:val="ru-RU"/>
        </w:rPr>
      </w:pPr>
      <w:bookmarkStart w:id="10" w:name="n2"/>
      <w:bookmarkStart w:id="11" w:name="_Toc136187824"/>
      <w:bookmarkStart w:id="12" w:name="_Toc236814444"/>
      <w:bookmarkEnd w:id="10"/>
      <w:r>
        <w:rPr>
          <w:lang w:val="ru-RU"/>
        </w:rPr>
        <w:br w:type="page"/>
      </w:r>
    </w:p>
    <w:p w14:paraId="6A77D8EE" w14:textId="2E90CD27" w:rsidR="00BD7A71" w:rsidRDefault="00BD7A71" w:rsidP="00900013">
      <w:pPr>
        <w:pStyle w:val="Heading3"/>
        <w:rPr>
          <w:lang w:val="ru-RU"/>
        </w:rPr>
      </w:pPr>
      <w:r>
        <w:rPr>
          <w:lang w:val="ru-RU"/>
        </w:rPr>
        <w:lastRenderedPageBreak/>
        <w:t xml:space="preserve">Nasihat Bapa Suci </w:t>
      </w:r>
      <w:r>
        <w:rPr>
          <w:lang w:val="ru-RU"/>
        </w:rPr>
        <w:br/>
        <w:t>Makarius Agung</w:t>
      </w:r>
      <w:bookmarkEnd w:id="11"/>
      <w:bookmarkEnd w:id="12"/>
    </w:p>
    <w:p w14:paraId="12CA1D32" w14:textId="77777777" w:rsidR="00BD7A71" w:rsidRDefault="00BD7A71">
      <w:pPr>
        <w:tabs>
          <w:tab w:val="left" w:pos="468"/>
        </w:tabs>
        <w:rPr>
          <w:lang w:val="ru-RU"/>
        </w:rPr>
      </w:pPr>
      <w:r>
        <w:rPr>
          <w:lang w:val="ru-RU"/>
        </w:rPr>
        <w:t xml:space="preserve"> Santo Makarius hidup pada tahun 301–391 di Mesir. Di masa mudanya, ia menggembalakan ternak dan hidup dalam kesendirian. Setelah mencapai usia 30 tahun, ia mengasingkan diri ke padang gurun yang terpencil. Karena kelemahlembutan dan kerendahan hatinya, ia ditahbiskan menjadi presbiter. Ia meninggalkan karya-karya yang bersifat moral, yang sangat penting baik bagi para biarawan maupun bagi seluruh umat Kristen. Isi nasihat-nasihatnya sebagai berikut: Keadaan yang cerah dari manusia pertama pada awalnya dan keadaan yang suram setelah kejatuhan ke dalam dosa. Satu-satunya keselamatan kita adalah Tuhan Yesus Kristus. Tekad yang teguh untuk mengikuti Tuhan. Upaya terus-menerus untuk memperbaiki diri. Keadaan mereka yang telah menerima rahmat Roh Kudus. Kemungkinan mencapai kesempurnaan Kristen di dunia ini. Keadaan di masa depan setelah kematian dan kebangkitan.</w:t>
      </w:r>
    </w:p>
    <w:p w14:paraId="6ECECEDE" w14:textId="77777777" w:rsidR="00BD7A71" w:rsidRDefault="00BD7A71">
      <w:pPr>
        <w:tabs>
          <w:tab w:val="left" w:pos="468"/>
        </w:tabs>
        <w:rPr>
          <w:lang w:val="ru-RU"/>
        </w:rPr>
      </w:pPr>
    </w:p>
    <w:p w14:paraId="0EE31456" w14:textId="77777777" w:rsidR="00BD7A71" w:rsidRDefault="00BD7A71">
      <w:pPr>
        <w:pStyle w:val="Heading4"/>
        <w:rPr>
          <w:lang w:val="ru-RU"/>
        </w:rPr>
      </w:pPr>
      <w:bookmarkStart w:id="13" w:name="_Toc136187825"/>
      <w:r>
        <w:rPr>
          <w:lang w:val="ru-RU"/>
        </w:rPr>
        <w:t>Hubungan dengan Tuhan, upaya menuju kebenaran, semangat rohani, ketekunan</w:t>
      </w:r>
      <w:bookmarkEnd w:id="13"/>
    </w:p>
    <w:p w14:paraId="388FDA1F" w14:textId="77777777" w:rsidR="00BD7A71" w:rsidRDefault="00BD7A71">
      <w:pPr>
        <w:tabs>
          <w:tab w:val="left" w:pos="468"/>
        </w:tabs>
        <w:rPr>
          <w:lang w:val="ru-RU"/>
        </w:rPr>
      </w:pPr>
      <w:r>
        <w:rPr>
          <w:lang w:val="ru-RU"/>
        </w:rPr>
        <w:tab/>
        <w:t>2. Sebagaimana Allah menciptakan langit dan bumi sebagai tempat tinggal manusia, demikian pula Ia menciptakan manusia agar dapat berdiam di dalam tubuh manusia, layaknya di rumah-Nya sendiri, dengan menjadikan jiwa manusia sebagai mempelai-Nya yang indah, yang diciptakan menurut gambar-Nya. Itulah sebabnya Rasul Paulus berkata: “Kita adalah rumah-Nya” (Ibr. 3:6; Terjemahan Makarov).</w:t>
      </w:r>
    </w:p>
    <w:p w14:paraId="01AF978E" w14:textId="77777777" w:rsidR="00BD7A71" w:rsidRDefault="00BD7A71">
      <w:pPr>
        <w:tabs>
          <w:tab w:val="left" w:pos="468"/>
        </w:tabs>
        <w:rPr>
          <w:lang w:val="ru-RU"/>
        </w:rPr>
      </w:pPr>
      <w:r>
        <w:rPr>
          <w:lang w:val="ru-RU"/>
        </w:rPr>
        <w:tab/>
        <w:t xml:space="preserve">2. Sebagaimana lebah tanpa disadari manusia membangun sarang di dalam kotak sarangnya, demikian pula kasih karunia secara diam-diam menanamkan kasih-Nya di dalam hati manusia, mengubah kepahitan menjadi manis, dan hati yang kejam menjadi baik. Dan seperti seorang pengrajin perak yang, saat mengukir piring, secara bertahap menutupinya dengan motif-motif, dan baru setelah menyelesaikan pekerjaannya ia memperlihatkan hasil karyanya dalam segala keindahannya. Demikian pula Sang Seniman Sejati, Tuhan, menghiasi hati kita dengan ukiran dan secara misterius memperbarui hati kita, sampai kita meninggalkan tubuh </w:t>
      </w:r>
      <w:r>
        <w:rPr>
          <w:lang w:val="ru-RU"/>
        </w:rPr>
        <w:lastRenderedPageBreak/>
        <w:t>kita, dan pada saat itulah keindahan jiwa kita akan terungkap (Mak. Vel.).</w:t>
      </w:r>
    </w:p>
    <w:p w14:paraId="4855D038" w14:textId="77777777" w:rsidR="00BD7A71" w:rsidRDefault="00BD7A71">
      <w:pPr>
        <w:tabs>
          <w:tab w:val="left" w:pos="468"/>
        </w:tabs>
        <w:rPr>
          <w:lang w:val="ru-RU"/>
        </w:rPr>
      </w:pPr>
      <w:r>
        <w:rPr>
          <w:lang w:val="ru-RU"/>
        </w:rPr>
        <w:tab/>
        <w:t>11. Barangsiapa yang merindukan Tuhan dan sungguh-sungguh ingin menjadi pengikut Kristus, ia harus mengikuti-Nya, berusaha untuk berubah, menjadi manusia yang lebih baik dan baru, tanpa mempertahankan apa pun yang merupakan sifat manusia lama di dalam dirinya — karena telah dikatakan: “Barangsiapa ada di dalam Kristus, ia adalah ciptaan baru” (Mak. Vel.).</w:t>
      </w:r>
    </w:p>
    <w:p w14:paraId="1F21BF94" w14:textId="77777777" w:rsidR="00BD7A71" w:rsidRDefault="00BD7A71">
      <w:pPr>
        <w:tabs>
          <w:tab w:val="left" w:pos="468"/>
        </w:tabs>
        <w:rPr>
          <w:lang w:val="ru-RU"/>
        </w:rPr>
      </w:pPr>
      <w:r>
        <w:rPr>
          <w:lang w:val="ru-RU"/>
        </w:rPr>
        <w:tab/>
        <w:t>11. Jiwa yang sungguh-sungguh mengasihi Allah, sekalipun telah melakukan ribuan perbuatan benar, karena kerinduannya yang tak pernah puas kepada Tuhan, menganggap dirinya seolah-olah belum mencapai apa-apa. Dan meskipun telah melelahkan tubuhnya dengan puasa dan kerja keras, ia merasa seolah-olah belum mulai memperoleh kebajikan; meskipun telah beruntung mencapai berbagai karunia rohani, atau wahyu, atau rahasia surgawi, karena kasihnya yang besar kepada Tuhan, ia menganggap bahwa ia belum memperoleh apa pun…</w:t>
      </w:r>
    </w:p>
    <w:p w14:paraId="6CBF42F7" w14:textId="77777777" w:rsidR="00BD7A71" w:rsidRDefault="00BD7A71">
      <w:pPr>
        <w:tabs>
          <w:tab w:val="left" w:pos="468"/>
        </w:tabs>
        <w:rPr>
          <w:lang w:val="ru-RU"/>
        </w:rPr>
      </w:pPr>
      <w:r>
        <w:rPr>
          <w:lang w:val="ru-RU"/>
        </w:rPr>
        <w:t xml:space="preserve"> Ia tersentuh oleh kasih Roh Surgawi. Dengan pertolongan rahmat, ia tanpa henti membangkitkan dalam dirinya hasrat yang membara kepada Mempelai Surgawi; ia ingin sepenuhnya mencapai persekutuan yang misterius dan tak terucapkan dengan-Nya di dalam tempat kudus Roh; dengan mata jiwa yang telah dimurnikan, ia memandang Mempelai Surgawi secara tatap muka; dalam cahaya rohani dan tak terhapuskan, ia bersatu dengan-Nya, menyesuaikan diri dengan kematian-Nya, dan tanpa henti dengan kerinduan yang besar menantikan kematian demi Kristus; tanpa ragu percaya bahwa melalui Roh Kudus ia akan memperoleh pembebasan yang sempurna dari dosa-dosa dan kegelapan nafsu, sehingga setelah disucikan oleh Roh Kudus, dikuduskan secara rohani dan jasmani, ia layak menjadi bejana yang murni untuk menerima kedamaian surgawi dan menjadi tempat kediaman Raja Surgawi dan Sejati, Kristus. Dan pada saat itulah ia menjadi layak untuk hidup surgawi, dengan menjadi tempat tinggal Roh Kudus yang murni bahkan di dunia ini (Mak. Vel.).</w:t>
      </w:r>
    </w:p>
    <w:p w14:paraId="0078F266" w14:textId="77777777" w:rsidR="00BD7A71" w:rsidRDefault="00BD7A71">
      <w:pPr>
        <w:tabs>
          <w:tab w:val="left" w:pos="468"/>
        </w:tabs>
        <w:rPr>
          <w:lang w:val="ru-RU"/>
        </w:rPr>
      </w:pPr>
      <w:r>
        <w:rPr>
          <w:lang w:val="ru-RU"/>
        </w:rPr>
        <w:tab/>
        <w:t xml:space="preserve">13. Sangat sedikit orang yang berhasil menggabungkan permulaan yang baik dengan akhir yang baik. Dengan melepaskan segalanya, mereka mencapai tujuan tanpa tersandung dan mencintai Allah yang Esa. Pada awalnya, banyak yang tergerak hatinya, </w:t>
      </w:r>
      <w:r>
        <w:rPr>
          <w:lang w:val="ru-RU"/>
        </w:rPr>
        <w:lastRenderedPageBreak/>
        <w:t>banyak yang dianugerahi rahmat surgawi, dan terinspirasi oleh kasih surgawi. Namun kemudian, karena tidak mampu menanggung perjuangan, kesulitan, dan berbagai godaan dalam perjalanan menuju kebajikan, mereka kembali ke gaya hidup lama mereka dan terjerumus ke dalam dosa (Mak. Vel.).</w:t>
      </w:r>
    </w:p>
    <w:p w14:paraId="3AF7DF7D" w14:textId="77777777" w:rsidR="00BD7A71" w:rsidRDefault="00BD7A71">
      <w:pPr>
        <w:tabs>
          <w:tab w:val="left" w:pos="468"/>
        </w:tabs>
        <w:rPr>
          <w:lang w:val="ru-RU"/>
        </w:rPr>
      </w:pPr>
      <w:r>
        <w:rPr>
          <w:lang w:val="ru-RU"/>
        </w:rPr>
        <w:t xml:space="preserve"> </w:t>
      </w:r>
      <w:r>
        <w:rPr>
          <w:lang w:val="ru-RU"/>
        </w:rPr>
        <w:tab/>
        <w:t>13. Sebagaimana janin dalam rahim ibu tidak langsung menjadi manusia, melainkan secara bertahap mengambil wujud manusia; dan ia tidak dilahirkan sebagai orang dewasa, melainkan tumbuh dan berkembang selama bertahun-tahun, hingga akhirnya mencapai kedewasaan. Dan seperti benih gandum atau gandum hitam yang tidak langsung berakar begitu ditabur, melainkan baru setelah melewati musim dingin dan angin kencang, pada waktunya mereka menumbuhkan batang … Demikian pula halnya dalam kehidupan rohani, yang menuntut begitu banyak kebijaksanaan dan pengalaman — manusia bertumbuh secara bertahap hingga mencapai kesempurnaan, menjadi serupa dengan Kristus (Efesus 4:13; Mak. Abad).</w:t>
      </w:r>
    </w:p>
    <w:p w14:paraId="52458D3C" w14:textId="77777777" w:rsidR="00BD7A71" w:rsidRDefault="00BD7A71">
      <w:pPr>
        <w:tabs>
          <w:tab w:val="left" w:pos="468"/>
        </w:tabs>
        <w:rPr>
          <w:lang w:val="ru-RU"/>
        </w:rPr>
      </w:pPr>
      <w:r>
        <w:rPr>
          <w:lang w:val="ru-RU"/>
        </w:rPr>
        <w:t xml:space="preserve"> </w:t>
      </w:r>
      <w:r>
        <w:rPr>
          <w:lang w:val="ru-RU"/>
        </w:rPr>
        <w:tab/>
        <w:t>13. Manusia pada dasarnya mudah berubah. Oleh karena itu, sebagaimana orang yang telah terjerumus ke dalam jurang kejahatan dan diperbudak oleh dosa-dosa dapat berbalik kepada kebaikan, demikian pula orang yang telah dimeteraikan oleh Roh Kudus dan dipenuhi dengan karunia-karunia surgawi, bebas untuk kembali kepada kejahatan. Beberapa orang, yang telah merasakan kasih karunia Allah dan menjadi bagian dari Roh Kudus, ketika kehilangan kewaspadaan dan kehati-hatian, secara rohani menjadi padam dan menjadi lebih buruk daripada sebelumnya. Hal ini terjadi bukan karena Allah berubah atau kasih karunia Roh Kudus memudar, melainkan karena manusia sendiri kehilangan kasih karunia itu dan karenanya tersesat serta terjerumus ke dalam berbagai kejahatan (Mak. Vel.).</w:t>
      </w:r>
    </w:p>
    <w:p w14:paraId="51481F65" w14:textId="77777777" w:rsidR="00BD7A71" w:rsidRDefault="00BD7A71">
      <w:pPr>
        <w:tabs>
          <w:tab w:val="left" w:pos="468"/>
        </w:tabs>
        <w:rPr>
          <w:lang w:val="ru-RU"/>
        </w:rPr>
      </w:pPr>
    </w:p>
    <w:p w14:paraId="5E4AB3D6" w14:textId="77777777" w:rsidR="00B00F47" w:rsidRDefault="00BD7A71">
      <w:pPr>
        <w:pStyle w:val="Heading4"/>
        <w:rPr>
          <w:lang w:val="ru-RU"/>
        </w:rPr>
      </w:pPr>
      <w:bookmarkStart w:id="14" w:name="_Toc136187826"/>
      <w:r>
        <w:rPr>
          <w:lang w:val="ru-RU"/>
        </w:rPr>
        <w:t xml:space="preserve"> </w:t>
      </w:r>
    </w:p>
    <w:p w14:paraId="63297885" w14:textId="77777777" w:rsidR="00B00F47" w:rsidRDefault="00B00F47">
      <w:pPr>
        <w:jc w:val="left"/>
        <w:rPr>
          <w:rFonts w:ascii="Arial" w:hAnsi="Arial"/>
          <w:b/>
          <w:color w:val="0000FF"/>
          <w:lang w:val="ru-RU"/>
        </w:rPr>
      </w:pPr>
      <w:r>
        <w:rPr>
          <w:lang w:val="ru-RU"/>
        </w:rPr>
        <w:br w:type="page"/>
      </w:r>
    </w:p>
    <w:p w14:paraId="56E95569" w14:textId="72E20011" w:rsidR="00BD7A71" w:rsidRDefault="00BD7A71">
      <w:pPr>
        <w:pStyle w:val="Heading4"/>
        <w:rPr>
          <w:lang w:val="ru-RU"/>
        </w:rPr>
      </w:pPr>
      <w:r>
        <w:rPr>
          <w:lang w:val="ru-RU"/>
        </w:rPr>
        <w:lastRenderedPageBreak/>
        <w:t>Perjuangan melawan hawa nafsu, kerendahan hati, kehati-hatian</w:t>
      </w:r>
      <w:bookmarkEnd w:id="14"/>
    </w:p>
    <w:p w14:paraId="507E7050" w14:textId="77777777" w:rsidR="00BD7A71" w:rsidRDefault="00BD7A71">
      <w:pPr>
        <w:tabs>
          <w:tab w:val="left" w:pos="468"/>
        </w:tabs>
        <w:rPr>
          <w:lang w:val="ru-RU"/>
        </w:rPr>
      </w:pPr>
      <w:r>
        <w:rPr>
          <w:lang w:val="ru-RU"/>
        </w:rPr>
        <w:tab/>
        <w:t>21. Setelah seseorang menyimpang dari perintah dan terkena hukuman Allah, dosa menjadikannya budak, dan seperti jurang kepahitan yang dalam dan tak terukur, yang merasuk ke dalam, menguasai jiwa hingga ke sudut-sudut terdalamnya. Dengan demikian, dosa yang telah merasuki kita dapat diibaratkan sebagai pohon besar bercabang-cabang, yang akarnya menjulur jauh ke dalam tanah. Demikian pula, dosa yang telah masuk ke dalam jiwa, setelah menguasai kekuatannya hingga ke sudut-sudut terdalamnya, berubah menjadi kebiasaan, yang—mulai dari masa kanak-kanak—bertambah seiring berjalannya waktu dan semakin kuat menarik kita ke arah kejahatan (Mak. Vel.).</w:t>
      </w:r>
    </w:p>
    <w:p w14:paraId="1DA79EBB" w14:textId="77777777" w:rsidR="00BD7A71" w:rsidRDefault="00BD7A71">
      <w:pPr>
        <w:tabs>
          <w:tab w:val="left" w:pos="468"/>
        </w:tabs>
        <w:rPr>
          <w:lang w:val="ru-RU"/>
        </w:rPr>
      </w:pPr>
      <w:r>
        <w:rPr>
          <w:lang w:val="ru-RU"/>
        </w:rPr>
        <w:tab/>
        <w:t xml:space="preserve">21. Kadang-kadang niat yang tampaknya baik dilakukan demi kemuliaan diri sendiri dan pujian manusia. Namun di hadapan Allah, hal itu sama saja dengan kebohongan, pencurian, dan dosa-dosa sejenisnya, sebab telah dikatakan: “Allah telah menghancurkan tulang-tulang orang-orang yang mencari pujian manusia” (Mzm. 52:7). Si Iblis bahkan dalam perbuatan baik kita pun mencari keuntungan bagi dirinya sendiri. Ia sangat cerdik dalam menipu manusia dengan keinginan-keinginan duniawi. Ketika seseorang terikat pada seseorang dengan cinta duniawi, maka dosa menangkapnya, mengikatnya dengan belenggu, dan menyeretnya ke bawah dengan beban yang berat, sehingga tidak memberinya kesempatan untuk mengumpulkan kekuatan dan kembali kepada Allah. Apa pun yang dicintai seseorang di dunia ini, itulah yang membebani pikirannya dan, setelah menguasainya, tidak membiarkannya mengumpulkan kekuatan. Tingkat keterikatan jasmani menentukan seberapa kuat hasrat tersebut berjuang melawan kita. Demikianlah seluruh umat manusia dan semua orang Kristen diuji … Ketika seseorang, yang terjerat oleh kehendak bebasnya sendiri, mulai mencintai sesuatu, cinta itu mengikatnya, dan ia tidak lagi sepenuhnya mengarahkan hatinya kepada Allah. Misalnya, ada yang mencintai rumahnya, ada yang mencintai kekayaan, ada yang mencintai kebijaksanaan duniawi yang rumit demi kemuliaan manusia; ada yang mencintai kekuasaan, ada yang ingin menjadi terkenal; ada yang menyukai pesta pora, ada yang </w:t>
      </w:r>
      <w:r>
        <w:rPr>
          <w:lang w:val="ru-RU"/>
        </w:rPr>
        <w:lastRenderedPageBreak/>
        <w:t>menghabiskan waktunya dalam kesibukan dan kesenangan; ada yang terbuai oleh pikiran-pikiran sia-sia; ada yang—karena ambisi—berusaha memberi nasihat; ada yang menikmati kemalasan dan kecerobohan, ada yang terikat pada pakaian indah; ada yang tenggelam dalam urusan duniawi; ada yang suka tidur, bercanda, atau mengumpat. Apa pun yang mengikat seseorang pada dunia, baik hal kecil maupun besar, itulah yang menahannya dan menghalanginya untuk mengumpulkan kekuatan (Mak. Vel.).</w:t>
      </w:r>
    </w:p>
    <w:p w14:paraId="42813477" w14:textId="77777777" w:rsidR="00BD7A71" w:rsidRDefault="00BD7A71">
      <w:pPr>
        <w:tabs>
          <w:tab w:val="left" w:pos="468"/>
        </w:tabs>
        <w:rPr>
          <w:lang w:val="ru-RU"/>
        </w:rPr>
      </w:pPr>
      <w:r>
        <w:rPr>
          <w:lang w:val="ru-RU"/>
        </w:rPr>
        <w:tab/>
        <w:t>30. Tuhan, yang mengetahui kelemahan manusia dan kecenderungannya untuk membanggakan diri, menahannya dan tidak membiarkannya terus-menerus berjuang menuju kesempurnaan. Sebab jika engkau, ketika memperoleh sesuatu yang kecil, menjadi sombong dan menyebalkan bagi orang lain, maka engkau akan menjadi jauh lebih menyebalkan lagi jika langsung terpuaskan oleh semua karunia rohani. Oleh karena itu, Allah, yang mengetahui kelemahanmu, menurut rencana-Nya yang bijaksana, mengutus penderitaan kepadamu agar engkau menjadi rendah hati dan dengan tekun mendambakan-Nya (Mak. Vel.).</w:t>
      </w:r>
    </w:p>
    <w:p w14:paraId="71C68C79" w14:textId="77777777" w:rsidR="00BD7A71" w:rsidRDefault="00BD7A71">
      <w:pPr>
        <w:tabs>
          <w:tab w:val="left" w:pos="468"/>
        </w:tabs>
        <w:rPr>
          <w:lang w:val="ru-RU"/>
        </w:rPr>
      </w:pPr>
      <w:r>
        <w:rPr>
          <w:lang w:val="ru-RU"/>
        </w:rPr>
        <w:tab/>
        <w:t>30. Orang yang telah menerima kasih karunia menganggap dirinya lebih buruk daripada semua orang berdosa. Dan pemikiran seperti itu wajar baginya. Semakin dalam seseorang mengenal Allah, semakin ia menganggap dirinya tidak tahu apa-apa, dan semakin banyak ia belajar, semakin ia menganggap dirinya tidak tahu apa-apa. Kasih karunia yang menolongnya menanamkan pola pikir seperti itu kepadanya sebagai sesuatu yang wajar (Mak. Vel.).</w:t>
      </w:r>
    </w:p>
    <w:p w14:paraId="6907F697" w14:textId="77777777" w:rsidR="00BD7A71" w:rsidRDefault="00BD7A71">
      <w:pPr>
        <w:tabs>
          <w:tab w:val="left" w:pos="468"/>
        </w:tabs>
        <w:rPr>
          <w:lang w:val="ru-RU"/>
        </w:rPr>
      </w:pPr>
      <w:r>
        <w:rPr>
          <w:lang w:val="ru-RU"/>
        </w:rPr>
        <w:tab/>
        <w:t xml:space="preserve">30. Namun, jika kamu melihat seseorang yang membanggakan diri dan sombong karena karunia-karunia yang dimilikinya, ketahuilah bahwa meskipun ia melakukan mukjizat dan membangkitkan orang mati, … ia sedang dicuri oleh kekuatan jahat tanpa sepengetahuannya. Bahkan jika ia melakukan mukjizat — jangan percayai dia, karena ciri kekristenan adalah bahwa mereka yang dianugerahi karunia dari Allah menyembunyikannya dari pandangan orang lain. Memiliki harta raja, orang beriman menyembunyikannya, seolah-olah berkata: “Harta ini bukan milikku: orang lain yang meletakkannya di sini.” Namun, jika ada yang berkata: “Cukup bagiku apa yang telah kudapatkan dan aku tidak membutuhkan lebih,” — maka orang seperti itu bukanlah seorang Kristen, melainkan berada dalam tipu daya dan telah </w:t>
      </w:r>
      <w:r>
        <w:rPr>
          <w:lang w:val="ru-RU"/>
        </w:rPr>
        <w:lastRenderedPageBreak/>
        <w:t>menjadi alat iblis. Sebab kenikmatan akan Allah tak pernah terpuaskan, dan sejauh mana seseorang mencicipi dan menikmati berkat-berkat rohani, sejauh itulah ia menjadi semakin haus akan-Nya. Orang-orang seperti itu memiliki kasih yang membara dan tak tertahankan kepada Allah. Semakin mereka berhasil dan memperoleh, semakin mereka menyadari diri mereka sebagai orang-orang yang miskin (Mak. Vel.).</w:t>
      </w:r>
    </w:p>
    <w:p w14:paraId="718BE9C7" w14:textId="77777777" w:rsidR="00BD7A71" w:rsidRDefault="00BD7A71">
      <w:pPr>
        <w:tabs>
          <w:tab w:val="left" w:pos="468"/>
        </w:tabs>
        <w:rPr>
          <w:lang w:val="ru-RU"/>
        </w:rPr>
      </w:pPr>
      <w:r>
        <w:rPr>
          <w:lang w:val="ru-RU"/>
        </w:rPr>
        <w:tab/>
        <w:t>36. Sebagaimana para pedagang yang berlayar di laut, meskipun angin bertiup menguntungkan dan laut tenang, tetap takut jika tiba-tiba angin kencang bertiup dari arah berlawanan, laut menjadi bergolak, dan kapal terancam bahaya sebelum mereka tiba di dermaga, demikian pula orang-orang Kristen, meskipun merasakan hembusan Roh Kudus yang menyejukkan di dalam diri mereka, namun tetap takut agar angin kekuatan musuh tidak bertiup dan menimbulkan kekacauan nafsu di dalam diri mereka. Oleh karena itu, kita perlu sangat berhati-hati agar dapat dengan selamat mencapai dermaga yang tenang dari kehidupan kekal dan kenikmatan abadi — kota para kudus, Yerusalem Surgawi, dan Gereja para sulung (Ibr. 12:23, Mak. Vel.).</w:t>
      </w:r>
    </w:p>
    <w:p w14:paraId="1F9458DA" w14:textId="77777777" w:rsidR="00BD7A71" w:rsidRDefault="00BD7A71">
      <w:pPr>
        <w:tabs>
          <w:tab w:val="left" w:pos="468"/>
        </w:tabs>
        <w:rPr>
          <w:lang w:val="ru-RU"/>
        </w:rPr>
      </w:pPr>
    </w:p>
    <w:p w14:paraId="192169DB" w14:textId="77777777" w:rsidR="00BD7A71" w:rsidRDefault="00BD7A71">
      <w:pPr>
        <w:pStyle w:val="Heading4"/>
        <w:rPr>
          <w:lang w:val="ru-RU"/>
        </w:rPr>
      </w:pPr>
      <w:bookmarkStart w:id="15" w:name="_Toc136187827"/>
      <w:r>
        <w:rPr>
          <w:lang w:val="ru-RU"/>
        </w:rPr>
        <w:t>Kasih kepada Allah</w:t>
      </w:r>
      <w:bookmarkEnd w:id="15"/>
    </w:p>
    <w:p w14:paraId="31E6B50D" w14:textId="77777777" w:rsidR="00BD7A71" w:rsidRDefault="00BD7A71">
      <w:pPr>
        <w:tabs>
          <w:tab w:val="left" w:pos="468"/>
        </w:tabs>
        <w:rPr>
          <w:lang w:val="ru-RU"/>
        </w:rPr>
      </w:pPr>
      <w:r>
        <w:rPr>
          <w:lang w:val="ru-RU"/>
        </w:rPr>
        <w:tab/>
        <w:t xml:space="preserve">40. Kamu berkata: “Aku mengasihi Allah dan memiliki Roh Kudus.” Namun, telitilah dengan saksama, apakah memang benar demikian? Apakah kamu setia kepada Tuhan siang dan malam? Dan jika kamu memiliki kasih yang tak putus-putus seperti itu, maka kamu suci. Namun, renungkanlah, ketika kekhawatiran duniawi atau berbagai pikiran jahat dan licik datang kepadamu, apakah kamu benar-benar teguh melawan kejahatan, dan apakah jiwamu saat itu ingin mengasihi Allah serta sepenuhnya setia kepada-Nya? Sebab, pikiran-pikiran duniawi, yang mengalihkan pikiran pada hal-hal duniawi dan fana, menghalangi seseorang untuk mencintai Tuhan dan selalu memikirkan-Nya. Terkadang, orang yang tidak berpengetahuan memulai doa, berlutut — dan pikirannya pun menjadi tenang. Dan se berapa jauh ia menggali tembok kebencian yang menghalangi dan merambah ke dalamnya, sejauh itulah tembok itu runtuh, sehingga manusia secara bertahap mencapai pengetahuan rohani dan kebijaksanaan. Namun, tingkat ini tidak </w:t>
      </w:r>
      <w:r>
        <w:rPr>
          <w:lang w:val="ru-RU"/>
        </w:rPr>
        <w:lastRenderedPageBreak/>
        <w:t>dicapai baik oleh orang-orang berkuasa di dunia ini, maupun para cendekiawan, maupun para penulis (Mak. Vel.).</w:t>
      </w:r>
    </w:p>
    <w:p w14:paraId="7ABC79ED" w14:textId="77777777" w:rsidR="00BD7A71" w:rsidRDefault="00BD7A71">
      <w:pPr>
        <w:tabs>
          <w:tab w:val="left" w:pos="468"/>
        </w:tabs>
        <w:rPr>
          <w:lang w:val="ru-RU"/>
        </w:rPr>
      </w:pPr>
    </w:p>
    <w:p w14:paraId="2B9E80DF" w14:textId="77777777" w:rsidR="00BD7A71" w:rsidRDefault="00BD7A71">
      <w:pPr>
        <w:pStyle w:val="Heading4"/>
        <w:rPr>
          <w:lang w:val="ru-RU"/>
        </w:rPr>
      </w:pPr>
      <w:bookmarkStart w:id="16" w:name="_Toc136187828"/>
      <w:r>
        <w:rPr>
          <w:lang w:val="ru-RU"/>
        </w:rPr>
        <w:t xml:space="preserve"> Lampiran. Tipu daya setan</w:t>
      </w:r>
      <w:bookmarkEnd w:id="16"/>
    </w:p>
    <w:p w14:paraId="7AC2A394" w14:textId="77777777" w:rsidR="00BD7A71" w:rsidRDefault="00BD7A71">
      <w:pPr>
        <w:tabs>
          <w:tab w:val="left" w:pos="468"/>
        </w:tabs>
        <w:rPr>
          <w:lang w:val="ru-RU"/>
        </w:rPr>
      </w:pPr>
      <w:r>
        <w:rPr>
          <w:lang w:val="ru-RU"/>
        </w:rPr>
        <w:tab/>
        <w:t>51. Roh-roh kejahatan mengikat jiwa yang telah jatuh dengan belenggu kegelapan, sehingga jiwa itu tidak mampu mencintai Tuhan sebanyak yang diinginkannya, tidak mampu beriman, maupun berdoa sebanyak yang diinginkannya. Sebab, sejak kejatuhan manusia pertama, penolakan terhadap kebaikan telah mengakar dalam diri kita, baik secara terang-terangan maupun tersembunyi (Mak. Vel.).</w:t>
      </w:r>
    </w:p>
    <w:p w14:paraId="180A6A4A" w14:textId="77777777" w:rsidR="00BD7A71" w:rsidRPr="00092A8E" w:rsidRDefault="00BD7A71">
      <w:pPr>
        <w:tabs>
          <w:tab w:val="left" w:pos="468"/>
        </w:tabs>
        <w:rPr>
          <w:lang w:val="ru-RU"/>
        </w:rPr>
      </w:pPr>
    </w:p>
    <w:p w14:paraId="629C66BB" w14:textId="77777777" w:rsidR="00BD7A71" w:rsidRDefault="00BD7A71" w:rsidP="00900013">
      <w:pPr>
        <w:pStyle w:val="Heading3"/>
        <w:rPr>
          <w:lang w:val="ru-RU"/>
        </w:rPr>
      </w:pPr>
      <w:bookmarkStart w:id="17" w:name="n3"/>
      <w:bookmarkStart w:id="18" w:name="_Toc136187829"/>
      <w:bookmarkStart w:id="19" w:name="_Toc236814445"/>
      <w:bookmarkEnd w:id="17"/>
      <w:r>
        <w:rPr>
          <w:lang w:val="ru-RU"/>
        </w:rPr>
        <w:t xml:space="preserve">Nasihat dari Bapa Suci </w:t>
      </w:r>
      <w:r>
        <w:rPr>
          <w:lang w:val="ru-RU"/>
        </w:rPr>
        <w:br/>
        <w:t>Markus sang Pertapa</w:t>
      </w:r>
      <w:bookmarkEnd w:id="18"/>
      <w:bookmarkEnd w:id="19"/>
    </w:p>
    <w:p w14:paraId="251E0993" w14:textId="77777777" w:rsidR="00BD7A71" w:rsidRDefault="00BD7A71">
      <w:pPr>
        <w:tabs>
          <w:tab w:val="left" w:pos="468"/>
        </w:tabs>
        <w:rPr>
          <w:lang w:val="ru-RU"/>
        </w:rPr>
      </w:pPr>
      <w:r>
        <w:rPr>
          <w:lang w:val="ru-RU"/>
        </w:rPr>
        <w:t>Santo Markus, yang dijuluki Sang Pertapa, adalah yang paling terkenal di antara para Bapa Suci Mesir, meskipun hanya sedikit informasi yang tersisa mengenai kehidupannya. Diketahui bahwa ia memiliki watak yang sangat tenang dan lemah lembut, hafal Perjanjian Lama dan Perjanjian Baru, serta telah mencapai kesempurnaan rohani yang tinggi. Ia hidup lebih dari seratus tahun dan wafat pada awal abad ke-5. Ia terkenal karena karunia pengajarannya, namun hanya beberapa nasihatnya yang sampai kepada kita: Surat kepada Biarawan Nikolaus; Kumpulan Nasihat; 200 bab tentang hukum rohani; dan 226 bab bagi mereka yang mengira dapat dibenarkan oleh perbuatan mereka.</w:t>
      </w:r>
    </w:p>
    <w:p w14:paraId="0C6206A0" w14:textId="77777777" w:rsidR="00BD7A71" w:rsidRDefault="00BD7A71">
      <w:pPr>
        <w:tabs>
          <w:tab w:val="left" w:pos="468"/>
        </w:tabs>
        <w:rPr>
          <w:lang w:val="ru-RU"/>
        </w:rPr>
      </w:pPr>
      <w:r>
        <w:rPr>
          <w:lang w:val="ru-RU"/>
        </w:rPr>
        <w:t xml:space="preserve"> </w:t>
      </w:r>
    </w:p>
    <w:p w14:paraId="27A4E0C6" w14:textId="77777777" w:rsidR="00BD7A71" w:rsidRDefault="00BD7A71">
      <w:pPr>
        <w:pStyle w:val="Heading4"/>
        <w:rPr>
          <w:lang w:val="ru-RU"/>
        </w:rPr>
      </w:pPr>
      <w:bookmarkStart w:id="20" w:name="_Toc136187830"/>
      <w:r>
        <w:rPr>
          <w:lang w:val="ru-RU"/>
        </w:rPr>
        <w:t xml:space="preserve"> Perhatian Allah terhadap manusia, iman kepada Allah, doa</w:t>
      </w:r>
      <w:bookmarkEnd w:id="20"/>
    </w:p>
    <w:p w14:paraId="7B4FCBB1" w14:textId="77777777" w:rsidR="00BD7A71" w:rsidRDefault="00BD7A71">
      <w:pPr>
        <w:tabs>
          <w:tab w:val="left" w:pos="468"/>
        </w:tabs>
        <w:rPr>
          <w:lang w:val="ru-RU"/>
        </w:rPr>
      </w:pPr>
      <w:r>
        <w:rPr>
          <w:lang w:val="ru-RU"/>
        </w:rPr>
        <w:tab/>
        <w:t>1. Jika engkau selalu mengingat, sesuai dengan Kitab Suci, bahwa “di seluruh bumi [terjadi] kehendak Tuhan” (Mazmur 104:7), maka setiap kejadian akan menjadi guru bagimu dalam mengenal Tuhan (Markus Podv.).</w:t>
      </w:r>
    </w:p>
    <w:p w14:paraId="3F46353E" w14:textId="77777777" w:rsidR="00BD7A71" w:rsidRDefault="00BD7A71">
      <w:pPr>
        <w:tabs>
          <w:tab w:val="left" w:pos="468"/>
        </w:tabs>
        <w:rPr>
          <w:lang w:val="ru-RU"/>
        </w:rPr>
      </w:pPr>
      <w:r>
        <w:rPr>
          <w:lang w:val="ru-RU"/>
        </w:rPr>
        <w:tab/>
        <w:t>2. Perbuatan-perbuatan yang disukai Allah akan didukung oleh seluruh ciptaan, sedangkan perbuatan-perbuatan yang ditolak-Nya akan ditentang oleh seluruh ciptaan (Markus Podv.).</w:t>
      </w:r>
    </w:p>
    <w:p w14:paraId="037573C1" w14:textId="77777777" w:rsidR="00BD7A71" w:rsidRDefault="00BD7A71">
      <w:pPr>
        <w:tabs>
          <w:tab w:val="left" w:pos="468"/>
        </w:tabs>
        <w:rPr>
          <w:lang w:val="ru-RU"/>
        </w:rPr>
      </w:pPr>
      <w:r>
        <w:rPr>
          <w:lang w:val="ru-RU"/>
        </w:rPr>
        <w:lastRenderedPageBreak/>
        <w:tab/>
        <w:t>2. Segala kebaikan datang secara bijaksana dari Tuhan. Namun, kebaikan itu menjauh secara diam-diam dari orang-orang yang tidak bersyukur, tidak peka, dan malas (Markus Podv.).</w:t>
      </w:r>
    </w:p>
    <w:p w14:paraId="4BE659A0" w14:textId="77777777" w:rsidR="00BD7A71" w:rsidRDefault="00BD7A71">
      <w:pPr>
        <w:tabs>
          <w:tab w:val="left" w:pos="468"/>
        </w:tabs>
        <w:rPr>
          <w:lang w:val="ru-RU"/>
        </w:rPr>
      </w:pPr>
      <w:r>
        <w:rPr>
          <w:lang w:val="ru-RU"/>
        </w:rPr>
        <w:tab/>
        <w:t>2. Setiap orang yang dibaptis dalam Gereja Ortodoks secara misterius menerima seluruh rahmat. Namun, ia secara nyata merasakan rahmat itu [merasakan pengaruhnya] seiring dengan ketaatannya pada perintah-perintah (Markus Podv.).</w:t>
      </w:r>
    </w:p>
    <w:p w14:paraId="5F0936E6" w14:textId="77777777" w:rsidR="00BD7A71" w:rsidRDefault="00BD7A71">
      <w:pPr>
        <w:tabs>
          <w:tab w:val="left" w:pos="468"/>
        </w:tabs>
        <w:rPr>
          <w:lang w:val="ru-RU"/>
        </w:rPr>
      </w:pPr>
      <w:r>
        <w:rPr>
          <w:lang w:val="ru-RU"/>
        </w:rPr>
        <w:tab/>
        <w:t>3. Siapa yang tidak mengetahui kebenaran, ia tidak dapat beriman dengan sejati, sebab pengetahuan secara alami mendahului iman (Markus Podv.).</w:t>
      </w:r>
    </w:p>
    <w:p w14:paraId="7F8C0558" w14:textId="77777777" w:rsidR="00BD7A71" w:rsidRDefault="00BD7A71">
      <w:pPr>
        <w:tabs>
          <w:tab w:val="left" w:pos="468"/>
        </w:tabs>
        <w:rPr>
          <w:lang w:val="ru-RU"/>
        </w:rPr>
      </w:pPr>
      <w:r>
        <w:rPr>
          <w:lang w:val="ru-RU"/>
        </w:rPr>
        <w:tab/>
        <w:t>3. Jangan menolak untuk belajar, sekalipun kamu sangat bijaksana. Sebab tata cara Allah lebih bermanfaat daripada kebijaksanaan kita (Markus Podv.).</w:t>
      </w:r>
    </w:p>
    <w:p w14:paraId="39B60179" w14:textId="77777777" w:rsidR="00BD7A71" w:rsidRDefault="00BD7A71">
      <w:pPr>
        <w:tabs>
          <w:tab w:val="left" w:pos="468"/>
        </w:tabs>
        <w:rPr>
          <w:lang w:val="ru-RU"/>
        </w:rPr>
      </w:pPr>
      <w:r>
        <w:rPr>
          <w:lang w:val="ru-RU"/>
        </w:rPr>
        <w:tab/>
        <w:t>3. Barangsiapa dengan sukarela tidak bersusah payah demi kebenaran [untuk membelanya], ia akan dihukum jauh lebih berat secara tidak sengaja (Markus Podv.).</w:t>
      </w:r>
    </w:p>
    <w:p w14:paraId="16634637" w14:textId="77777777" w:rsidR="00BD7A71" w:rsidRDefault="00BD7A71">
      <w:pPr>
        <w:tabs>
          <w:tab w:val="left" w:pos="468"/>
        </w:tabs>
        <w:rPr>
          <w:lang w:val="ru-RU"/>
        </w:rPr>
      </w:pPr>
      <w:r>
        <w:rPr>
          <w:lang w:val="ru-RU"/>
        </w:rPr>
        <w:tab/>
        <w:t>6. Selama kamu masih mengingat Allah, perbanyaklah doa, agar Tuhan mengingatmu ketika kamu melupakan-Nya (Markus Podv.).</w:t>
      </w:r>
    </w:p>
    <w:p w14:paraId="79897BDA" w14:textId="77777777" w:rsidR="00BD7A71" w:rsidRDefault="00BD7A71">
      <w:pPr>
        <w:tabs>
          <w:tab w:val="left" w:pos="468"/>
        </w:tabs>
        <w:rPr>
          <w:lang w:val="ru-RU"/>
        </w:rPr>
      </w:pPr>
      <w:r>
        <w:rPr>
          <w:lang w:val="ru-RU"/>
        </w:rPr>
        <w:tab/>
        <w:t>6. Berdoalah agar godaan tidak menimpamu, dan ketika godaan itu datang, terimalah sebagai milikmu sendiri, bukan milik orang lain (Markus Podv.).</w:t>
      </w:r>
    </w:p>
    <w:p w14:paraId="2A614C2A" w14:textId="77777777" w:rsidR="00BD7A71" w:rsidRDefault="00BD7A71">
      <w:pPr>
        <w:tabs>
          <w:tab w:val="left" w:pos="468"/>
        </w:tabs>
        <w:rPr>
          <w:lang w:val="ru-RU"/>
        </w:rPr>
      </w:pPr>
      <w:r>
        <w:rPr>
          <w:lang w:val="ru-RU"/>
        </w:rPr>
        <w:tab/>
        <w:t>6. Orang yang berdoa secara jasmani dan belum memiliki akal rohani itu seperti orang buta yang berseru [kepada Kristus]: “Anak Daud, kasihanilah aku!” (Markus Podv.).</w:t>
      </w:r>
    </w:p>
    <w:p w14:paraId="71B3A55F" w14:textId="77777777" w:rsidR="00BD7A71" w:rsidRDefault="00BD7A71">
      <w:pPr>
        <w:tabs>
          <w:tab w:val="left" w:pos="468"/>
        </w:tabs>
        <w:rPr>
          <w:lang w:val="ru-RU"/>
        </w:rPr>
      </w:pPr>
    </w:p>
    <w:p w14:paraId="13DC1D9C" w14:textId="77777777" w:rsidR="00BD7A71" w:rsidRDefault="00BD7A71">
      <w:pPr>
        <w:pStyle w:val="Heading4"/>
        <w:rPr>
          <w:lang w:val="ru-RU"/>
        </w:rPr>
      </w:pPr>
      <w:bookmarkStart w:id="21" w:name="_Toc136187831"/>
      <w:r>
        <w:rPr>
          <w:lang w:val="ru-RU"/>
        </w:rPr>
        <w:t>Rasa ingin menjadi orang benar, kebutuhan akan pengorbanan, kesabaran, dan keberanian</w:t>
      </w:r>
      <w:bookmarkEnd w:id="21"/>
    </w:p>
    <w:p w14:paraId="7E6892F4" w14:textId="77777777" w:rsidR="00BD7A71" w:rsidRDefault="00BD7A71">
      <w:pPr>
        <w:tabs>
          <w:tab w:val="left" w:pos="468"/>
        </w:tabs>
        <w:rPr>
          <w:lang w:val="ru-RU"/>
        </w:rPr>
      </w:pPr>
      <w:r>
        <w:rPr>
          <w:lang w:val="ru-RU"/>
        </w:rPr>
        <w:tab/>
        <w:t>11. Jika kamu penuh rasa ingin tahu, jadilah juga pekerja keras, sebab pengetahuan semata-mata membuat seseorang menjadi sombong (Markus Podv.).</w:t>
      </w:r>
    </w:p>
    <w:p w14:paraId="0CDA9E11" w14:textId="77777777" w:rsidR="00BD7A71" w:rsidRDefault="00BD7A71">
      <w:pPr>
        <w:tabs>
          <w:tab w:val="left" w:pos="468"/>
        </w:tabs>
        <w:rPr>
          <w:lang w:val="ru-RU"/>
        </w:rPr>
      </w:pPr>
      <w:r>
        <w:rPr>
          <w:lang w:val="ru-RU"/>
        </w:rPr>
        <w:tab/>
        <w:t>11. Seringkali, karena kelalaian dalam berbuat, pengetahuan pun menjadi kabur. Sebab, perbuatan-perbuatan yang sepenuhnya diabaikan, ingatan akan hal-hal tersebut pun akan perlahan-lahan lenyap (Markus Podv.).</w:t>
      </w:r>
    </w:p>
    <w:p w14:paraId="39EEBCBB" w14:textId="77777777" w:rsidR="00BD7A71" w:rsidRDefault="00BD7A71">
      <w:pPr>
        <w:tabs>
          <w:tab w:val="left" w:pos="468"/>
        </w:tabs>
        <w:rPr>
          <w:lang w:val="ru-RU"/>
        </w:rPr>
      </w:pPr>
      <w:r>
        <w:rPr>
          <w:lang w:val="ru-RU"/>
        </w:rPr>
        <w:lastRenderedPageBreak/>
        <w:tab/>
        <w:t>11. Lakukan kebaikan yang kamu ingat: maka akan terungkap kepadamu juga hal yang tidak kamu ingat; dan jangan serahkan pikiranmu begitu saja kepada kelupaan (Markus Podv.).</w:t>
      </w:r>
    </w:p>
    <w:p w14:paraId="16CB2183" w14:textId="77777777" w:rsidR="00BD7A71" w:rsidRDefault="00BD7A71">
      <w:pPr>
        <w:tabs>
          <w:tab w:val="left" w:pos="468"/>
        </w:tabs>
        <w:rPr>
          <w:lang w:val="ru-RU"/>
        </w:rPr>
      </w:pPr>
      <w:r>
        <w:rPr>
          <w:lang w:val="ru-RU"/>
        </w:rPr>
        <w:tab/>
        <w:t>12. Kejahatan memperoleh kekuatan dari kejahatan lainnya, demikian pula kebaikan tumbuh [menguat] satu sama lain (Markus Podv.).</w:t>
      </w:r>
    </w:p>
    <w:p w14:paraId="09D14E53" w14:textId="77777777" w:rsidR="00BD7A71" w:rsidRDefault="00BD7A71">
      <w:pPr>
        <w:tabs>
          <w:tab w:val="left" w:pos="468"/>
        </w:tabs>
        <w:rPr>
          <w:lang w:val="ru-RU"/>
        </w:rPr>
      </w:pPr>
      <w:r>
        <w:rPr>
          <w:lang w:val="ru-RU"/>
        </w:rPr>
        <w:tab/>
        <w:t>12. Ketika karena keinginan untuk memuaskan diri sendiri hatimu bergeser dari tempat perjuangan, maka seperti batu yang sangat berat yang bergeser dari tempatnya di lereng yang licin, ia akan menggelinding tak tertahankan (Markus Podv.).</w:t>
      </w:r>
    </w:p>
    <w:p w14:paraId="3DB66E50" w14:textId="77777777" w:rsidR="00BD7A71" w:rsidRDefault="00BD7A71">
      <w:pPr>
        <w:tabs>
          <w:tab w:val="left" w:pos="468"/>
        </w:tabs>
        <w:rPr>
          <w:lang w:val="ru-RU"/>
        </w:rPr>
      </w:pPr>
      <w:r>
        <w:rPr>
          <w:lang w:val="ru-RU"/>
        </w:rPr>
        <w:tab/>
        <w:t>13. Barangsiapa menerima penghinaan dan pencemaran demi kebenaran, ia berjalan di jalan para rasul, memikul salib dan terikat oleh belenggu. Adapun barangsiapa tanpa hal itu berusaha mendengarkan hatinya, ia akan terpesona oleh akal budi dan terjerumus ke dalam godaan serta jerat-jerat iblis (Markus Podv.).</w:t>
      </w:r>
    </w:p>
    <w:p w14:paraId="1AB2DAB1" w14:textId="77777777" w:rsidR="00BD7A71" w:rsidRDefault="00BD7A71">
      <w:pPr>
        <w:tabs>
          <w:tab w:val="left" w:pos="468"/>
        </w:tabs>
        <w:rPr>
          <w:lang w:val="ru-RU"/>
        </w:rPr>
      </w:pPr>
      <w:r>
        <w:rPr>
          <w:lang w:val="ru-RU"/>
        </w:rPr>
        <w:tab/>
        <w:t>13. Jika Kristus telah mati bagi kita dan kita “tidak lagi hidup untuk diri kita sendiri, melainkan untuk Dia yang telah mati dan bangkit bagi kita” (2 Kor. 5:15), — maka jelaslah bahwa kita telah berkomitmen untuk melayani-Nya sampai mati. Bagaimana mungkin kita menganggap pengangkatan sebagai anak [Allah] sebagai upah yang pantas? (Markus Podv.).</w:t>
      </w:r>
    </w:p>
    <w:p w14:paraId="5A7C73CB" w14:textId="77777777" w:rsidR="00BD7A71" w:rsidRDefault="00BD7A71">
      <w:pPr>
        <w:tabs>
          <w:tab w:val="left" w:pos="468"/>
        </w:tabs>
        <w:rPr>
          <w:lang w:val="ru-RU"/>
        </w:rPr>
      </w:pPr>
      <w:r>
        <w:rPr>
          <w:lang w:val="ru-RU"/>
        </w:rPr>
        <w:tab/>
        <w:t>13. Orang yang berbuat baik dan mencari upah tidak melayani Allah, melainkan keinginannya sendiri (Markus Podv.).</w:t>
      </w:r>
    </w:p>
    <w:p w14:paraId="73731520" w14:textId="77777777" w:rsidR="00BD7A71" w:rsidRDefault="00BD7A71">
      <w:pPr>
        <w:tabs>
          <w:tab w:val="left" w:pos="468"/>
        </w:tabs>
        <w:rPr>
          <w:lang w:val="ru-RU"/>
        </w:rPr>
      </w:pPr>
      <w:r>
        <w:rPr>
          <w:lang w:val="ru-RU"/>
        </w:rPr>
        <w:tab/>
        <w:t>13. Seseorang yang ingin merasakan karya Roh Kudus di dalam dirinya sebelum menaati perintah-perintah, serupa dengan budak yang baru dibeli, yang — begitu ia dibeli — ingin agar bersamaan dengan pembayaran uang, ia juga diberikan surat kemerdekaan (Markus Podv.).</w:t>
      </w:r>
    </w:p>
    <w:p w14:paraId="20FE596C" w14:textId="77777777" w:rsidR="00BD7A71" w:rsidRDefault="00BD7A71">
      <w:pPr>
        <w:tabs>
          <w:tab w:val="left" w:pos="468"/>
        </w:tabs>
        <w:rPr>
          <w:lang w:val="ru-RU"/>
        </w:rPr>
      </w:pPr>
      <w:r>
        <w:rPr>
          <w:lang w:val="ru-RU"/>
        </w:rPr>
        <w:tab/>
        <w:t>14. Jangan katakan, bagaimana mungkin orang miskin bisa menikmati kesenangan-kesenangan duniawi tanpa memiliki sarana, sebab dalam pikiran pun seseorang bisa tenggelam dalam nafsu yang lebih parah daripada dalam perbuatan (Markus Podv.).</w:t>
      </w:r>
    </w:p>
    <w:p w14:paraId="58B9542F" w14:textId="77777777" w:rsidR="00BD7A71" w:rsidRDefault="00BD7A71">
      <w:pPr>
        <w:tabs>
          <w:tab w:val="left" w:pos="468"/>
        </w:tabs>
        <w:rPr>
          <w:lang w:val="ru-RU"/>
        </w:rPr>
      </w:pPr>
      <w:r>
        <w:rPr>
          <w:lang w:val="ru-RU"/>
        </w:rPr>
        <w:tab/>
        <w:t>14. Hati yang gemar kenikmatan [yang mencari segala yang menyenangkan] pada saat kematian menjadi penjara dan belenggu bagi jiwa, sedangkan hati yang rajin bekerja [yang melelahkan diri demi Tuhan] adalah pintu terbuka menuju kehidupan yang lain (Markus Podv.).</w:t>
      </w:r>
    </w:p>
    <w:p w14:paraId="58DF61A5" w14:textId="77777777" w:rsidR="00BD7A71" w:rsidRDefault="00BD7A71">
      <w:pPr>
        <w:tabs>
          <w:tab w:val="left" w:pos="468"/>
        </w:tabs>
        <w:rPr>
          <w:lang w:val="ru-RU"/>
        </w:rPr>
      </w:pPr>
    </w:p>
    <w:p w14:paraId="0CB1D73A" w14:textId="77777777" w:rsidR="00BD7A71" w:rsidRDefault="00BD7A71">
      <w:pPr>
        <w:pStyle w:val="Heading4"/>
        <w:rPr>
          <w:lang w:val="ru-RU"/>
        </w:rPr>
      </w:pPr>
      <w:bookmarkStart w:id="22" w:name="_Toc136187832"/>
      <w:r>
        <w:rPr>
          <w:lang w:val="ru-RU"/>
        </w:rPr>
        <w:lastRenderedPageBreak/>
        <w:t xml:space="preserve"> Kebiasaan berdosa, kesedihan, godaan, kerendahan hati</w:t>
      </w:r>
      <w:bookmarkEnd w:id="22"/>
    </w:p>
    <w:p w14:paraId="1D9A8F35" w14:textId="77777777" w:rsidR="00BD7A71" w:rsidRDefault="00BD7A71">
      <w:pPr>
        <w:tabs>
          <w:tab w:val="left" w:pos="468"/>
        </w:tabs>
        <w:rPr>
          <w:lang w:val="ru-RU"/>
        </w:rPr>
      </w:pPr>
      <w:r>
        <w:rPr>
          <w:lang w:val="ru-RU"/>
        </w:rPr>
        <w:tab/>
        <w:t>21. Dosa-dosa kecil ditampilkan oleh iblis di mata kita sebagai hal yang sepele, karena jika tidak, ia tidak dapat menggiring kita ke dalam dosa-dosa yang lebih besar (Markus Podv.).</w:t>
      </w:r>
    </w:p>
    <w:p w14:paraId="4D74B480" w14:textId="77777777" w:rsidR="00BD7A71" w:rsidRDefault="00BD7A71">
      <w:pPr>
        <w:tabs>
          <w:tab w:val="left" w:pos="468"/>
        </w:tabs>
        <w:rPr>
          <w:lang w:val="ru-RU"/>
        </w:rPr>
      </w:pPr>
      <w:r>
        <w:rPr>
          <w:lang w:val="ru-RU"/>
        </w:rPr>
        <w:tab/>
        <w:t>21. Setelah membiarkan awal dosa masuk ke dalam dirimu [dengan menerima pikiran itu], jangan katakan: “Ia tidak akan mengalahkanku,” sebab sejauh engkau membiarkannya, sejauh itulah engkau telah dikalahkannya (Markus Podv.).</w:t>
      </w:r>
    </w:p>
    <w:p w14:paraId="113D80F3" w14:textId="77777777" w:rsidR="00BD7A71" w:rsidRDefault="00BD7A71">
      <w:pPr>
        <w:tabs>
          <w:tab w:val="left" w:pos="468"/>
        </w:tabs>
        <w:rPr>
          <w:lang w:val="ru-RU"/>
        </w:rPr>
      </w:pPr>
      <w:r>
        <w:rPr>
          <w:lang w:val="ru-RU"/>
        </w:rPr>
        <w:tab/>
        <w:t>21. Jangan katakan: “Lalu apa yang harus kulakukan? Aku memang tidak mau, tetapi [kelalaian] itu datang dengan sendirinya.” — Hal ini terjadi karena kamu telah mengabaikan apa yang seharusnya kamu lakukan, ketika kamu masih mengingatnya (Markus Podv.).</w:t>
      </w:r>
    </w:p>
    <w:p w14:paraId="7F8893B6" w14:textId="77777777" w:rsidR="00BD7A71" w:rsidRDefault="00BD7A71">
      <w:pPr>
        <w:tabs>
          <w:tab w:val="left" w:pos="468"/>
        </w:tabs>
        <w:rPr>
          <w:lang w:val="ru-RU"/>
        </w:rPr>
      </w:pPr>
      <w:r>
        <w:rPr>
          <w:lang w:val="ru-RU"/>
        </w:rPr>
        <w:tab/>
        <w:t>21. Ketika akal budi, yang telah diperkuat dalam Tuhan, mengalihkan jiwa dari kebiasaan buruk yang telah berlangsung lama, maka hati seolah-olah dihukum oleh akal budi dan nafsu, yang menyeretnya ke sana kemari (Markus Podv.).</w:t>
      </w:r>
    </w:p>
    <w:p w14:paraId="3597981E" w14:textId="77777777" w:rsidR="00BD7A71" w:rsidRDefault="00BD7A71">
      <w:pPr>
        <w:tabs>
          <w:tab w:val="left" w:pos="468"/>
        </w:tabs>
        <w:rPr>
          <w:lang w:val="ru-RU"/>
        </w:rPr>
      </w:pPr>
      <w:r>
        <w:rPr>
          <w:lang w:val="ru-RU"/>
        </w:rPr>
        <w:tab/>
        <w:t>21. Barangsiapa yang menikmati kesenangan jasmani melebihi batas yang semestinya, ia akan membayarnya seratus kali lipat atas kelebihan itu dengan berbagai penderitaan (Markus Podv.).</w:t>
      </w:r>
    </w:p>
    <w:p w14:paraId="13B37910" w14:textId="77777777" w:rsidR="00BD7A71" w:rsidRDefault="00BD7A71">
      <w:pPr>
        <w:tabs>
          <w:tab w:val="left" w:pos="468"/>
        </w:tabs>
        <w:rPr>
          <w:lang w:val="ru-RU"/>
        </w:rPr>
      </w:pPr>
      <w:r>
        <w:rPr>
          <w:lang w:val="ru-RU"/>
        </w:rPr>
        <w:tab/>
        <w:t>21. Bagi orang yang berbuat dosa tanpa alasan yang mendesak, sulit baginya untuk bertobat, sebab tidak mungkin bersembunyi dari kebenaran Allah (Markus Podv.).</w:t>
      </w:r>
    </w:p>
    <w:p w14:paraId="67381D32" w14:textId="77777777" w:rsidR="00BD7A71" w:rsidRDefault="00BD7A71">
      <w:pPr>
        <w:tabs>
          <w:tab w:val="left" w:pos="468"/>
        </w:tabs>
        <w:rPr>
          <w:lang w:val="ru-RU"/>
        </w:rPr>
      </w:pPr>
      <w:r>
        <w:rPr>
          <w:lang w:val="ru-RU"/>
        </w:rPr>
        <w:tab/>
        <w:t>21. Jika ada orang yang dengan terang-terangan berbuat dosa dan tidak bertobat, namun tidak mengalami penderitaan apa pun hingga akhir hayatnya, ketahuilah bahwa penghakiman atasnya akan tanpa belas kasihan (Markus Podv.).</w:t>
      </w:r>
    </w:p>
    <w:p w14:paraId="6EC504D1" w14:textId="77777777" w:rsidR="00BD7A71" w:rsidRDefault="00BD7A71">
      <w:pPr>
        <w:tabs>
          <w:tab w:val="left" w:pos="468"/>
        </w:tabs>
        <w:rPr>
          <w:lang w:val="ru-RU"/>
        </w:rPr>
      </w:pPr>
      <w:r>
        <w:rPr>
          <w:lang w:val="ru-RU"/>
        </w:rPr>
        <w:tab/>
        <w:t>21. Orang yang benar-benar bertobat akan menjadi sasaran ejekan dari orang-orang yang tidak bijaksana. Namun, hal ini justru merupakan tanda bahwa pertobatannya berkenan di hadapan Allah (Markus Podv.).</w:t>
      </w:r>
    </w:p>
    <w:p w14:paraId="1756B738" w14:textId="77777777" w:rsidR="00BD7A71" w:rsidRDefault="00BD7A71">
      <w:pPr>
        <w:tabs>
          <w:tab w:val="left" w:pos="468"/>
        </w:tabs>
        <w:rPr>
          <w:lang w:val="ru-RU"/>
        </w:rPr>
      </w:pPr>
      <w:r>
        <w:rPr>
          <w:lang w:val="ru-RU"/>
        </w:rPr>
        <w:tab/>
        <w:t>21. Jika seseorang terjerumus ke dalam dosa apa pun, dan tidak berduka atas hal itu sesuai dengan beratnya pelanggarannya, maka ia akan dengan mudah terjerumus kembali ke dalam jaring musuh yang sama (Markus Podv.).</w:t>
      </w:r>
    </w:p>
    <w:p w14:paraId="74BFAB65" w14:textId="77777777" w:rsidR="00BD7A71" w:rsidRDefault="00BD7A71">
      <w:pPr>
        <w:tabs>
          <w:tab w:val="left" w:pos="468"/>
        </w:tabs>
        <w:rPr>
          <w:lang w:val="ru-RU"/>
        </w:rPr>
      </w:pPr>
      <w:r>
        <w:rPr>
          <w:lang w:val="ru-RU"/>
        </w:rPr>
        <w:tab/>
        <w:t xml:space="preserve">28. Janganlah mengira bahwa engkau telah memperoleh kebajikan tanpa kesedihan: kebajikan semacam itu tidak dapat </w:t>
      </w:r>
      <w:r>
        <w:rPr>
          <w:lang w:val="ru-RU"/>
        </w:rPr>
        <w:lastRenderedPageBreak/>
        <w:t>diandalkan [belum teruji] karena ketenangan [yang engkau rasakan saat memperolehnya] (Markus Podv.).</w:t>
      </w:r>
    </w:p>
    <w:p w14:paraId="781F298A" w14:textId="77777777" w:rsidR="00BD7A71" w:rsidRDefault="00BD7A71">
      <w:pPr>
        <w:tabs>
          <w:tab w:val="left" w:pos="468"/>
        </w:tabs>
        <w:rPr>
          <w:lang w:val="ru-RU"/>
        </w:rPr>
      </w:pPr>
      <w:r>
        <w:rPr>
          <w:lang w:val="ru-RU"/>
        </w:rPr>
        <w:tab/>
        <w:t>28. Setelah menaati perintah, bersiaplah menghadapi godaan; sebab kasih kepada Kristus diuji melalui kesulitan-kesulitan (Markus Podv.).</w:t>
      </w:r>
    </w:p>
    <w:p w14:paraId="5E898A0B" w14:textId="77777777" w:rsidR="00BD7A71" w:rsidRDefault="00BD7A71">
      <w:pPr>
        <w:tabs>
          <w:tab w:val="left" w:pos="468"/>
        </w:tabs>
        <w:rPr>
          <w:lang w:val="ru-RU"/>
        </w:rPr>
      </w:pPr>
      <w:r>
        <w:rPr>
          <w:lang w:val="ru-RU"/>
        </w:rPr>
        <w:tab/>
        <w:t>28. Barangsiapa ingin terbebas dari penderitaan di masa depan, harus rela menanggung penderitaan saat ini. Sebab dengan cara demikian, secara batiniah menukar yang satu dengan yang lain, ia akan terhindar dari penderitaan besar melalui penderitaan-penderitaan kecil (Markus Podv.).</w:t>
      </w:r>
    </w:p>
    <w:p w14:paraId="5D81AC06" w14:textId="77777777" w:rsidR="00BD7A71" w:rsidRDefault="00BD7A71">
      <w:pPr>
        <w:tabs>
          <w:tab w:val="left" w:pos="468"/>
        </w:tabs>
        <w:rPr>
          <w:lang w:val="ru-RU"/>
        </w:rPr>
      </w:pPr>
      <w:r>
        <w:rPr>
          <w:lang w:val="ru-RU"/>
        </w:rPr>
        <w:tab/>
        <w:t>28. Janganlah mencari kesempurnaan [Hukum] itu dalam kebajikan-kebajikan manusia, sebab tidak ada yang sempurna di dalamnya: kesempurnaan-Nya tersembunyi dalam salib Kristus (Markus Podv.).</w:t>
      </w:r>
    </w:p>
    <w:p w14:paraId="52B14ED3" w14:textId="77777777" w:rsidR="00BD7A71" w:rsidRDefault="00BD7A71">
      <w:pPr>
        <w:tabs>
          <w:tab w:val="left" w:pos="468"/>
        </w:tabs>
        <w:rPr>
          <w:lang w:val="ru-RU"/>
        </w:rPr>
      </w:pPr>
      <w:r>
        <w:rPr>
          <w:lang w:val="ru-RU"/>
        </w:rPr>
        <w:tab/>
        <w:t>28. Penghinaan dari manusia menyakitkan hati, tetapi menjadi sarana kemurnian bagi orang yang menanggungnya (Markus Podv.).</w:t>
      </w:r>
    </w:p>
    <w:p w14:paraId="7729DD06" w14:textId="77777777" w:rsidR="00BD7A71" w:rsidRDefault="00BD7A71">
      <w:pPr>
        <w:tabs>
          <w:tab w:val="left" w:pos="468"/>
        </w:tabs>
        <w:rPr>
          <w:lang w:val="ru-RU"/>
        </w:rPr>
      </w:pPr>
      <w:r>
        <w:rPr>
          <w:lang w:val="ru-RU"/>
        </w:rPr>
        <w:tab/>
        <w:t>28. Perintah Kristus, yang dipenuhi dengan tulus, di tengah banyaknya kesedihan hati, juga memberikan penghiburan; namun, keduanya datang pada waktunya masing-masing (Markus Podv.).</w:t>
      </w:r>
    </w:p>
    <w:p w14:paraId="1C11305C" w14:textId="77777777" w:rsidR="00BD7A71" w:rsidRDefault="00BD7A71">
      <w:pPr>
        <w:tabs>
          <w:tab w:val="left" w:pos="468"/>
        </w:tabs>
        <w:rPr>
          <w:lang w:val="ru-RU"/>
        </w:rPr>
      </w:pPr>
      <w:r>
        <w:rPr>
          <w:lang w:val="ru-RU"/>
        </w:rPr>
        <w:tab/>
        <w:t>28. Barangsiapa ingin terbebas dari kesedihan di masa depan, harus dengan rela menanggung penderitaan saat ini. Sebab dengan cara demikian, secara batiniah menukar yang satu dengan yang lain, ia akan terhindar dari penderitaan besar melalui penderitaan-penderitaan kecil (Markus Podv.).</w:t>
      </w:r>
    </w:p>
    <w:p w14:paraId="5A78F297" w14:textId="77777777" w:rsidR="00BD7A71" w:rsidRDefault="00BD7A71">
      <w:pPr>
        <w:tabs>
          <w:tab w:val="left" w:pos="468"/>
        </w:tabs>
        <w:rPr>
          <w:lang w:val="ru-RU"/>
        </w:rPr>
      </w:pPr>
      <w:r>
        <w:rPr>
          <w:lang w:val="ru-RU"/>
        </w:rPr>
        <w:tab/>
        <w:t>28. Ketika perut dan hatimu gelisah akibat rasa tersinggung, janganlah bersedih karena kejahatan yang tersembunyi di dalam dirimu telah terpicu secara tak terduga. Tetapi dengan sukacita singkirkanlah pikiran-pikiran yang muncul itu, dengan menyadari bahwa seiring dengan musnahnya pikiran-pikiran tersebut saat muncul, kejahatan yang tersembunyi di baliknya dan yang menggerakkannya pun ikut musnah. Namun, jika pikiran-pikiran itu dibiarkan mengendap dan sering muncul, maka kejahatan itu biasanya akan semakin menguat (Markus Podv.).</w:t>
      </w:r>
    </w:p>
    <w:p w14:paraId="6CFF7B65" w14:textId="77777777" w:rsidR="00BD7A71" w:rsidRDefault="00BD7A71">
      <w:pPr>
        <w:tabs>
          <w:tab w:val="left" w:pos="468"/>
        </w:tabs>
        <w:rPr>
          <w:lang w:val="ru-RU"/>
        </w:rPr>
      </w:pPr>
      <w:r>
        <w:rPr>
          <w:lang w:val="ru-RU"/>
        </w:rPr>
        <w:tab/>
        <w:t>30. Jika kamu melihat seseorang memuji kamu dengan munafik, maka di lain waktu bersiaplah menerima kecaman darinya (Markus Podv.).</w:t>
      </w:r>
    </w:p>
    <w:p w14:paraId="202DCB27" w14:textId="77777777" w:rsidR="00BD7A71" w:rsidRDefault="00BD7A71">
      <w:pPr>
        <w:tabs>
          <w:tab w:val="left" w:pos="468"/>
        </w:tabs>
        <w:rPr>
          <w:lang w:val="ru-RU"/>
        </w:rPr>
      </w:pPr>
      <w:r>
        <w:rPr>
          <w:lang w:val="ru-RU"/>
        </w:rPr>
        <w:tab/>
        <w:t xml:space="preserve">30. Orang yang memiliki karunia rohani apa pun dan berbelas kasih kepada mereka yang tidak memilikinya, dengan belas kasih </w:t>
      </w:r>
      <w:r>
        <w:rPr>
          <w:lang w:val="ru-RU"/>
        </w:rPr>
        <w:lastRenderedPageBreak/>
        <w:t>itu ia menjaga karunia-nya. Sebaliknya, orang yang sombong akan kehilangan karunia-nya, karena ia dilanda pikiran-pikiran yang angkuh (Markus Podv.).</w:t>
      </w:r>
    </w:p>
    <w:p w14:paraId="17D75B95" w14:textId="77777777" w:rsidR="00BD7A71" w:rsidRDefault="00BD7A71">
      <w:pPr>
        <w:tabs>
          <w:tab w:val="left" w:pos="468"/>
        </w:tabs>
        <w:rPr>
          <w:lang w:val="ru-RU"/>
        </w:rPr>
      </w:pPr>
      <w:r>
        <w:rPr>
          <w:lang w:val="ru-RU"/>
        </w:rPr>
        <w:tab/>
        <w:t>30. Mulut orang yang rendah hati mengucapkan kebenaran, dan siapa pun yang bertentangan dengannya sama seperti hamba yang menampar pipi Tuhan (Markus Podv.).</w:t>
      </w:r>
    </w:p>
    <w:p w14:paraId="3BE11063" w14:textId="77777777" w:rsidR="00BD7A71" w:rsidRDefault="00BD7A71">
      <w:pPr>
        <w:tabs>
          <w:tab w:val="left" w:pos="468"/>
        </w:tabs>
        <w:rPr>
          <w:lang w:val="ru-RU"/>
        </w:rPr>
      </w:pPr>
      <w:r>
        <w:rPr>
          <w:lang w:val="ru-RU"/>
        </w:rPr>
        <w:tab/>
        <w:t>30. Janganlah membanggakan diri atas pengetahuan yang [diperoleh] dari Kitab Suci, agar pikiranmu tidak terjerumus ke dalam roh penghujatan (Markus Podv.).</w:t>
      </w:r>
    </w:p>
    <w:p w14:paraId="443E74B7" w14:textId="77777777" w:rsidR="00BD7A71" w:rsidRDefault="00BD7A71">
      <w:pPr>
        <w:tabs>
          <w:tab w:val="left" w:pos="468"/>
        </w:tabs>
        <w:rPr>
          <w:lang w:val="ru-RU"/>
        </w:rPr>
      </w:pPr>
      <w:r>
        <w:rPr>
          <w:lang w:val="ru-RU"/>
        </w:rPr>
        <w:tab/>
        <w:t>30. Janganlah mencoba menyelesaikan masalah yang gelap dan rumit melalui perdebatan, melainkan dengan doa dan harapan yang tak tergoyahkan (Markus Podv.).</w:t>
      </w:r>
    </w:p>
    <w:p w14:paraId="2B1066A6" w14:textId="77777777" w:rsidR="00BD7A71" w:rsidRDefault="00BD7A71">
      <w:pPr>
        <w:tabs>
          <w:tab w:val="left" w:pos="468"/>
        </w:tabs>
        <w:rPr>
          <w:lang w:val="ru-RU"/>
        </w:rPr>
      </w:pPr>
      <w:r>
        <w:rPr>
          <w:lang w:val="ru-RU"/>
        </w:rPr>
        <w:tab/>
        <w:t>30. Ketika kamu menyadari bahwa suatu pikiran menjanjikan kemuliaan duniawi kepadamu, ketahuilah dengan pasti bahwa pikiran itu sedang mempersiapkan aib bagimu (Markus Podv.).</w:t>
      </w:r>
    </w:p>
    <w:p w14:paraId="2F3EC3CD" w14:textId="77777777" w:rsidR="00BD7A71" w:rsidRDefault="00BD7A71">
      <w:pPr>
        <w:tabs>
          <w:tab w:val="left" w:pos="468"/>
        </w:tabs>
        <w:rPr>
          <w:lang w:val="ru-RU"/>
        </w:rPr>
      </w:pPr>
      <w:r>
        <w:rPr>
          <w:lang w:val="ru-RU"/>
        </w:rPr>
        <w:tab/>
        <w:t>30. Jika engkau ingin dosa-dosamu ditutupi oleh Tuhan, maka janganlah memamerkan kebajikan apa pun yang engkau miliki di hadapan orang lain. Sebab, sebagaimana kita memperlakukan kebajikan kita, demikianlah Allah memperlakukan dosa-dosa kita (Markus Podv.</w:t>
      </w:r>
      <w:r w:rsidRPr="00092A8E">
        <w:rPr>
          <w:lang w:val="ru-RU"/>
        </w:rPr>
        <w:t>)</w:t>
      </w:r>
      <w:r>
        <w:rPr>
          <w:lang w:val="ru-RU"/>
        </w:rPr>
        <w:t>.</w:t>
      </w:r>
    </w:p>
    <w:p w14:paraId="15EA4C9E" w14:textId="77777777" w:rsidR="00BD7A71" w:rsidRPr="00092A8E" w:rsidRDefault="00BD7A71">
      <w:pPr>
        <w:tabs>
          <w:tab w:val="left" w:pos="468"/>
        </w:tabs>
        <w:rPr>
          <w:lang w:val="ru-RU"/>
        </w:rPr>
      </w:pPr>
      <w:r>
        <w:rPr>
          <w:lang w:val="ru-RU"/>
        </w:rPr>
        <w:tab/>
        <w:t>30. Jika engkau melihat seseorang yang hatinya sangat tersakiti karena suatu perbuatan yang memalukan, ketahuilah bahwa ia sombong, dan kini dengan ketidakpuasan ia menuai buah dari benih yang telah ia tabur sendiri di dalam hatinya (Markus Podv.).</w:t>
      </w:r>
    </w:p>
    <w:p w14:paraId="588A0544" w14:textId="77777777" w:rsidR="00BD7A71" w:rsidRPr="00092A8E" w:rsidRDefault="00BD7A71">
      <w:pPr>
        <w:tabs>
          <w:tab w:val="left" w:pos="468"/>
        </w:tabs>
        <w:rPr>
          <w:lang w:val="ru-RU"/>
        </w:rPr>
      </w:pPr>
    </w:p>
    <w:p w14:paraId="41F8E090" w14:textId="77777777" w:rsidR="00BD7A71" w:rsidRDefault="00BD7A71">
      <w:pPr>
        <w:pStyle w:val="Heading4"/>
        <w:rPr>
          <w:lang w:val="ru-RU"/>
        </w:rPr>
      </w:pPr>
      <w:bookmarkStart w:id="23" w:name="_Toc136187833"/>
      <w:r>
        <w:rPr>
          <w:lang w:val="ru-RU"/>
        </w:rPr>
        <w:t xml:space="preserve"> Ketenangan batin dan kebijaksanaan</w:t>
      </w:r>
      <w:bookmarkEnd w:id="23"/>
    </w:p>
    <w:p w14:paraId="03CBCC82" w14:textId="77777777" w:rsidR="00BD7A71" w:rsidRDefault="00BD7A71">
      <w:pPr>
        <w:tabs>
          <w:tab w:val="left" w:pos="468"/>
        </w:tabs>
        <w:rPr>
          <w:lang w:val="ru-RU"/>
        </w:rPr>
      </w:pPr>
      <w:r>
        <w:rPr>
          <w:lang w:val="ru-RU"/>
        </w:rPr>
        <w:tab/>
        <w:t>35. Kedamaian [jiwa] adalah pembebasan dari nafsu-nafsu, yang tidak dapat dicapai tanpa campur tangan Roh Kudus (Markus Podv.).</w:t>
      </w:r>
    </w:p>
    <w:p w14:paraId="3C7142AF" w14:textId="77777777" w:rsidR="00BD7A71" w:rsidRPr="00092A8E" w:rsidRDefault="00BD7A71">
      <w:pPr>
        <w:tabs>
          <w:tab w:val="left" w:pos="468"/>
        </w:tabs>
        <w:rPr>
          <w:lang w:val="ru-RU"/>
        </w:rPr>
      </w:pPr>
      <w:r>
        <w:rPr>
          <w:lang w:val="ru-RU"/>
        </w:rPr>
        <w:tab/>
        <w:t>36. Orang yang lemah lembut di hadapan Allah adalah yang paling bijaksana di antara para bijak, dan orang yang rendah hati adalah yang paling kuat di antara para pahlawan, karena mereka memikul kuk Kristus dengan bijaksana (Markus Podv.)</w:t>
      </w:r>
      <w:r w:rsidRPr="00092A8E">
        <w:rPr>
          <w:lang w:val="ru-RU"/>
        </w:rPr>
        <w:t>.</w:t>
      </w:r>
    </w:p>
    <w:p w14:paraId="60181AE6" w14:textId="77777777" w:rsidR="00BD7A71" w:rsidRDefault="00BD7A71">
      <w:pPr>
        <w:tabs>
          <w:tab w:val="left" w:pos="468"/>
        </w:tabs>
        <w:rPr>
          <w:lang w:val="ru-RU"/>
        </w:rPr>
      </w:pPr>
      <w:r>
        <w:rPr>
          <w:lang w:val="ru-RU"/>
        </w:rPr>
        <w:tab/>
        <w:t>36. Janganlah memikirkan atau melakukan apa pun tanpa tujuan yang mengarah kepada Allah, sebab orang yang berjalan tanpa tujuan bekerja dengan sia-sia (Markus Podv.).</w:t>
      </w:r>
    </w:p>
    <w:p w14:paraId="17CCD5E7" w14:textId="77777777" w:rsidR="00BD7A71" w:rsidRDefault="00BD7A71">
      <w:pPr>
        <w:tabs>
          <w:tab w:val="left" w:pos="468"/>
        </w:tabs>
        <w:rPr>
          <w:lang w:val="ru-RU"/>
        </w:rPr>
      </w:pPr>
    </w:p>
    <w:p w14:paraId="2836CB6C" w14:textId="77777777" w:rsidR="00BD7A71" w:rsidRDefault="00BD7A71">
      <w:pPr>
        <w:pStyle w:val="Heading4"/>
        <w:rPr>
          <w:lang w:val="ru-RU"/>
        </w:rPr>
      </w:pPr>
      <w:bookmarkStart w:id="24" w:name="_Toc136187834"/>
      <w:r>
        <w:rPr>
          <w:lang w:val="ru-RU"/>
        </w:rPr>
        <w:lastRenderedPageBreak/>
        <w:t>Kasih kepada sesama</w:t>
      </w:r>
      <w:bookmarkEnd w:id="24"/>
    </w:p>
    <w:p w14:paraId="5926B32B" w14:textId="77777777" w:rsidR="00BD7A71" w:rsidRDefault="00BD7A71">
      <w:pPr>
        <w:tabs>
          <w:tab w:val="left" w:pos="468"/>
        </w:tabs>
        <w:rPr>
          <w:lang w:val="ru-RU"/>
        </w:rPr>
      </w:pPr>
      <w:r>
        <w:rPr>
          <w:lang w:val="ru-RU"/>
        </w:rPr>
        <w:tab/>
        <w:t>44. Ada teguran [terhadap sesama] yang dilandasi kebencian dan rasa dendam, dan ada yang lain: yang dilandasi rasa takut akan Allah dan kasih akan kebenaran (Markus Podv.).</w:t>
      </w:r>
    </w:p>
    <w:p w14:paraId="3CB456A8" w14:textId="77777777" w:rsidR="00BD7A71" w:rsidRDefault="00BD7A71">
      <w:pPr>
        <w:tabs>
          <w:tab w:val="left" w:pos="468"/>
        </w:tabs>
        <w:rPr>
          <w:lang w:val="ru-RU"/>
        </w:rPr>
      </w:pPr>
      <w:r>
        <w:rPr>
          <w:lang w:val="ru-RU"/>
        </w:rPr>
        <w:tab/>
        <w:t>44. Jangan lagi menegur orang yang telah berhenti berbuat dosa dan sudah bertobat. Namun, jika demi Allah, seperti yang kamu katakan, kamu ingin menegurnya, maka terlebih dahulu akui dosa-dosamu di hadapannya (Markus Podv.).</w:t>
      </w:r>
    </w:p>
    <w:p w14:paraId="6D6D434B" w14:textId="77777777" w:rsidR="00BD7A71" w:rsidRDefault="00BD7A71">
      <w:pPr>
        <w:tabs>
          <w:tab w:val="left" w:pos="468"/>
        </w:tabs>
        <w:rPr>
          <w:lang w:val="ru-RU"/>
        </w:rPr>
      </w:pPr>
      <w:r>
        <w:rPr>
          <w:lang w:val="ru-RU"/>
        </w:rPr>
        <w:tab/>
        <w:t>44. Lebih baik berdoa dengan penuh kasih untuk sesama daripada menegurnya atas setiap dosa yang dilakukannya (Markus Podv.).</w:t>
      </w:r>
    </w:p>
    <w:p w14:paraId="13BB9367" w14:textId="77777777" w:rsidR="00BD7A71" w:rsidRDefault="00BD7A71">
      <w:pPr>
        <w:tabs>
          <w:tab w:val="left" w:pos="468"/>
        </w:tabs>
        <w:rPr>
          <w:lang w:val="ru-RU"/>
        </w:rPr>
      </w:pPr>
      <w:r>
        <w:rPr>
          <w:lang w:val="ru-RU"/>
        </w:rPr>
        <w:tab/>
        <w:t>44. Janganlah menginginkan untuk mendengar tentang tipu daya orang lain, karena dengan demikian ciri-ciri tipu daya tersebut juga akan tertanam dalam diri kita (Markus Podv.).</w:t>
      </w:r>
    </w:p>
    <w:p w14:paraId="1E129356" w14:textId="77777777" w:rsidR="00BD7A71" w:rsidRDefault="00BD7A71">
      <w:pPr>
        <w:tabs>
          <w:tab w:val="left" w:pos="468"/>
        </w:tabs>
        <w:rPr>
          <w:lang w:val="ru-RU"/>
        </w:rPr>
      </w:pPr>
      <w:r>
        <w:rPr>
          <w:lang w:val="ru-RU"/>
        </w:rPr>
        <w:tab/>
        <w:t>44. Orang yang mendengarkan hal-hal buruk sering kali menjadi pembawa berita yang buruk pula (Markus Podv.).</w:t>
      </w:r>
    </w:p>
    <w:p w14:paraId="49AB1791" w14:textId="77777777" w:rsidR="00BD7A71" w:rsidRDefault="00BD7A71">
      <w:pPr>
        <w:pStyle w:val="Heading4"/>
        <w:rPr>
          <w:rFonts w:ascii="Times New Roman" w:hAnsi="Times New Roman"/>
          <w:b w:val="0"/>
          <w:sz w:val="20"/>
          <w:lang w:val="ru-RU"/>
        </w:rPr>
      </w:pPr>
    </w:p>
    <w:p w14:paraId="43B400E6" w14:textId="77777777" w:rsidR="00BD7A71" w:rsidRDefault="00BD7A71">
      <w:pPr>
        <w:pStyle w:val="Heading4"/>
        <w:rPr>
          <w:lang w:val="ru-RU"/>
        </w:rPr>
      </w:pPr>
      <w:bookmarkStart w:id="25" w:name="_Toc136187835"/>
      <w:r>
        <w:rPr>
          <w:lang w:val="ru-RU"/>
        </w:rPr>
        <w:t>Lampiran. Karunia Pengajaran</w:t>
      </w:r>
      <w:bookmarkEnd w:id="25"/>
    </w:p>
    <w:p w14:paraId="6B934E9E" w14:textId="77777777" w:rsidR="00BD7A71" w:rsidRDefault="00BD7A71">
      <w:pPr>
        <w:tabs>
          <w:tab w:val="left" w:pos="468"/>
        </w:tabs>
        <w:rPr>
          <w:lang w:val="ru-RU"/>
        </w:rPr>
      </w:pPr>
      <w:r>
        <w:rPr>
          <w:lang w:val="ru-RU"/>
        </w:rPr>
        <w:tab/>
        <w:t>53. Jika engkau telah menerima tugas dari Tuhan untuk mengajar orang lain, namun mereka tidak mendengarkanmu, maka dukacitalah dalam hati, tetapi janganlah marah secara terbuka. Dengan demikian, karena dukacitamu itu, engkau tidak akan dihukum bersama dengan mereka yang tidak mendengarkanmu, dan karena kemarahanmu, engkau tidak akan tergoda [oleh perasaan permusuhan] (Markus Podv.).</w:t>
      </w:r>
    </w:p>
    <w:p w14:paraId="0D3C0627" w14:textId="77777777" w:rsidR="00BD7A71" w:rsidRDefault="00BD7A71">
      <w:pPr>
        <w:tabs>
          <w:tab w:val="left" w:pos="468"/>
        </w:tabs>
        <w:rPr>
          <w:lang w:val="ru-RU"/>
        </w:rPr>
      </w:pPr>
      <w:r>
        <w:rPr>
          <w:lang w:val="ru-RU"/>
        </w:rPr>
        <w:tab/>
        <w:t>53. Apa yang dikatakan secara umum kepada banyak orang, itu bermanfaat bagi semua; namun, hati nurani masing-masing menunjukkan hal yang tepat bagi dirinya (Markus, Versi Kedua).</w:t>
      </w:r>
    </w:p>
    <w:p w14:paraId="52C4B84B" w14:textId="77777777" w:rsidR="00BD7A71" w:rsidRDefault="00BD7A71">
      <w:pPr>
        <w:tabs>
          <w:tab w:val="left" w:pos="468"/>
        </w:tabs>
        <w:rPr>
          <w:lang w:val="ru-RU"/>
        </w:rPr>
      </w:pPr>
      <w:r>
        <w:rPr>
          <w:lang w:val="ru-RU"/>
        </w:rPr>
        <w:tab/>
        <w:t>53. Barangsiapa yang sejak awal tidak mendengarkanmu, jangan paksakan dia dengan perdebatan; tetapi lebih baik tariklah ke pihakmu manfaat yang telah ditolaknya. Sebab, sikapmu yang tidak pendendam lebih menguntungkan bagimu daripada ketaatannya (Markus Podv.).</w:t>
      </w:r>
    </w:p>
    <w:p w14:paraId="5FDF02F1" w14:textId="77777777" w:rsidR="00BD7A71" w:rsidRDefault="00BD7A71">
      <w:pPr>
        <w:tabs>
          <w:tab w:val="left" w:pos="468"/>
        </w:tabs>
        <w:rPr>
          <w:lang w:val="ru-RU"/>
        </w:rPr>
      </w:pPr>
      <w:r>
        <w:rPr>
          <w:lang w:val="ru-RU"/>
        </w:rPr>
        <w:tab/>
        <w:t xml:space="preserve">53. Orang yang berbicara dengan benar harus juga bersyukur kepada Allah, karena ia telah menerima dari Allah apa yang harus diucapkannya. Sebab kebenaran bukanlah perbuatan orang yang </w:t>
      </w:r>
      <w:r>
        <w:rPr>
          <w:lang w:val="ru-RU"/>
        </w:rPr>
        <w:lastRenderedPageBreak/>
        <w:t>berbicara, melainkan perbuatan Allah yang bertindak (Markus Podv.).</w:t>
      </w:r>
    </w:p>
    <w:p w14:paraId="0980AE65" w14:textId="77777777" w:rsidR="00BD7A71" w:rsidRDefault="00BD7A71">
      <w:pPr>
        <w:tabs>
          <w:tab w:val="left" w:pos="468"/>
        </w:tabs>
        <w:rPr>
          <w:lang w:val="ru-RU"/>
        </w:rPr>
      </w:pPr>
      <w:r>
        <w:rPr>
          <w:lang w:val="ru-RU"/>
        </w:rPr>
        <w:tab/>
        <w:t>53. Janganlah mencoba menegur orang yang membanggakan kebajikan-kebajikannya, sebab seseorang tidak dapat sekaligus menjadi pencinta kemunafikan dan pencinta kebenaran (Markus Podv.).</w:t>
      </w:r>
    </w:p>
    <w:p w14:paraId="28AF202D" w14:textId="77777777" w:rsidR="00BD7A71" w:rsidRDefault="00BD7A71">
      <w:pPr>
        <w:tabs>
          <w:tab w:val="left" w:pos="468"/>
        </w:tabs>
        <w:rPr>
          <w:lang w:val="ru-RU"/>
        </w:rPr>
      </w:pPr>
      <w:r>
        <w:rPr>
          <w:lang w:val="ru-RU"/>
        </w:rPr>
        <w:tab/>
        <w:t>53. Jangan menegur orang yang kuat karena kesombongannya, tetapi lebih baik tunjukkan kepadanya betapa beratnya aib di masa depan, karena dengan cara ini orang yang bijaksana akan lebih mudah menerima teguran (Markus Podv.).</w:t>
      </w:r>
    </w:p>
    <w:p w14:paraId="61721CC3" w14:textId="77777777" w:rsidR="00BD7A71" w:rsidRPr="00092A8E" w:rsidRDefault="00BD7A71">
      <w:pPr>
        <w:tabs>
          <w:tab w:val="left" w:pos="468"/>
        </w:tabs>
        <w:rPr>
          <w:lang w:val="ru-RU"/>
        </w:rPr>
      </w:pPr>
      <w:r>
        <w:rPr>
          <w:lang w:val="ru-RU"/>
        </w:rPr>
        <w:t xml:space="preserve"> </w:t>
      </w:r>
    </w:p>
    <w:p w14:paraId="71C64A71" w14:textId="77777777" w:rsidR="00BD7A71" w:rsidRDefault="00BD7A71" w:rsidP="00E03EAF">
      <w:pPr>
        <w:pStyle w:val="Heading3"/>
        <w:rPr>
          <w:lang w:val="ru-RU"/>
        </w:rPr>
      </w:pPr>
      <w:bookmarkStart w:id="26" w:name="n4"/>
      <w:bookmarkStart w:id="27" w:name="_Toc136187836"/>
      <w:bookmarkStart w:id="28" w:name="_Toc236814446"/>
      <w:bookmarkEnd w:id="26"/>
      <w:r>
        <w:rPr>
          <w:lang w:val="ru-RU"/>
        </w:rPr>
        <w:t xml:space="preserve">Nasihat Bapa Suci </w:t>
      </w:r>
      <w:r>
        <w:rPr>
          <w:lang w:val="ru-RU"/>
        </w:rPr>
        <w:br/>
        <w:t>Evargius sang Biarawan</w:t>
      </w:r>
      <w:bookmarkEnd w:id="27"/>
      <w:bookmarkEnd w:id="28"/>
    </w:p>
    <w:p w14:paraId="5F22B694" w14:textId="77777777" w:rsidR="00BD7A71" w:rsidRDefault="00BD7A71">
      <w:pPr>
        <w:tabs>
          <w:tab w:val="left" w:pos="468"/>
        </w:tabs>
        <w:rPr>
          <w:lang w:val="ru-RU"/>
        </w:rPr>
      </w:pPr>
      <w:r>
        <w:rPr>
          <w:lang w:val="ru-RU"/>
        </w:rPr>
        <w:t>Abba Evagrius lahir sekitar pertengahan abad ke-4 di dekat Laut Hitam. Gregorius dari Nyssa menahbiskan dia sebagai diakon di Konstantinopel. Kemudian sang santo pergi ke Mesir, di mana ia menjalani kehidupan asketis di sel-sel pertapaan, dan kemudian di skete sebagai seorang biarawan. Beliau wafat di padang gurun pada usia 54 tahun. Beliau menyusun 100 doa, menulis tiga buku tentang pelajaran praktis serta perjuangan melawan setan dan hawa nafsu.</w:t>
      </w:r>
    </w:p>
    <w:p w14:paraId="51C32A66" w14:textId="77777777" w:rsidR="00BD7A71" w:rsidRDefault="00BD7A71">
      <w:pPr>
        <w:tabs>
          <w:tab w:val="left" w:pos="468"/>
        </w:tabs>
        <w:rPr>
          <w:lang w:val="ru-RU"/>
        </w:rPr>
      </w:pPr>
    </w:p>
    <w:p w14:paraId="473E74B4" w14:textId="77777777" w:rsidR="00BD7A71" w:rsidRDefault="00BD7A71">
      <w:pPr>
        <w:pStyle w:val="Heading4"/>
        <w:rPr>
          <w:lang w:val="ru-RU"/>
        </w:rPr>
      </w:pPr>
      <w:bookmarkStart w:id="29" w:name="_Toc136187837"/>
      <w:r>
        <w:rPr>
          <w:lang w:val="ru-RU"/>
        </w:rPr>
        <w:t>Doa, Keadilan Allah, Kesederhanaan</w:t>
      </w:r>
      <w:bookmarkEnd w:id="29"/>
    </w:p>
    <w:p w14:paraId="420FFB93" w14:textId="77777777" w:rsidR="00BD7A71" w:rsidRDefault="00BD7A71">
      <w:pPr>
        <w:tabs>
          <w:tab w:val="left" w:pos="468"/>
        </w:tabs>
        <w:rPr>
          <w:lang w:val="ru-RU"/>
        </w:rPr>
      </w:pPr>
      <w:r>
        <w:rPr>
          <w:lang w:val="ru-RU"/>
        </w:rPr>
        <w:tab/>
        <w:t xml:space="preserve">1. Terkadang seseorang, karena kebenciannya, tanpa sengaja menanggung beban sesamanya. Begini caranya: orang yang merampas sesuatu dari sesamanya akan menanggung godaan orang yang dirampas; demikian pula si pemfitnah — godaan orang yang difitnahnya; si penipu — godaan orang yang ditipunya; si yang melelahkan — godaan orang yang dilelahkannya; si yang menjelek-jelekkan — godaan orang yang dijelek-jelekkan; si yang merendahkan — godaan orang yang direndahkannya. Dan agar tidak perlu menyebutkan semuanya satu per satu, saya akan mengatakannya secara singkat: setiap orang yang menyakiti sesamanya akan menanggung godaan orang yang disakitinya, sebanding dengan luka yang ditimbulkannya. Hal ini juga disaksikan oleh Kitab Suci, yang berbunyi: “Barangsiapa menggali lubang, ia akan jatuh ke dalamnya, dan barangsiapa menggulingkan </w:t>
      </w:r>
      <w:r>
        <w:rPr>
          <w:lang w:val="ru-RU"/>
        </w:rPr>
        <w:lastRenderedPageBreak/>
        <w:t>batu ke atas, batu itu akan kembali kepadanya” (Amsal 26:27) (Evargius dari Mon).</w:t>
      </w:r>
    </w:p>
    <w:p w14:paraId="7A331C9A" w14:textId="77777777" w:rsidR="00BD7A71" w:rsidRDefault="00BD7A71">
      <w:pPr>
        <w:tabs>
          <w:tab w:val="left" w:pos="468"/>
        </w:tabs>
        <w:rPr>
          <w:lang w:val="ru-RU"/>
        </w:rPr>
      </w:pPr>
      <w:r>
        <w:rPr>
          <w:lang w:val="ru-RU"/>
        </w:rPr>
        <w:tab/>
        <w:t>24. Jangan memberi makan tubuhmu secara berlebihan, maka engkau tidak akan melihat mimpi-mimpi buruk; sebab sebagaimana air memadamkan api, demikian pula rasa lapar memadamkan mimpi-mimpi buruk (Evagrius Mon.).</w:t>
      </w:r>
    </w:p>
    <w:p w14:paraId="15DD36DC" w14:textId="77777777" w:rsidR="00BD7A71" w:rsidRDefault="00BD7A71">
      <w:pPr>
        <w:tabs>
          <w:tab w:val="left" w:pos="468"/>
        </w:tabs>
        <w:rPr>
          <w:lang w:val="ru-RU"/>
        </w:rPr>
      </w:pPr>
      <w:r>
        <w:rPr>
          <w:lang w:val="ru-RU"/>
        </w:rPr>
        <w:tab/>
        <w:t>24. Makanlah roti secukupnya dan minumlah air secukupnya, maka roh percabulan akan menjauh darimu (Evagrius dari Monte).</w:t>
      </w:r>
    </w:p>
    <w:p w14:paraId="628E5396" w14:textId="77777777" w:rsidR="00BD7A71" w:rsidRDefault="00BD7A71" w:rsidP="00BD7A71">
      <w:pPr>
        <w:numPr>
          <w:ilvl w:val="0"/>
          <w:numId w:val="3"/>
        </w:numPr>
        <w:tabs>
          <w:tab w:val="left" w:pos="468"/>
        </w:tabs>
        <w:rPr>
          <w:lang w:val="ru-RU"/>
        </w:rPr>
      </w:pPr>
      <w:r>
        <w:rPr>
          <w:lang w:val="ru-RU"/>
        </w:rPr>
        <w:t>Tidur yang terlalu lama membuat hati menjadi kasar, sedangkan kewaspadaan mempertajam pikiran (Evagrius dari Monte).</w:t>
      </w:r>
    </w:p>
    <w:p w14:paraId="09298E24" w14:textId="77777777" w:rsidR="00BD7A71" w:rsidRDefault="00BD7A71">
      <w:pPr>
        <w:tabs>
          <w:tab w:val="left" w:pos="468"/>
        </w:tabs>
        <w:rPr>
          <w:lang w:val="ru-RU"/>
        </w:rPr>
      </w:pPr>
    </w:p>
    <w:p w14:paraId="1A3EBD18" w14:textId="77777777" w:rsidR="00BD7A71" w:rsidRDefault="00BD7A71">
      <w:pPr>
        <w:pStyle w:val="Heading4"/>
        <w:rPr>
          <w:lang w:val="ru-RU"/>
        </w:rPr>
      </w:pPr>
      <w:bookmarkStart w:id="30" w:name="_Toc136187838"/>
      <w:r>
        <w:rPr>
          <w:lang w:val="ru-RU"/>
        </w:rPr>
        <w:t>Tidak menghakimi dan memaafkan kesalahan</w:t>
      </w:r>
      <w:bookmarkEnd w:id="30"/>
    </w:p>
    <w:p w14:paraId="73E8F62A" w14:textId="77777777" w:rsidR="00BD7A71" w:rsidRDefault="00BD7A71">
      <w:pPr>
        <w:tabs>
          <w:tab w:val="left" w:pos="468"/>
        </w:tabs>
        <w:rPr>
          <w:lang w:val="ru-RU"/>
        </w:rPr>
      </w:pPr>
      <w:r>
        <w:rPr>
          <w:lang w:val="ru-RU"/>
        </w:rPr>
        <w:tab/>
        <w:t>44. Jangan mendengarkan ucapan-ucapan yang menentang bimbingan rohani Anda dan jangan memprovokasi mereka yang tidak menghormatinya untuk menentangnya, agar Tuhan tidak murka atas perbuatan Anda dan tidak menghapus nama Anda dari kitab kehidupan (Evargeios dari Mont).</w:t>
      </w:r>
    </w:p>
    <w:p w14:paraId="4B38AF28" w14:textId="77777777" w:rsidR="00BD7A71" w:rsidRDefault="00BD7A71">
      <w:pPr>
        <w:tabs>
          <w:tab w:val="left" w:pos="468"/>
        </w:tabs>
        <w:rPr>
          <w:lang w:val="ru-RU"/>
        </w:rPr>
      </w:pPr>
      <w:r>
        <w:rPr>
          <w:lang w:val="ru-RU"/>
        </w:rPr>
        <w:tab/>
        <w:t>45. Jika sesamamu menyinggungmu, undanglah dia ke rumahmu, dan jangan malas untuk mengunjunginya serta makan bersamanya. Dengan bertindak demikian, kamu akan terbebas dari kegelisahan dan tidak akan ada halangan bagimu saat berdoa (Evargeios Mon.).</w:t>
      </w:r>
    </w:p>
    <w:p w14:paraId="58A45BC9" w14:textId="77777777" w:rsidR="00BD7A71" w:rsidRDefault="00BD7A71">
      <w:pPr>
        <w:tabs>
          <w:tab w:val="left" w:pos="468"/>
        </w:tabs>
        <w:rPr>
          <w:lang w:val="ru-RU"/>
        </w:rPr>
      </w:pPr>
    </w:p>
    <w:p w14:paraId="34620816" w14:textId="77777777" w:rsidR="00BD7A71" w:rsidRDefault="00BD7A71">
      <w:pPr>
        <w:pStyle w:val="Heading4"/>
        <w:rPr>
          <w:lang w:val="ru-RU"/>
        </w:rPr>
      </w:pPr>
      <w:bookmarkStart w:id="31" w:name="_Toc136187839"/>
      <w:r>
        <w:rPr>
          <w:lang w:val="ru-RU"/>
        </w:rPr>
        <w:t>Tipu daya setan</w:t>
      </w:r>
      <w:bookmarkEnd w:id="31"/>
    </w:p>
    <w:p w14:paraId="2FDCF435" w14:textId="77777777" w:rsidR="00BD7A71" w:rsidRPr="00092A8E" w:rsidRDefault="00BD7A71">
      <w:pPr>
        <w:tabs>
          <w:tab w:val="left" w:pos="468"/>
        </w:tabs>
        <w:rPr>
          <w:lang w:val="ru-RU"/>
        </w:rPr>
      </w:pPr>
      <w:r>
        <w:rPr>
          <w:lang w:val="ru-RU"/>
        </w:rPr>
        <w:tab/>
        <w:t xml:space="preserve">51. Setan-setan tidak mengetahui isi hati kita, seperti yang dipikirkan sebagian orang. Hanya ada satu yang mengetahui isi hati — Allah, yang mengetahui pikiran manusia, karena Dialah yang menciptakan manusia (Mzm. 32:15). Namun, sebagian berdasarkan perkataan kita dan sebagian berdasarkan gerak-gerik kita, setan-setan dapat menebak niat hati kita. Misalnya, ketika kita berdebat dengan seseorang yang telah mencemarkan nama baik kita, setan-setan menyimpulkan dari kata-kata marah kita bahwa kita bersikap tidak ramah kepadanya. Kemudian, setelah memahami kelemahan kita, mereka menanamkan pikiran-pikiran permusuhan dalam diri kita. Setelah menerima pikiran-pikiran ini, kita terjebak dalam belenggu setan yang pendendam, yang sejak saat itu mulai semakin </w:t>
      </w:r>
      <w:r>
        <w:rPr>
          <w:lang w:val="ru-RU"/>
        </w:rPr>
        <w:lastRenderedPageBreak/>
        <w:t>membesarkan rasa dendam dalam diri kita terhadap orang yang telah menyakiti kita. Sebab, setan-setan jahat dengan penuh rasa ingin tahu mengamati setiap gerakan kita dan tidak melewatkan apa pun yang dapat dimanfaatkan untuk melawan kita: baik saat kita bangun, duduk, berdiri, berjalan, berbicara, maupun memandang—semuanya mereka perhatikan dengan cermat. Setiap hari mereka merencanakan berbagai godaan terhadap kita, agar pada saat berdoa dapat mengganggu pikiran kita yang rendah hati dan memadamkan cahaya kebahagiaan di dalamnya (Evargeios Mon.).</w:t>
      </w:r>
    </w:p>
    <w:p w14:paraId="4A916248" w14:textId="77777777" w:rsidR="00BD7A71" w:rsidRPr="00092A8E" w:rsidRDefault="00BD7A71">
      <w:pPr>
        <w:tabs>
          <w:tab w:val="left" w:pos="468"/>
        </w:tabs>
        <w:rPr>
          <w:lang w:val="ru-RU"/>
        </w:rPr>
      </w:pPr>
    </w:p>
    <w:p w14:paraId="46743381" w14:textId="77777777" w:rsidR="00BD7A71" w:rsidRDefault="00BD7A71" w:rsidP="00E03EAF">
      <w:pPr>
        <w:pStyle w:val="Heading3"/>
        <w:rPr>
          <w:lang w:val="ru-RU"/>
        </w:rPr>
      </w:pPr>
      <w:bookmarkStart w:id="32" w:name="n5"/>
      <w:bookmarkStart w:id="33" w:name="_Toc136187840"/>
      <w:bookmarkStart w:id="34" w:name="_Toc236814447"/>
      <w:bookmarkEnd w:id="32"/>
      <w:r>
        <w:rPr>
          <w:lang w:val="ru-RU"/>
        </w:rPr>
        <w:t xml:space="preserve">Nasihat dari Bapa Suci </w:t>
      </w:r>
      <w:r>
        <w:rPr>
          <w:lang w:val="ru-RU"/>
        </w:rPr>
        <w:br/>
        <w:t>Yohanes Karpafos</w:t>
      </w:r>
      <w:bookmarkEnd w:id="33"/>
      <w:bookmarkEnd w:id="34"/>
    </w:p>
    <w:p w14:paraId="72E8C369" w14:textId="77777777" w:rsidR="00BD7A71" w:rsidRDefault="00BD7A71">
      <w:pPr>
        <w:tabs>
          <w:tab w:val="left" w:pos="468"/>
        </w:tabs>
        <w:rPr>
          <w:lang w:val="ru-RU"/>
        </w:rPr>
      </w:pPr>
      <w:r>
        <w:rPr>
          <w:lang w:val="ru-RU"/>
        </w:rPr>
        <w:t>Santo Yohanes Karpafius hidup pada abad ke-5 di Pulau Karpaf, yang terletak di antara Rhodes dan Kreta. Tidak ada yang diketahui mengenai tempat ia melakukan karya-karyanya maupun mengenai kehidupannya. Ia menulis kata-kata penghiburan kepada para biarawan dari India, yang terdiri dari seratus nasihat, di mana ia menyerukan agar mereka dengan tabah menanggung kesedihan dan godaan.</w:t>
      </w:r>
    </w:p>
    <w:p w14:paraId="669D9465" w14:textId="77777777" w:rsidR="00BD7A71" w:rsidRDefault="00BD7A71">
      <w:pPr>
        <w:tabs>
          <w:tab w:val="left" w:pos="468"/>
        </w:tabs>
        <w:rPr>
          <w:lang w:val="ru-RU"/>
        </w:rPr>
      </w:pPr>
    </w:p>
    <w:p w14:paraId="4652CD45" w14:textId="77777777" w:rsidR="00BD7A71" w:rsidRDefault="00BD7A71">
      <w:pPr>
        <w:pStyle w:val="Heading4"/>
        <w:rPr>
          <w:lang w:val="ru-RU"/>
        </w:rPr>
      </w:pPr>
      <w:bookmarkStart w:id="35" w:name="_Toc136187841"/>
      <w:r>
        <w:rPr>
          <w:lang w:val="ru-RU"/>
        </w:rPr>
        <w:t>Takut akan Tuhan, doa, godaan</w:t>
      </w:r>
      <w:bookmarkEnd w:id="35"/>
    </w:p>
    <w:p w14:paraId="71999D17" w14:textId="77777777" w:rsidR="00BD7A71" w:rsidRDefault="00BD7A71">
      <w:pPr>
        <w:tabs>
          <w:tab w:val="left" w:pos="468"/>
        </w:tabs>
        <w:rPr>
          <w:lang w:val="ru-RU"/>
        </w:rPr>
      </w:pPr>
      <w:r>
        <w:rPr>
          <w:lang w:val="ru-RU"/>
        </w:rPr>
        <w:tab/>
        <w:t>4. Tidak ada yang begitu merusak suasana hati yang baik selain tawa, candaan, dan omong kosong. Dan sebaliknya, tidak ada yang begitu menyegarkan jiwa yang telah layu dan mempersiapkan seseorang untuk mendekati Allah selain rasa takut akan Allah, perhatian yang baik, pengajaran yang tak henti-hentinya dalam Firman Allah, dan doa (Yohanes Karpafos).</w:t>
      </w:r>
    </w:p>
    <w:p w14:paraId="2D2C7112" w14:textId="77777777" w:rsidR="00BD7A71" w:rsidRDefault="00BD7A71">
      <w:pPr>
        <w:tabs>
          <w:tab w:val="left" w:pos="468"/>
        </w:tabs>
        <w:rPr>
          <w:lang w:val="ru-RU"/>
        </w:rPr>
      </w:pPr>
      <w:r>
        <w:rPr>
          <w:lang w:val="ru-RU"/>
        </w:rPr>
        <w:tab/>
        <w:t>6. Sebagaimana besi, ketika bersentuhan dengan api, menjadi tak tergoyahkan, demikian pula doa yang sering menguatkan pikiran untuk berperang melawan musuh. Itulah sebabnya setan-setan berusaha sekuat tenaga melemahkan hasrat kita untuk berdoa, karena mereka tahu bahwa doa mengalahkan mereka (Yohanes Karpos).</w:t>
      </w:r>
    </w:p>
    <w:p w14:paraId="1CFA80CE" w14:textId="77777777" w:rsidR="00BD7A71" w:rsidRDefault="00BD7A71">
      <w:pPr>
        <w:tabs>
          <w:tab w:val="left" w:pos="468"/>
        </w:tabs>
        <w:rPr>
          <w:lang w:val="ru-RU"/>
        </w:rPr>
      </w:pPr>
      <w:r>
        <w:rPr>
          <w:lang w:val="ru-RU"/>
        </w:rPr>
        <w:tab/>
        <w:t xml:space="preserve">28. Kadang-kadang terjadi bahwa seorang guru mengalami penghinaan dan godaan karena orang-orang yang telah menerima manfaat rohani darinya. Karena itu, rasul menulis: Kami lemah dan </w:t>
      </w:r>
      <w:r>
        <w:rPr>
          <w:lang w:val="ru-RU"/>
        </w:rPr>
        <w:lastRenderedPageBreak/>
        <w:t>mengalami penghinaan — akibat tipu daya si jahat dalam daging — tetapi kamu mulia dan kuat di dalam Kristus (1 Kor. 4:10</w:t>
      </w:r>
      <w:r w:rsidRPr="00092A8E">
        <w:rPr>
          <w:lang w:val="ru-RU"/>
        </w:rPr>
        <w:t xml:space="preserve">, </w:t>
      </w:r>
      <w:r>
        <w:rPr>
          <w:lang w:val="ru-RU"/>
        </w:rPr>
        <w:t>Yohanes Karpos).</w:t>
      </w:r>
    </w:p>
    <w:p w14:paraId="512C1A54" w14:textId="77777777" w:rsidR="00BD7A71" w:rsidRDefault="00BD7A71">
      <w:pPr>
        <w:tabs>
          <w:tab w:val="left" w:pos="468"/>
        </w:tabs>
        <w:rPr>
          <w:lang w:val="ru-RU"/>
        </w:rPr>
      </w:pPr>
      <w:r>
        <w:rPr>
          <w:lang w:val="ru-RU"/>
        </w:rPr>
        <w:tab/>
        <w:t>30. Pertama-tama, kunci-kunci [Kerajaan Surga] diserahkan kepada Rasul Petrus, dan kemudian diizinkan baginya untuk menyangkal Kristus, Tuhan, agar melalui kejatuhan itu pandangannya tentang dirinya sendiri dapat diperbaiki. Demikian pula engkau, jika setelah menerima kunci pengetahuan dan pengertian, engkau terjerumus ke dalam berbagai godaan, janganlah heran akan hal itu, tetapi muliakanlah Tuhan yang Maha Bijaksana, yang melalui kejatuhanmu itu mengendalikan kesombonganmu. Sebab godaan itu adalah kekang yang, menurut rencana Allah, mengendalikan kesombongan manusia (Yohanes Karpos).</w:t>
      </w:r>
    </w:p>
    <w:p w14:paraId="23FAEAE6" w14:textId="77777777" w:rsidR="00BD7A71" w:rsidRDefault="00BD7A71">
      <w:pPr>
        <w:tabs>
          <w:tab w:val="left" w:pos="468"/>
        </w:tabs>
        <w:rPr>
          <w:lang w:val="ru-RU"/>
        </w:rPr>
      </w:pPr>
      <w:r>
        <w:rPr>
          <w:lang w:val="ru-RU"/>
        </w:rPr>
        <w:tab/>
        <w:t>51. Dengan ancaman dan makian, iblis dengan berani menyerang jiwa yang baru saja meninggalkan tubuh, menampakkan diri sebagai penuduh yang pahit dan menakutkan atas kejatuhannya. Namun, dapat pula dilihat bagaimana jiwa yang mengasihi Allah dan setia kepada-Nya, meskipun sebelumnya telah berkali-kali terluka oleh dosa, tidak takut terhadap serangan dan ancamannya, melainkan menjadi semakin kuat di dalam Tuhan, dipenuhi sukacita, terinspirasi oleh kebijaksanaan, saat melihat kekuatan surgawi yang menyertainya; dan bagaimana cahaya iman melindunginya bagaikan tembok, serta dengan keberanian yang besar berseru melawan iblis yang jahat: “Apa urusanmu dengan kami, hai yang asing bagi Allah? Apa urusanmu dengan kami, hai hamba licik yang telah diusir dari Surga? Engkau tidak memiliki kuasa atas kami. Kekuasaan atas kami dan seluruh dunia ada pada Kristus, Anak Allah; kepada-Nyalah kami telah berdosa, kepada-Nyalah pula kami akan memberi pertanggungjawaban, dengan jaminan belas kasihan-Nya kepada kami dan keselamatan di dalam Salib-Nya yang mulia. Adapun engkau, pergilah jauh dari kami, hai yang terkutuk! (Yohanes Karpaf.).</w:t>
      </w:r>
    </w:p>
    <w:p w14:paraId="6C123FFC" w14:textId="77777777" w:rsidR="00BD7A71" w:rsidRPr="00092A8E" w:rsidRDefault="00BD7A71">
      <w:pPr>
        <w:tabs>
          <w:tab w:val="left" w:pos="468"/>
        </w:tabs>
        <w:rPr>
          <w:lang w:val="ru-RU"/>
        </w:rPr>
      </w:pPr>
    </w:p>
    <w:p w14:paraId="39B92BC8" w14:textId="77777777" w:rsidR="00B00F47" w:rsidRDefault="00B00F47">
      <w:pPr>
        <w:jc w:val="left"/>
        <w:rPr>
          <w:rFonts w:ascii="Arial" w:hAnsi="Arial"/>
          <w:b/>
          <w:color w:val="0000FF"/>
          <w:spacing w:val="16"/>
          <w:sz w:val="30"/>
          <w:lang w:val="ru-RU"/>
        </w:rPr>
      </w:pPr>
      <w:bookmarkStart w:id="36" w:name="n6"/>
      <w:bookmarkStart w:id="37" w:name="_Toc136187842"/>
      <w:bookmarkStart w:id="38" w:name="_Toc236814448"/>
      <w:bookmarkEnd w:id="36"/>
      <w:r>
        <w:rPr>
          <w:lang w:val="ru-RU"/>
        </w:rPr>
        <w:br w:type="page"/>
      </w:r>
    </w:p>
    <w:p w14:paraId="132D9CDD" w14:textId="04909538" w:rsidR="00BD7A71" w:rsidRDefault="00BD7A71" w:rsidP="00E03EAF">
      <w:pPr>
        <w:pStyle w:val="Heading3"/>
        <w:rPr>
          <w:lang w:val="ru-RU"/>
        </w:rPr>
      </w:pPr>
      <w:r>
        <w:rPr>
          <w:lang w:val="ru-RU"/>
        </w:rPr>
        <w:lastRenderedPageBreak/>
        <w:t xml:space="preserve">Nasihat dari Yang Terberkati </w:t>
      </w:r>
      <w:r>
        <w:rPr>
          <w:lang w:val="ru-RU"/>
        </w:rPr>
        <w:br/>
        <w:t>Diadochus, Uskup Fotiki</w:t>
      </w:r>
      <w:bookmarkEnd w:id="37"/>
      <w:bookmarkEnd w:id="38"/>
    </w:p>
    <w:p w14:paraId="57E77691" w14:textId="77777777" w:rsidR="00BD7A71" w:rsidRDefault="00BD7A71">
      <w:pPr>
        <w:tabs>
          <w:tab w:val="left" w:pos="468"/>
        </w:tabs>
        <w:rPr>
          <w:lang w:val="ru-RU"/>
        </w:rPr>
      </w:pPr>
      <w:r>
        <w:rPr>
          <w:lang w:val="ru-RU"/>
        </w:rPr>
        <w:t>Beato Diadochus hidup pada paruh kedua abad ke-5 dan menjabat sebagai uskup kota Fotiki di Epirus Iliria. Informasi mengenai kehidupannya tidak tersimpan. Ia terkenal karena kehidupan suci dan kebijaksanaannya. Karya-karyanya yang ditulis dalam bahasa Yunani antara lain: “Kata-kata Asketis,” “Khotbah tentang Kenaikan Tuhan,” “Melawan Arianisme,” dan “Seratus Pepatah” mengenai kehidupan rohani, kewaspadaan (jaga diri), dan kehidupan yang berbudi luhur. Ia meninggal sebagai martir.</w:t>
      </w:r>
    </w:p>
    <w:p w14:paraId="65BC7FED" w14:textId="77777777" w:rsidR="00BD7A71" w:rsidRDefault="00BD7A71">
      <w:pPr>
        <w:tabs>
          <w:tab w:val="left" w:pos="468"/>
        </w:tabs>
        <w:rPr>
          <w:lang w:val="ru-RU"/>
        </w:rPr>
      </w:pPr>
      <w:r>
        <w:rPr>
          <w:lang w:val="ru-RU"/>
        </w:rPr>
        <w:t xml:space="preserve"> </w:t>
      </w:r>
    </w:p>
    <w:p w14:paraId="0B848C7B" w14:textId="77777777" w:rsidR="00BD7A71" w:rsidRDefault="00BD7A71">
      <w:pPr>
        <w:pStyle w:val="Heading4"/>
        <w:rPr>
          <w:lang w:val="ru-RU"/>
        </w:rPr>
      </w:pPr>
      <w:bookmarkStart w:id="39" w:name="_Toc136187843"/>
      <w:r>
        <w:rPr>
          <w:lang w:val="ru-RU"/>
        </w:rPr>
        <w:t>Anugerah baptisan, iman, dan rasa takut akan Tuhan</w:t>
      </w:r>
      <w:bookmarkEnd w:id="39"/>
    </w:p>
    <w:p w14:paraId="770DF4F1" w14:textId="77777777" w:rsidR="00BD7A71" w:rsidRDefault="00BD7A71">
      <w:pPr>
        <w:tabs>
          <w:tab w:val="left" w:pos="468"/>
        </w:tabs>
        <w:rPr>
          <w:lang w:val="ru-RU"/>
        </w:rPr>
      </w:pPr>
      <w:r>
        <w:rPr>
          <w:lang w:val="ru-RU"/>
        </w:rPr>
        <w:tab/>
        <w:t xml:space="preserve">2. Ada yang berpendapat bahwa kasih karunia dan dosa—Roh Kebenaran dan roh jahat—bersama-sama berdiam di dalam jiwa orang-orang yang telah dibaptis. Dengan pemikiran demikian, mereka mengajarkan bahwa sementara Roh yang baik menarik akal budi menuju kebaikan, roh jahat justru menariknya ke arah yang berlawanan. Namun, berdasarkan Kitab Suci dan pengalaman pribadi saya, saya memahami bahwa sebelum pembaptisan, anugerah dari luar mengarahkan jiwa menuju kebaikan, sedangkan setan bersarang di kedalaman jiwa itu sendiri, berusaha menghalangi niat-niat yang benar dalam pikiran. Sejak saat kelahiran baru seseorang dalam sakramen baptisan, rahmat masuk ke dalam diri manusia dan dari sana memimpinnya, sedangkan setan menyerangnya dari luar. Dengan demikian, jika sebelum baptisan jiwa dikuasai oleh tipu daya, maka setelah baptisan kebenaranlah yang menguasainya. Setan pun setelah pembaptisan menyerang jiwa, kadang-kadang bahkan lebih kuat daripada sebelum pembaptisan. Namun, bukan karena kejahatan hadir bersamaan dengan rahmat di jiwa manusia. Janganlah demikian! Tetapi melalui kelemahan tubuh dan kenikmatan nafsu duniawi, setan seolah-olah menghembuskan asap di hadapan akal budi, berusaha mengaburkannya. Dan hal ini terjadi atas izin Allah, agar manusia mencapai sukacita rohani tidak lain kecuali melalui badai, api, dan pencobaan. Itulah sebabnya dikatakan dalam Kitab Suci: “Kami </w:t>
      </w:r>
      <w:r>
        <w:rPr>
          <w:lang w:val="ru-RU"/>
        </w:rPr>
        <w:lastRenderedPageBreak/>
        <w:t>telah melewati api dan air, dan Engkau telah membebaskan kami” (Beato Diad.).</w:t>
      </w:r>
    </w:p>
    <w:p w14:paraId="6D7AAC79" w14:textId="77777777" w:rsidR="00BD7A71" w:rsidRDefault="00BD7A71">
      <w:pPr>
        <w:tabs>
          <w:tab w:val="left" w:pos="468"/>
        </w:tabs>
        <w:rPr>
          <w:lang w:val="ru-RU"/>
        </w:rPr>
      </w:pPr>
      <w:r>
        <w:rPr>
          <w:lang w:val="ru-RU"/>
        </w:rPr>
        <w:tab/>
        <w:t>2. Anugerah, sejak saat pembaptisan, secara tak terlihat berdiam di kedalaman jiwa, meskipun menyembunyikan kehadirannya dari kesadaran orang yang baru dibaptis. Namun, ketika ia mulai mengasihi Allah dengan segenap hatinya, barulah anugerah itu, melalui kesadaran akal budi, mulai berbicara secara misterius kepada jiwa, secara bertahap memperkenalkannya pada berkat-berkat-Nya. Oleh karena itu, ketika seseorang memutuskan untuk selamanya memelihara karunia ini di dalam dirinya, maka ia dengan sukacita melepaskan diri dari segala berkat duniawi, agar sepenuhnya memperoleh ladang di mana ia menemukan harta karun kehidupan yang tersembunyi (Mat. 13:44). Sebab, seseorang baru menemukan tempat di dalam dirinya di mana kasih karunia Allah bersemayam, setelah ia melepaskan diri dari segala kenikmatan duniawi. Kemudian, seiring kemajuan seseorang dalam kebajikan, karunia kasih karunia Ilahi pun menampakkan kebaikannya di dalam jiwanya. Namun, pada saat itu Tuhan mengizinkan setan-setan untuk lebih mengganggu jiwa, agar mengajarkannya membedakan kebaikan dan kejahatan dengan bijaksana serta menjadikannya rendah hati (Blessed Diad.).</w:t>
      </w:r>
    </w:p>
    <w:p w14:paraId="16377F97" w14:textId="77777777" w:rsidR="00BD7A71" w:rsidRDefault="00BD7A71">
      <w:pPr>
        <w:tabs>
          <w:tab w:val="left" w:pos="468"/>
        </w:tabs>
        <w:rPr>
          <w:lang w:val="ru-RU"/>
        </w:rPr>
      </w:pPr>
      <w:r>
        <w:rPr>
          <w:lang w:val="ru-RU"/>
        </w:rPr>
        <w:tab/>
        <w:t>3. Seseorang yang menyelidiki kedalaman iman akan dilanda gelombang berbagai pikiran, sedangkan orang yang merenungkan objek-objek iman dengan hati yang tulus menikmati kedamaian batin (Beato Diad.).</w:t>
      </w:r>
    </w:p>
    <w:p w14:paraId="6A269167" w14:textId="77777777" w:rsidR="00BD7A71" w:rsidRDefault="00BD7A71">
      <w:pPr>
        <w:tabs>
          <w:tab w:val="left" w:pos="468"/>
        </w:tabs>
        <w:rPr>
          <w:lang w:val="ru-RU"/>
        </w:rPr>
      </w:pPr>
      <w:r>
        <w:rPr>
          <w:lang w:val="ru-RU"/>
        </w:rPr>
        <w:tab/>
        <w:t xml:space="preserve">3. Puasa sebagai sarana menuju kesucian memiliki nilai, namun bukan di hadapan Allah. Oleh karena itu, seorang yang berjuang dalam kesalehan tidak boleh sombong karena usaha puasanya, melainkan hanya mengandalkan iman kepada Allah untuk mencapai tujuannya. Sebab, </w:t>
      </w:r>
      <w:r w:rsidRPr="009C0CD8">
        <w:rPr>
          <w:lang w:val="ru-RU"/>
        </w:rPr>
        <w:t>para pengrajin</w:t>
      </w:r>
      <w:r>
        <w:rPr>
          <w:lang w:val="ru-RU"/>
        </w:rPr>
        <w:t xml:space="preserve"> pun membuktikan keahlian mereka kepada orang lain bukan melalui kualitas alat-alat mereka, melainkan dengan sabar menyelesaikan pekerjaan mereka, yang justru menunjukkan seberapa terampil mereka sebagai pengrajin (Beato Diad.).</w:t>
      </w:r>
    </w:p>
    <w:p w14:paraId="64A51C8B" w14:textId="77777777" w:rsidR="00BD7A71" w:rsidRDefault="00BD7A71">
      <w:pPr>
        <w:tabs>
          <w:tab w:val="left" w:pos="468"/>
        </w:tabs>
        <w:rPr>
          <w:lang w:val="ru-RU"/>
        </w:rPr>
      </w:pPr>
      <w:r>
        <w:rPr>
          <w:lang w:val="ru-RU"/>
        </w:rPr>
        <w:tab/>
        <w:t xml:space="preserve">4. Tidak ada seorang pun yang dapat mengasihi Allah dengan segenap hati, tanpa terlebih dahulu menumbuhkan rasa takut akan Allah di dalam hatinya, sebab jiwa baru dapat mencapai kasih yang </w:t>
      </w:r>
      <w:r>
        <w:rPr>
          <w:lang w:val="ru-RU"/>
        </w:rPr>
        <w:lastRenderedPageBreak/>
        <w:t>aktif setelah dibersihkan dan dilembutkan oleh pengaruh rasa takut akan Allah (Beato Diad.).</w:t>
      </w:r>
    </w:p>
    <w:p w14:paraId="2D44F190" w14:textId="77777777" w:rsidR="00BD7A71" w:rsidRPr="00092A8E" w:rsidRDefault="00BD7A71">
      <w:pPr>
        <w:tabs>
          <w:tab w:val="left" w:pos="468"/>
        </w:tabs>
        <w:rPr>
          <w:lang w:val="ru-RU"/>
        </w:rPr>
      </w:pPr>
      <w:r>
        <w:rPr>
          <w:lang w:val="ru-RU"/>
        </w:rPr>
        <w:tab/>
        <w:t>5. Kita semua diciptakan menurut gambar Allah. Namun, keserupaan dengan Allah hanya dapat dicapai oleh mereka yang, karena kasih mereka yang besar, telah menyerahkan diri sepenuhnya kepada-Nya. Sebab, semakin kita menyangkal diri, semakin kita menjadi serupa dengan Dia yang, karena kasih-Nya yang besar, telah mendamaikan kita dengan diri-Nya. Tidak ada seorang pun yang dapat mencapai keadaan ini, jika sebelumnya tidak meyakinkan diri sendiri untuk tidak terbuai oleh pesona kehidupan yang mementingkan diri sendiri (Beato Diad.)</w:t>
      </w:r>
      <w:r w:rsidRPr="00092A8E">
        <w:rPr>
          <w:lang w:val="ru-RU"/>
        </w:rPr>
        <w:t>.</w:t>
      </w:r>
    </w:p>
    <w:p w14:paraId="48F3FED3" w14:textId="77777777" w:rsidR="00BD7A71" w:rsidRDefault="00BD7A71">
      <w:pPr>
        <w:tabs>
          <w:tab w:val="left" w:pos="468"/>
        </w:tabs>
        <w:rPr>
          <w:lang w:val="ru-RU"/>
        </w:rPr>
      </w:pPr>
    </w:p>
    <w:p w14:paraId="5383B281" w14:textId="77777777" w:rsidR="00BD7A71" w:rsidRDefault="00BD7A71">
      <w:pPr>
        <w:pStyle w:val="Heading4"/>
        <w:rPr>
          <w:lang w:val="ru-RU"/>
        </w:rPr>
      </w:pPr>
      <w:bookmarkStart w:id="40" w:name="_Toc136187844"/>
      <w:r>
        <w:rPr>
          <w:lang w:val="ru-RU"/>
        </w:rPr>
        <w:t>Keteguhan, pengendalian diri, banyak bicara, keputusasaan</w:t>
      </w:r>
      <w:bookmarkEnd w:id="40"/>
    </w:p>
    <w:p w14:paraId="7E63CE22" w14:textId="77777777" w:rsidR="00BD7A71" w:rsidRDefault="00BD7A71">
      <w:pPr>
        <w:tabs>
          <w:tab w:val="left" w:pos="468"/>
        </w:tabs>
        <w:rPr>
          <w:lang w:val="ru-RU"/>
        </w:rPr>
      </w:pPr>
      <w:r>
        <w:rPr>
          <w:lang w:val="ru-RU"/>
        </w:rPr>
        <w:tab/>
        <w:t>13. Bagi orang-orang yang baru mulai mencintai kesalehan, jalan kebajikan tampak berat dan menakutkan. Dan hal ini bukan karena sifatnya memang demikian, melainkan karena sejak kecil orang-orang terbiasa hidup dengan kemewahan dan kesenangan. Sebaliknya, bagi mereka yang telah menjalani sebagian hidupnya dengan saleh, jalan kebajikan tampak baik dan menggembirakan. Sebab, ketika kita menekan hasrat-hasrat yang buruk dengan kebiasaan-kebiasaan yang baik, maka kecenderungan terhadap kenikmatan duniawi pun ikut menghilang. Setelah itu, jiwa pun dengan rela menempuh jalan kebajikan. Oleh karena itu, Tuhan, saat menyerukan kepada kita untuk memulai keselamatan kita, berkata bahwa jalan yang menuju kehidupan itu sempit dan sulit, dan sedikit orang yang menempuhnya (Matius 7:14). Kepada mereka yang dengan tekun ingin hidup sesuai dengan perintah-perintah-Nya yang suci, Ia berkata: “Kuk-Ku itu baik, dan beban-Ku itu ringan” (Mat. 11:30). Pada awal perjuangan kita, kita harus memaksa diri untuk menaati perintah-perintah-Nya yang suci. Maka Tuhan yang penuh belas kasihan, setelah melihat niat baik dan usaha kita, akan memberi kita kesiapan dan kehendak bebas untuk dengan senang hati menaati perintah-perintah-Nya yang suci sepanjang sisa hidup kita (Bapa Diad.).</w:t>
      </w:r>
    </w:p>
    <w:p w14:paraId="55E7F54C" w14:textId="77777777" w:rsidR="00BD7A71" w:rsidRDefault="00BD7A71">
      <w:pPr>
        <w:tabs>
          <w:tab w:val="left" w:pos="468"/>
        </w:tabs>
        <w:rPr>
          <w:lang w:val="ru-RU"/>
        </w:rPr>
      </w:pPr>
      <w:r>
        <w:rPr>
          <w:lang w:val="ru-RU"/>
        </w:rPr>
        <w:tab/>
        <w:t xml:space="preserve">13. Sebagaimana lilin yang belum dipanaskan dan dilunakkan tidak dapat dengan jelas menerima cap yang ditempelkan padanya, </w:t>
      </w:r>
      <w:r>
        <w:rPr>
          <w:lang w:val="ru-RU"/>
        </w:rPr>
        <w:lastRenderedPageBreak/>
        <w:t>demikian pula manusia, sebelum diuji oleh penderitaan dan kelemahan, tidak dapat mencetak dalam dirinya cap kebajikan Allah. Kita harus dengan penuh syukur menanggung segala ujian yang menimpa kita sesuai kehendak dan rencana Allah — dan kemudian, baik penyakit maupun perjuangan melawan pikiran-pikiran yang ditanamkan dalam diri kita oleh setan, akan dianggap sebagai penderitaan kedua bagi kita. Sebab musuh umat manusia, yang dahulu berkata kepada para martir suci melalui mulut para penguasa yang durhaka: “Tolaklah Kristus dan cintailah kemuliaan dunia ini,” kini juga mengatakan hal serupa kepada hamba-hamba Allah. Dia yang dahulu menyiksa orang-orang benar dan melalui para bidat menghina para guru Gereja yang jujur, kini melalui penghinaan dan perendahan martabat menimbulkan berbagai penderitaan bagi para pengaku iman yang saleh — terutama ketika mereka, demi kemuliaan Tuhan, dengan penuh semangat membantu orang-orang yang tertindas dan miskin. Karena alasan inilah, kita harus dengan hati-hati dan sabar merenungkan kesaksian hati nurani berikut ini di hadapan Tuhan: “Aku sangat mengandalkan Tuhan, dan Ia mendengarkan aku serta mendengar seruanku” (Beato Diad.).</w:t>
      </w:r>
    </w:p>
    <w:p w14:paraId="3EBA43B2" w14:textId="77777777" w:rsidR="00BD7A71" w:rsidRDefault="00BD7A71">
      <w:pPr>
        <w:tabs>
          <w:tab w:val="left" w:pos="468"/>
        </w:tabs>
        <w:rPr>
          <w:lang w:val="ru-RU"/>
        </w:rPr>
      </w:pPr>
      <w:r>
        <w:rPr>
          <w:lang w:val="ru-RU"/>
        </w:rPr>
        <w:tab/>
        <w:t>27. Sebagaimana ketika terbebani oleh makanan tubuh kita menjadi lesu dan kaku, demikian pula ketika kelelahan akibat pantangan yang berlebihan, hal itu membuat bagian kontemplatif jiwa menjadi muram dan tidak mampu berpikir jernih. Oleh karena itu, kita perlu menyesuaikan jumlah asupan makanan dengan kondisi kekuatan fisik kita. Jadi, ketika tubuh sehat, perlu membatasi diri sesuai kebutuhan, dan ketika lemah — sedikit melonggarkan pengendalian diri. Seorang pertapa tidak boleh terjerumus ke dalam kelalaian, tetapi harus menjaga kekuatan yang diperlukan untuk perjuangan rohani, agar melalui kerja fisik dapat menyucikan jiwanya (Beato Diad.).</w:t>
      </w:r>
    </w:p>
    <w:p w14:paraId="0AC3CA66" w14:textId="77777777" w:rsidR="00BD7A71" w:rsidRDefault="00BD7A71">
      <w:pPr>
        <w:tabs>
          <w:tab w:val="left" w:pos="468"/>
        </w:tabs>
        <w:rPr>
          <w:lang w:val="ru-RU"/>
        </w:rPr>
      </w:pPr>
      <w:r>
        <w:rPr>
          <w:lang w:val="ru-RU"/>
        </w:rPr>
        <w:tab/>
        <w:t xml:space="preserve">27. Sebagaimana pintu yang sering dibuka di pemandian melepaskan kehangatan di dalamnya ke luar, demikian pula orang yang banyak berbicara—meskipun semuanya bermanfaat—melalui pintu percakapan kehilangan ketenangan rohani. Hal ini merampas kemurnian pikiran akalnya, dan kemudian orang tersebut, karena arus pikiran yang tak teratur , mulai berbicara tanpa arah. Dalam keadaan seperti itu, seseorang sudah tidak lagi memiliki Roh Kudus yang menjaga pikirannya tetap terkendali, karena Roh yang baik, </w:t>
      </w:r>
      <w:r>
        <w:rPr>
          <w:lang w:val="ru-RU"/>
        </w:rPr>
        <w:lastRenderedPageBreak/>
        <w:t>yang jauh dari segala pemberontakan dan khayalan, menjauh dari orang yang banyak bicara (Beato Diad.).</w:t>
      </w:r>
    </w:p>
    <w:p w14:paraId="14387084" w14:textId="77777777" w:rsidR="00BD7A71" w:rsidRDefault="00BD7A71">
      <w:pPr>
        <w:tabs>
          <w:tab w:val="left" w:pos="468"/>
        </w:tabs>
        <w:rPr>
          <w:lang w:val="ru-RU"/>
        </w:rPr>
      </w:pPr>
      <w:r>
        <w:rPr>
          <w:lang w:val="ru-RU"/>
        </w:rPr>
        <w:tab/>
        <w:t>29. Ketika jiwa berhenti menginginkan berkat-berkat duniawi yang menipu, maka sesekali merayaplah kepadanya suatu roh keputusasaan, yang menghalanginya untuk dengan rela bekerja keras dalam pelayanan firman dan merampas keinginannya akan berkat-berkat di masa depan. Ia pun menggambarkan kehidupan sementara ini kepada jiwa sebagai sesuatu yang sama sekali tidak berharga dan tidak memiliki perbuatan kebajikan yang layak, serta merendahkan pengetahuan rohani yang telah diperolehnya, seolah-olah itu sudah diketahui semua orang dan tidak menyampaikan sesuatu yang istimewa. Kita dapat menghindari nafsu yang setengah-setengah dan melemahkan ini, jika kita menjaga pikiran kita dalam kerangka yang ketat akan ingatan akan Allah, karena hanya dengan cara itulah roh kita, setelah kembali kepada semangat rohani yang semestinya, akan mampu mengatasi nafsu yang melemahkan ini (Beato Diad.).</w:t>
      </w:r>
    </w:p>
    <w:p w14:paraId="54413A0A" w14:textId="77777777" w:rsidR="00BD7A71" w:rsidRDefault="00BD7A71">
      <w:pPr>
        <w:tabs>
          <w:tab w:val="left" w:pos="468"/>
        </w:tabs>
        <w:rPr>
          <w:lang w:val="ru-RU"/>
        </w:rPr>
      </w:pPr>
    </w:p>
    <w:p w14:paraId="655C736A" w14:textId="77777777" w:rsidR="00BD7A71" w:rsidRDefault="00BD7A71">
      <w:pPr>
        <w:pStyle w:val="Heading4"/>
        <w:rPr>
          <w:lang w:val="ru-RU"/>
        </w:rPr>
      </w:pPr>
      <w:bookmarkStart w:id="41" w:name="_Toc136187845"/>
      <w:r>
        <w:rPr>
          <w:lang w:val="ru-RU"/>
        </w:rPr>
        <w:t>Kasih kepada Allah dan sesama</w:t>
      </w:r>
      <w:bookmarkEnd w:id="41"/>
    </w:p>
    <w:p w14:paraId="26C484EC" w14:textId="77777777" w:rsidR="00BD7A71" w:rsidRDefault="00BD7A71">
      <w:pPr>
        <w:tabs>
          <w:tab w:val="left" w:pos="468"/>
        </w:tabs>
        <w:rPr>
          <w:lang w:val="ru-RU"/>
        </w:rPr>
      </w:pPr>
      <w:r>
        <w:rPr>
          <w:lang w:val="ru-RU"/>
        </w:rPr>
        <w:tab/>
        <w:t>40. Siapa yang mencintai dirinya sendiri, ia tidak dapat sepenuhnya mencintai Allah; dan siapa yang tidak mencintai dirinya sendiri karena cinta yang kuat kepada Allah, hanya dia yang sungguh-sungguh mencintai Allah. Orang seperti itu tidak akan pernah menginginkan kemuliaan bagi dirinya sendiri, melainkan hanya bagi Allah saja … Jiwa yang mencintai Allah, yang dipenuhi dengan rasa akan Allah, secara alami mencari kemuliaan Allah semata, sedangkan mengenai dirinya sendiri — menikmati kerendahan hati. Karena bagi Allah, demi kebesaran-Nya, kemuliaanlah yang pantas, sedangkan bagi manusia — kerendahan hati (Beato Diad.).</w:t>
      </w:r>
    </w:p>
    <w:p w14:paraId="5C2C1C49" w14:textId="77777777" w:rsidR="00BD7A71" w:rsidRDefault="00BD7A71">
      <w:pPr>
        <w:tabs>
          <w:tab w:val="left" w:pos="468"/>
        </w:tabs>
        <w:rPr>
          <w:lang w:val="ru-RU"/>
        </w:rPr>
      </w:pPr>
      <w:r>
        <w:rPr>
          <w:lang w:val="ru-RU"/>
        </w:rPr>
        <w:tab/>
        <w:t xml:space="preserve">42. Ketika seseorang mulai merasakan kasih yang kuat kepada Allah, maka ia mulai mengasihi sesamanya, dan setelah memulainya—ia tidak akan berhenti. Inilah tepatnya cara yang diajarkan oleh Kitab Suci untuk mengasihi. Dan sementara kasih duniawi menguap karena alasan sekecil apa pun, kasih rohani tetap bertahan. Dalam jiwa yang mencintai Tuhan, yang berada di bawah kuasa-Nya, ikatan kasih tidak terputus, bahkan ketika ia disakiti oleh </w:t>
      </w:r>
      <w:r>
        <w:rPr>
          <w:lang w:val="ru-RU"/>
        </w:rPr>
        <w:lastRenderedPageBreak/>
        <w:t>seseorang. Hal ini karena jiwa yang mencintai Tuhan, yang dihangatkan oleh kasih kepada Tuhan, meskipun telah mengalami kesedihan tertentu dari sesamanya, dengan cepat kembali ke suasana hati yang baik seperti semula dan dengan rela memulihkan kembali rasa kasih kepada sesamanya. Di dalamnya, kepahitan akibat perselisihan sepenuhnya terserap oleh manisnya kasih Allah (Bapa Diad.).</w:t>
      </w:r>
    </w:p>
    <w:p w14:paraId="23461275" w14:textId="77777777" w:rsidR="00BD7A71" w:rsidRDefault="00BD7A71">
      <w:pPr>
        <w:tabs>
          <w:tab w:val="left" w:pos="468"/>
        </w:tabs>
        <w:rPr>
          <w:lang w:val="ru-RU"/>
        </w:rPr>
      </w:pPr>
      <w:r>
        <w:rPr>
          <w:lang w:val="ru-RU"/>
        </w:rPr>
        <w:tab/>
        <w:t xml:space="preserve">40. Seorang novis bertanya kepada sang pertapa: “Siapakah, Bapa, yang dapat menaati semua perintah, padahal jumlahnya begitu banyak?” Sang pertapa menjawab: “Orang yang meneladani Tuhan Yesus Kristus dan mengikuti-Nya selangkah demi selangkah.” — “Lalu, siapakah yang dapat meneladani Tuhan?” tanya novis itu dengan bingung. — “Padahal Tuhan adalah Allah, meskipun telah menjadi manusia, sedangkan aku hanyalah manusia berdosa yang diperbudak oleh nafsu yang tak terhitung jumlahnya. Bagaimana mungkin aku bisa meneladani Tuhan?” Sang Bapa Penatua menjelaskan: “Di antara orang-orang yang diperbudak oleh kesia-siaan dunia, tidak ada seorang pun yang dapat meneladani Tuhan. Namun, hanya mereka yang dapat bersama para rasul berkata: ‘Inilah kami yang telah meninggalkan segalanya dan mengikuti-Mu’ (Matius 19:27), — yang akan memperoleh kekuatan untuk meneladani Tuhan dan mengikuti semua perintah-Nya.” Kemudian sang novis berkata: “Tetapi, Bapa, perintah-perintah Tuhan begitu banyak, dan siapa yang dapat mengingat semuanya, apalagi menunaikannya, terutama orang yang lemah seperti saya? Aku ingin mendengar nasihat singkat darimu, agar aku dapat diselamatkan dengan mengikutinya.” Sang Bapa Rohani menjawab: “Meskipun perintah-perintah itu banyak, namun semuanya tercakup dalam satu: ‘Kasihilah Tuhan, Allahmu, dengan segenap kekuatanmu, dengan segenap pikiranmu; dan sesamamu seperti dirimu sendiri’ (Luk. 10:27). Seseorang yang berusaha menaati perintah ini, secara otomatis juga menaati semua perintah lainnya. Namun, siapa pun yang tidak sepenuhnya terbebas dari keterikatan pada hal-hal duniawi, tidak dapat benar-benar mengasihi baik Allah maupun sesamanya. Oleh karena itu, janganlah kamu hanya memikirkan hal-hal duniawi, tetapi, dengan mengambil tugas yang sesuai dengan kemampuanmu, arahkan seluruh pikiranmu ke dalam, “karena — </w:t>
      </w:r>
      <w:r>
        <w:rPr>
          <w:lang w:val="ru-RU"/>
        </w:rPr>
        <w:lastRenderedPageBreak/>
        <w:t>menurut kata rasul — latihan jasmani sedikit manfaatnya, tetapi kesalehan bermanfaat bagi segala sesuatu” (Bapa Diad.).</w:t>
      </w:r>
    </w:p>
    <w:p w14:paraId="523EE899" w14:textId="77777777" w:rsidR="00BD7A71" w:rsidRDefault="00BD7A71">
      <w:pPr>
        <w:tabs>
          <w:tab w:val="left" w:pos="468"/>
        </w:tabs>
        <w:rPr>
          <w:lang w:val="ru-RU"/>
        </w:rPr>
      </w:pPr>
    </w:p>
    <w:p w14:paraId="526E041B" w14:textId="77777777" w:rsidR="00BD7A71" w:rsidRDefault="00BD7A71">
      <w:pPr>
        <w:pStyle w:val="Heading4"/>
        <w:rPr>
          <w:lang w:val="ru-RU"/>
        </w:rPr>
      </w:pPr>
      <w:bookmarkStart w:id="42" w:name="_Toc136187846"/>
      <w:r>
        <w:rPr>
          <w:lang w:val="ru-RU"/>
        </w:rPr>
        <w:t>Tipu daya setan</w:t>
      </w:r>
      <w:bookmarkEnd w:id="42"/>
    </w:p>
    <w:p w14:paraId="61A0676F" w14:textId="77777777" w:rsidR="00BD7A71" w:rsidRDefault="00BD7A71">
      <w:pPr>
        <w:tabs>
          <w:tab w:val="left" w:pos="468"/>
        </w:tabs>
        <w:rPr>
          <w:lang w:val="ru-RU"/>
        </w:rPr>
      </w:pPr>
      <w:r>
        <w:rPr>
          <w:lang w:val="ru-RU"/>
        </w:rPr>
        <w:tab/>
        <w:t>51. Ketika jiwa mulai menikmati penghiburan penuh rahmat dari Roh Kudus, pada saat itulah setan—selama istirahat malam atau saat tertidur lelap—berusaha menanamkan penghiburan palsunya ke dalam jiwa itu melalui perasaan yang tampak manis. Namun, jika pada saat itu pikiran masih menyimpan nama suci Tuhan Yesus dalam ingatan yang hangat, dan memanfaatkan nama yang sangat suci dan mulia ini sebagai senjata yang andal melawan tipu daya musuh, maka si penipu licik itu segera mundur. Namun, setelah mengalami kekalahan, ia kemudian menyerang orang yang mencintai Tuhan secara terbuka (bukan hanya dalam pikiran saja). Dengan demikian, pikiran yang dengan tepat mengenali jaring-jaring licik si jahat, semakin berhasil dalam memahami hal-hal rohani (Beato Diad.).</w:t>
      </w:r>
    </w:p>
    <w:p w14:paraId="61ACEF2E" w14:textId="77777777" w:rsidR="00BD7A71" w:rsidRPr="00092A8E" w:rsidRDefault="00BD7A71">
      <w:pPr>
        <w:tabs>
          <w:tab w:val="left" w:pos="468"/>
        </w:tabs>
        <w:rPr>
          <w:lang w:val="ru-RU"/>
        </w:rPr>
      </w:pPr>
    </w:p>
    <w:p w14:paraId="42609A18" w14:textId="77777777" w:rsidR="00BD7A71" w:rsidRDefault="00BD7A71" w:rsidP="00E03EAF">
      <w:pPr>
        <w:pStyle w:val="Heading3"/>
        <w:rPr>
          <w:lang w:val="ru-RU"/>
        </w:rPr>
      </w:pPr>
      <w:bookmarkStart w:id="43" w:name="n7"/>
      <w:bookmarkStart w:id="44" w:name="_Toc136187847"/>
      <w:bookmarkStart w:id="45" w:name="_Toc236814449"/>
      <w:bookmarkEnd w:id="43"/>
      <w:r>
        <w:rPr>
          <w:lang w:val="ru-RU"/>
        </w:rPr>
        <w:t>Nasihat Presbiter Ilya Ekdikt</w:t>
      </w:r>
      <w:bookmarkEnd w:id="44"/>
      <w:bookmarkEnd w:id="45"/>
    </w:p>
    <w:p w14:paraId="0F045128" w14:textId="77777777" w:rsidR="00BD7A71" w:rsidRDefault="00BD7A71">
      <w:pPr>
        <w:tabs>
          <w:tab w:val="left" w:pos="468"/>
        </w:tabs>
        <w:rPr>
          <w:lang w:val="ru-RU"/>
        </w:rPr>
      </w:pPr>
      <w:r>
        <w:rPr>
          <w:lang w:val="ru-RU"/>
        </w:rPr>
        <w:t>Informasi mengenai Bapa Suci Ilya sangatlah langka. Diketahui bahwa ia terkenal karena kebijaksanaan rohani, dan bahwa kata-katanya penuh makna serta kuat. Ajaran-ajarannya disebut “kumpulan bunga,” karena disusun dari nasihat-nasihat para Bapa Gereja kuno yang berbeda-beda.</w:t>
      </w:r>
    </w:p>
    <w:p w14:paraId="33AA151E" w14:textId="77777777" w:rsidR="00BD7A71" w:rsidRDefault="00BD7A71">
      <w:pPr>
        <w:tabs>
          <w:tab w:val="left" w:pos="468"/>
        </w:tabs>
        <w:rPr>
          <w:lang w:val="ru-RU"/>
        </w:rPr>
      </w:pPr>
    </w:p>
    <w:p w14:paraId="1EF8F279" w14:textId="77777777" w:rsidR="00BD7A71" w:rsidRDefault="00BD7A71">
      <w:pPr>
        <w:pStyle w:val="Heading4"/>
        <w:rPr>
          <w:lang w:val="ru-RU"/>
        </w:rPr>
      </w:pPr>
      <w:bookmarkStart w:id="46" w:name="_Toc136187848"/>
      <w:r>
        <w:rPr>
          <w:lang w:val="ru-RU"/>
        </w:rPr>
        <w:t>Doa, keberanian, kebiasaan berdosa, pertobatan, kerendahan hati, kebijaksanaan</w:t>
      </w:r>
      <w:bookmarkEnd w:id="46"/>
    </w:p>
    <w:p w14:paraId="4F7AC5E0" w14:textId="77777777" w:rsidR="00BD7A71" w:rsidRDefault="00BD7A71">
      <w:pPr>
        <w:tabs>
          <w:tab w:val="left" w:pos="468"/>
        </w:tabs>
        <w:rPr>
          <w:lang w:val="ru-RU"/>
        </w:rPr>
      </w:pPr>
      <w:r>
        <w:rPr>
          <w:lang w:val="ru-RU"/>
        </w:rPr>
        <w:tab/>
        <w:t>6. Jika kata-kata doa tidak meresap ke dalam jiwa, maka air mata pun tidak akan membersihkan penampilannya (Ilias Ekd.).</w:t>
      </w:r>
    </w:p>
    <w:p w14:paraId="34060BE0" w14:textId="77777777" w:rsidR="00BD7A71" w:rsidRDefault="00BD7A71">
      <w:pPr>
        <w:tabs>
          <w:tab w:val="left" w:pos="468"/>
        </w:tabs>
        <w:rPr>
          <w:lang w:val="ru-RU"/>
        </w:rPr>
      </w:pPr>
      <w:r>
        <w:rPr>
          <w:lang w:val="ru-RU"/>
        </w:rPr>
        <w:tab/>
        <w:t>13. Seorang Kristen yang dengan tulus percaya kepada Allah tidak boleh dengan sembarangan menyerah pada kelalaian, melainkan harus selalu mengantisipasi godaan dan siap menghadapinya; dan ketika godaan itu datang, janganlah bingung atau marah, melainkan terimalah penderitaan itu dengan penuh syukur (Ilias Ekd.).</w:t>
      </w:r>
    </w:p>
    <w:p w14:paraId="6702609F" w14:textId="77777777" w:rsidR="00BD7A71" w:rsidRDefault="00BD7A71">
      <w:pPr>
        <w:tabs>
          <w:tab w:val="left" w:pos="468"/>
        </w:tabs>
        <w:rPr>
          <w:lang w:val="ru-RU"/>
        </w:rPr>
      </w:pPr>
      <w:r>
        <w:rPr>
          <w:lang w:val="ru-RU"/>
        </w:rPr>
        <w:tab/>
        <w:t xml:space="preserve">21. Jangan membebani dirimu bahkan dengan dosa sekecil apa pun, maka kamu pun tidak akan diperbudak oleh dosa yang lebih </w:t>
      </w:r>
      <w:r>
        <w:rPr>
          <w:lang w:val="ru-RU"/>
        </w:rPr>
        <w:lastRenderedPageBreak/>
        <w:t>besar, karena tidak mungkin dosa yang lebih besar terbentuk sebelum dosa yang lebih kecil (Ilya Ekd.).</w:t>
      </w:r>
    </w:p>
    <w:p w14:paraId="6141A234" w14:textId="77777777" w:rsidR="00BD7A71" w:rsidRDefault="00BD7A71">
      <w:pPr>
        <w:tabs>
          <w:tab w:val="left" w:pos="468"/>
        </w:tabs>
        <w:rPr>
          <w:lang w:val="ru-RU"/>
        </w:rPr>
      </w:pPr>
      <w:r>
        <w:rPr>
          <w:lang w:val="ru-RU"/>
        </w:rPr>
        <w:tab/>
        <w:t>23. Orang-orang yang tidak bersedia bertobat cenderung lebih sering berbuat dosa, sedangkan mereka yang berbuat dosa tanpa sengaja lebih mudah bertobat. Namun, mereka juga kurang membutuhkan hal itu (Ilias Ekd.).</w:t>
      </w:r>
    </w:p>
    <w:p w14:paraId="2DF89B0E" w14:textId="77777777" w:rsidR="00BD7A71" w:rsidRDefault="00BD7A71">
      <w:pPr>
        <w:tabs>
          <w:tab w:val="left" w:pos="468"/>
        </w:tabs>
        <w:rPr>
          <w:lang w:val="ru-RU"/>
        </w:rPr>
      </w:pPr>
      <w:r>
        <w:rPr>
          <w:lang w:val="ru-RU"/>
        </w:rPr>
        <w:tab/>
        <w:t>23. Jangan marah kepada orang yang, melalui tegurannya, telah menyingkapkan kejahatan yang tersembunyi dalam dirimu. Namun, ketika melihat kekotoran yang terungkap, hujatlah dirimu sendiri, dan bersyukurlah kepada Allah yang dengan bijaksana telah mengaturnya demikian (Ilya Ekd.).</w:t>
      </w:r>
    </w:p>
    <w:p w14:paraId="35612CB9" w14:textId="77777777" w:rsidR="00BD7A71" w:rsidRDefault="00BD7A71">
      <w:pPr>
        <w:tabs>
          <w:tab w:val="left" w:pos="468"/>
        </w:tabs>
        <w:rPr>
          <w:lang w:val="ru-RU"/>
        </w:rPr>
      </w:pPr>
      <w:r>
        <w:rPr>
          <w:lang w:val="ru-RU"/>
        </w:rPr>
        <w:tab/>
        <w:t>27. Teguran membangkitkan semangat dalam jiwa, sedangkan pujian justru melemahkannya dan membuatnya malas melakukan perbuatan baik (Ilya Ekd.).</w:t>
      </w:r>
    </w:p>
    <w:p w14:paraId="6BFD775E" w14:textId="77777777" w:rsidR="00BD7A71" w:rsidRDefault="00BD7A71">
      <w:pPr>
        <w:tabs>
          <w:tab w:val="left" w:pos="468"/>
        </w:tabs>
        <w:rPr>
          <w:lang w:val="ru-RU"/>
        </w:rPr>
      </w:pPr>
      <w:r>
        <w:rPr>
          <w:lang w:val="ru-RU"/>
        </w:rPr>
        <w:tab/>
        <w:t>29. Baik orang berdosa maupun orang benar tidak bebas dari kesedihan; namun yang pertama bersedih karena belum sepenuhnya lepas dari dosa, sedangkan yang kedua bersedih karena belum sepenuhnya menguasai segala kebajikan (Ilya Ekd.).</w:t>
      </w:r>
    </w:p>
    <w:p w14:paraId="75D939E5" w14:textId="77777777" w:rsidR="00BD7A71" w:rsidRDefault="00BD7A71">
      <w:pPr>
        <w:tabs>
          <w:tab w:val="left" w:pos="468"/>
        </w:tabs>
        <w:rPr>
          <w:lang w:val="ru-RU"/>
        </w:rPr>
      </w:pPr>
      <w:r>
        <w:rPr>
          <w:lang w:val="ru-RU"/>
        </w:rPr>
        <w:tab/>
        <w:t>30. Sebagaimana orang yang memandang dirinya tinggi tidak menyadari kekurangannya,</w:t>
      </w:r>
    </w:p>
    <w:p w14:paraId="298F03FF" w14:textId="77777777" w:rsidR="00BD7A71" w:rsidRDefault="00BD7A71">
      <w:pPr>
        <w:tabs>
          <w:tab w:val="left" w:pos="468"/>
        </w:tabs>
        <w:rPr>
          <w:lang w:val="ru-RU"/>
        </w:rPr>
      </w:pPr>
      <w:r>
        <w:rPr>
          <w:lang w:val="ru-RU"/>
        </w:rPr>
        <w:t xml:space="preserve"> demikian pula orang yang rendah hati—tidak menyadari sifat-sifat baiknya. Pada yang pertama, kekurangan-kekurangannya disembunyikan oleh ketidaktahuan yang jahat, sedangkan pada yang kedua—oleh ketidaktahuan yang berkenan kepada Tuhan (Ilias Ekd.).</w:t>
      </w:r>
    </w:p>
    <w:p w14:paraId="6E992693" w14:textId="77777777" w:rsidR="00BD7A71" w:rsidRDefault="00BD7A71">
      <w:pPr>
        <w:tabs>
          <w:tab w:val="left" w:pos="468"/>
        </w:tabs>
        <w:rPr>
          <w:lang w:val="ru-RU"/>
        </w:rPr>
      </w:pPr>
      <w:r>
        <w:rPr>
          <w:lang w:val="ru-RU"/>
        </w:rPr>
        <w:tab/>
        <w:t>30. Sebagaimana seorang pedagang tanpa emas bukanlah pedagang sejati, meskipun ia sangat berbakat dalam berdagang: demikian pula orang yang berjuang tanpa kerendahan hati tidak akan melihat buah-buah kebajikan yang baik, meskipun ia sangat mengandalkan akalnya sendiri (Ilya Ekd.).</w:t>
      </w:r>
    </w:p>
    <w:p w14:paraId="0469C68C" w14:textId="77777777" w:rsidR="00BD7A71" w:rsidRPr="00092A8E" w:rsidRDefault="00BD7A71">
      <w:pPr>
        <w:tabs>
          <w:tab w:val="left" w:pos="468"/>
        </w:tabs>
        <w:rPr>
          <w:lang w:val="ru-RU"/>
        </w:rPr>
      </w:pPr>
      <w:r>
        <w:rPr>
          <w:lang w:val="ru-RU"/>
        </w:rPr>
        <w:tab/>
        <w:t>36. Tidak hanya perlu agar perbuatan baik dilakukan dengan niat yang baik, tetapi juga agar seseorang melakukannya sebagaimana mestinya, yaitu dengan mempertimbangkan waktu dan batasannya (Ilya Ekd.).</w:t>
      </w:r>
    </w:p>
    <w:p w14:paraId="68F2A71F" w14:textId="77777777" w:rsidR="00BD7A71" w:rsidRDefault="00BD7A71">
      <w:pPr>
        <w:tabs>
          <w:tab w:val="left" w:pos="468"/>
        </w:tabs>
        <w:rPr>
          <w:lang w:val="ru-RU"/>
        </w:rPr>
      </w:pPr>
    </w:p>
    <w:p w14:paraId="40024E4B" w14:textId="77777777" w:rsidR="00BD7A71" w:rsidRDefault="00BD7A71">
      <w:pPr>
        <w:tabs>
          <w:tab w:val="left" w:pos="468"/>
        </w:tabs>
        <w:rPr>
          <w:lang w:val="ru-RU"/>
        </w:rPr>
      </w:pPr>
    </w:p>
    <w:p w14:paraId="72073AC7" w14:textId="77777777" w:rsidR="00B00F47" w:rsidRDefault="00B00F47">
      <w:pPr>
        <w:jc w:val="left"/>
        <w:rPr>
          <w:b/>
          <w:i/>
          <w:color w:val="0000FF"/>
          <w:lang w:val="ru-RU"/>
        </w:rPr>
      </w:pPr>
      <w:r>
        <w:rPr>
          <w:lang w:val="ru-RU"/>
        </w:rPr>
        <w:br w:type="page"/>
      </w:r>
    </w:p>
    <w:p w14:paraId="33825AA7" w14:textId="0FD17878" w:rsidR="00BD7A71" w:rsidRDefault="00BD7A71" w:rsidP="00E03EAF">
      <w:pPr>
        <w:pStyle w:val="Heading5"/>
        <w:rPr>
          <w:lang w:val="ru-RU"/>
        </w:rPr>
      </w:pPr>
      <w:r>
        <w:rPr>
          <w:lang w:val="ru-RU"/>
        </w:rPr>
        <w:lastRenderedPageBreak/>
        <w:t>Dari “Otechnik” Uskup Ignatius Bryanchaninov</w:t>
      </w:r>
    </w:p>
    <w:p w14:paraId="2ADC967B" w14:textId="77777777" w:rsidR="00BD7A71" w:rsidRDefault="00BD7A71">
      <w:pPr>
        <w:tabs>
          <w:tab w:val="left" w:pos="468"/>
        </w:tabs>
        <w:rPr>
          <w:lang w:val="ru-RU"/>
        </w:rPr>
      </w:pPr>
    </w:p>
    <w:p w14:paraId="6B85B00B" w14:textId="77777777" w:rsidR="00BD7A71" w:rsidRDefault="00BD7A71" w:rsidP="00E03EAF">
      <w:pPr>
        <w:pStyle w:val="Heading3"/>
        <w:rPr>
          <w:lang w:val="ru-RU"/>
        </w:rPr>
      </w:pPr>
      <w:bookmarkStart w:id="47" w:name="n8"/>
      <w:bookmarkStart w:id="48" w:name="_Toc136187849"/>
      <w:bookmarkStart w:id="49" w:name="_Toc236814450"/>
      <w:bookmarkEnd w:id="47"/>
      <w:r>
        <w:rPr>
          <w:lang w:val="ru-RU"/>
        </w:rPr>
        <w:t xml:space="preserve">Nasihat dari beberapa </w:t>
      </w:r>
      <w:r>
        <w:rPr>
          <w:lang w:val="ru-RU"/>
        </w:rPr>
        <w:br/>
        <w:t>para pertapa kuno</w:t>
      </w:r>
      <w:bookmarkEnd w:id="48"/>
      <w:bookmarkEnd w:id="49"/>
    </w:p>
    <w:p w14:paraId="02BF7B27" w14:textId="77777777" w:rsidR="00BD7A71" w:rsidRDefault="00BD7A71" w:rsidP="00E03EAF">
      <w:pPr>
        <w:rPr>
          <w:lang w:val="ru-RU"/>
        </w:rPr>
      </w:pPr>
    </w:p>
    <w:p w14:paraId="06E4430A" w14:textId="77777777" w:rsidR="00BD7A71" w:rsidRDefault="00BD7A71">
      <w:pPr>
        <w:pStyle w:val="Heading4"/>
        <w:rPr>
          <w:lang w:val="ru-RU"/>
        </w:rPr>
      </w:pPr>
      <w:bookmarkStart w:id="50" w:name="_Toc136187850"/>
      <w:r>
        <w:rPr>
          <w:lang w:val="ru-RU"/>
        </w:rPr>
        <w:t xml:space="preserve"> Iman, doa, dan pembacaan Firman Tuhan</w:t>
      </w:r>
      <w:bookmarkEnd w:id="50"/>
    </w:p>
    <w:p w14:paraId="7DEC8F21" w14:textId="77777777" w:rsidR="00BD7A71" w:rsidRPr="00B00F47" w:rsidRDefault="00BD7A71">
      <w:pPr>
        <w:tabs>
          <w:tab w:val="left" w:pos="468"/>
        </w:tabs>
        <w:rPr>
          <w:sz w:val="26"/>
          <w:szCs w:val="22"/>
          <w:lang w:val="ru-RU"/>
        </w:rPr>
      </w:pPr>
      <w:r w:rsidRPr="00B00F47">
        <w:rPr>
          <w:sz w:val="26"/>
          <w:szCs w:val="22"/>
          <w:lang w:val="ru-RU"/>
        </w:rPr>
        <w:tab/>
        <w:t>3. Iman adalah anugerah yang menuntun kita ke arah yang baik. Iman menumbuhkan rasa takut akan Tuhan dalam diri kita. Rasa takut akan Tuhan mengajarkan kita untuk mematuhi perintah-perintah-Nya dan hidup dengan berbudi luhur. Dari kehidupan yang berbudi luhur timbul ketenangan batin yang didambakan, dan dari ketenangan batin itu timbul kasih, yang merupakan kepenuhan dari semua perintah, yang menyatukan semuanya (Bapa Theodorus dari Edessa).</w:t>
      </w:r>
    </w:p>
    <w:p w14:paraId="773BD42B" w14:textId="77777777" w:rsidR="00BD7A71" w:rsidRPr="00B00F47" w:rsidRDefault="00BD7A71">
      <w:pPr>
        <w:tabs>
          <w:tab w:val="left" w:pos="468"/>
        </w:tabs>
        <w:rPr>
          <w:sz w:val="26"/>
          <w:szCs w:val="22"/>
          <w:lang w:val="ru-RU"/>
        </w:rPr>
      </w:pPr>
      <w:r w:rsidRPr="00B00F47">
        <w:rPr>
          <w:sz w:val="26"/>
          <w:szCs w:val="22"/>
          <w:lang w:val="ru-RU"/>
        </w:rPr>
        <w:tab/>
        <w:t>3. Iman dan harapan bukanlah keadaan rohani yang sederhana atau kebetulan. Sebab, iman menuntut keteguhan rohani, sedangkan harapan menuntut akhlak yang saleh dan hati yang saleh. Selain itu, bagaimana mungkin seseorang dapat dengan mudah percaya pada hal-hal yang tak terlihat tanpa pertolongan rahmat? Dan bagaimana ia dapat berharap dengan teguh pada hal-hal yang tak terlihat dan masa depan, jika sebelumnya ia tidak memperoleh pengalaman pribadi yang nyata dalam karunia-karunia Tuhan, yang meyakinkannya akan masa depan sebagaimana halnya masa kini? Jadi, kedua kebajikan ini membutuhkan usaha kehendak kita, sekaligus pertolongan dan bantuan Allah, tanpa keduanya maka seluruh usaha kita akan sia-sia (Bapa Theognostus).</w:t>
      </w:r>
    </w:p>
    <w:p w14:paraId="4D477BF8" w14:textId="77777777" w:rsidR="00BD7A71" w:rsidRPr="00B00F47" w:rsidRDefault="00BD7A71">
      <w:pPr>
        <w:tabs>
          <w:tab w:val="left" w:pos="468"/>
        </w:tabs>
        <w:rPr>
          <w:sz w:val="26"/>
          <w:szCs w:val="22"/>
          <w:lang w:val="ru-RU"/>
        </w:rPr>
      </w:pPr>
      <w:r w:rsidRPr="00B00F47">
        <w:rPr>
          <w:sz w:val="26"/>
          <w:szCs w:val="22"/>
          <w:lang w:val="ru-RU"/>
        </w:rPr>
        <w:tab/>
        <w:t>6. Barangsiapa ingin agar Tuhan segera mengabulkan doanya, hendaklah ia, sebelum mengucapkan doa apa pun, mendoakan musuh-musuhnya terlebih dahulu; dan demi hal itu, Tuhan akan mengabulkan doanya (Abba Zenon).</w:t>
      </w:r>
    </w:p>
    <w:p w14:paraId="4A6BA6CB" w14:textId="77777777" w:rsidR="00BD7A71" w:rsidRPr="00B00F47" w:rsidRDefault="00BD7A71">
      <w:pPr>
        <w:tabs>
          <w:tab w:val="left" w:pos="468"/>
        </w:tabs>
        <w:rPr>
          <w:sz w:val="26"/>
          <w:szCs w:val="22"/>
          <w:lang w:val="ru-RU"/>
        </w:rPr>
      </w:pPr>
      <w:r w:rsidRPr="00B00F47">
        <w:rPr>
          <w:sz w:val="26"/>
          <w:szCs w:val="22"/>
          <w:lang w:val="ru-RU"/>
        </w:rPr>
        <w:tab/>
        <w:t xml:space="preserve">7. Air pada dasarnya lembut, sedangkan batu keras. Namun, ketika air mengalir melalui saluran dan menetes ke batu, sedikit demi sedikit air itu mengikis batu tersebut. </w:t>
      </w:r>
      <w:r w:rsidRPr="00B00F47">
        <w:rPr>
          <w:sz w:val="26"/>
          <w:szCs w:val="22"/>
          <w:lang w:val="ru-RU"/>
        </w:rPr>
        <w:lastRenderedPageBreak/>
        <w:t>Demikian pula, Firman Allah itu lembut, sedangkan hati kita keras. Tetapi jika seseorang sering mendengarkan Firman Allah, hatinya akan melembut dan menjadi mampu menerima rasa takut akan Allah (Abba Pimen).</w:t>
      </w:r>
    </w:p>
    <w:p w14:paraId="1EEAA173" w14:textId="77777777" w:rsidR="00BD7A71" w:rsidRPr="00B00F47" w:rsidRDefault="00BD7A71">
      <w:pPr>
        <w:tabs>
          <w:tab w:val="left" w:pos="468"/>
        </w:tabs>
        <w:rPr>
          <w:sz w:val="26"/>
          <w:szCs w:val="22"/>
          <w:lang w:val="ru-RU"/>
        </w:rPr>
      </w:pPr>
      <w:r w:rsidRPr="00B00F47">
        <w:rPr>
          <w:sz w:val="26"/>
          <w:szCs w:val="22"/>
          <w:lang w:val="ru-RU"/>
        </w:rPr>
        <w:tab/>
        <w:t>7. Pohon dikenal dari buahnya, dan sifat pikiran dikenal dari pikiran-pikiran yang mendiaminya (Abba Yesaya).</w:t>
      </w:r>
    </w:p>
    <w:p w14:paraId="2A407B3E" w14:textId="77777777" w:rsidR="00BD7A71" w:rsidRPr="00B00F47" w:rsidRDefault="00BD7A71">
      <w:pPr>
        <w:tabs>
          <w:tab w:val="left" w:pos="468"/>
        </w:tabs>
        <w:rPr>
          <w:sz w:val="26"/>
          <w:szCs w:val="22"/>
          <w:lang w:val="ru-RU"/>
        </w:rPr>
      </w:pPr>
    </w:p>
    <w:p w14:paraId="06C4B16C" w14:textId="77777777" w:rsidR="00BD7A71" w:rsidRPr="00B00F47" w:rsidRDefault="00BD7A71">
      <w:pPr>
        <w:pStyle w:val="Heading4"/>
        <w:rPr>
          <w:sz w:val="26"/>
          <w:szCs w:val="22"/>
          <w:lang w:val="ru-RU"/>
        </w:rPr>
      </w:pPr>
      <w:bookmarkStart w:id="51" w:name="_Toc136187851"/>
      <w:r w:rsidRPr="00B00F47">
        <w:rPr>
          <w:sz w:val="26"/>
          <w:szCs w:val="22"/>
          <w:lang w:val="ru-RU"/>
        </w:rPr>
        <w:t xml:space="preserve"> Ketekunan, pengendalian diri, kesucian, kerendahan hati, pikiran-pikiran jahat</w:t>
      </w:r>
      <w:bookmarkEnd w:id="51"/>
    </w:p>
    <w:p w14:paraId="42D7430B" w14:textId="77777777" w:rsidR="00BD7A71" w:rsidRPr="00B00F47" w:rsidRDefault="00BD7A71">
      <w:pPr>
        <w:tabs>
          <w:tab w:val="left" w:pos="468"/>
        </w:tabs>
        <w:rPr>
          <w:sz w:val="26"/>
          <w:szCs w:val="22"/>
          <w:lang w:val="ru-RU"/>
        </w:rPr>
      </w:pPr>
      <w:r w:rsidRPr="00B00F47">
        <w:rPr>
          <w:sz w:val="26"/>
          <w:szCs w:val="22"/>
          <w:lang w:val="ru-RU"/>
        </w:rPr>
        <w:tab/>
        <w:t>13. Seorang murid berkata kepada bapaknya: “Pikiranku mengatakan kepadaku bahwa aku baik.” Sang bapak menjawab: “Orang yang tidak melihat dosanya selalu menganggap dirinya baik. Sebaliknya, orang yang melihat dosanya tidak dapat berpikir bahwa ia baik, karena ia mengakui dirinya sebagaimana yang ia lihat — sebagai orang berdosa. Setiap orang harus bekerja keras untuk melihat dirinya sendiri. Kelesuan, ketidaktahuan, dan kelalaian mengaburkan mata hati” (seorang guru rohani yang tidak dikenal).</w:t>
      </w:r>
    </w:p>
    <w:p w14:paraId="5733C96C" w14:textId="77777777" w:rsidR="00BD7A71" w:rsidRPr="00B00F47" w:rsidRDefault="00BD7A71">
      <w:pPr>
        <w:tabs>
          <w:tab w:val="left" w:pos="468"/>
        </w:tabs>
        <w:rPr>
          <w:sz w:val="26"/>
          <w:szCs w:val="22"/>
          <w:lang w:val="ru-RU"/>
        </w:rPr>
      </w:pPr>
      <w:r w:rsidRPr="00B00F47">
        <w:rPr>
          <w:sz w:val="26"/>
          <w:szCs w:val="22"/>
          <w:lang w:val="ru-RU"/>
        </w:rPr>
        <w:tab/>
        <w:t xml:space="preserve">13. Hilangkanlah godaan dan pergumulan dengan pikiran-pikiran — dan tidak akan tersisa seorang pun yang suci. Siapa yang melarikan diri dari godaan yang menyelamatkan, ia juga melarikan diri dari kehidupan kekal. Salah seorang orang suci berkata: “Siapa yang memberikan mahkota kepada para martir suci, jika bukan para penyiksa mereka? Siapa yang menganugerahkan kemuliaan yang begitu besar kepada Santo Stefanus, martir pertama, jika bukan mereka yang melempari dia dengan batu?” Dan ia mengutip perkataan seorang orang suci lainnya, yang berkata: “Aku tidak menyalahkan mereka yang menghina aku, melainkan sebaliknya, aku menyebut dan menghormati mereka sebagai dermawan-dermawanku, dan aku tidak menolak Sang Tabib jiwa, yang memberikan obat kesalehan kepada jiwaku yang sombong, karena takut suatu saat Ia juga akan berkata kepada jiwaku yang malang ini: </w:t>
      </w:r>
      <w:r w:rsidRPr="00B00F47">
        <w:rPr>
          <w:sz w:val="26"/>
          <w:szCs w:val="22"/>
          <w:lang w:val="ru-RU"/>
        </w:rPr>
        <w:lastRenderedPageBreak/>
        <w:t>‘Kami telah menyembuhkan Babel, tetapi ia tidak sembuh’ (Abba Zosima).</w:t>
      </w:r>
    </w:p>
    <w:p w14:paraId="78C3188F" w14:textId="77777777" w:rsidR="00BD7A71" w:rsidRPr="00B00F47" w:rsidRDefault="00BD7A71">
      <w:pPr>
        <w:tabs>
          <w:tab w:val="left" w:pos="468"/>
        </w:tabs>
        <w:rPr>
          <w:sz w:val="26"/>
          <w:szCs w:val="22"/>
          <w:lang w:val="ru-RU"/>
        </w:rPr>
      </w:pPr>
      <w:r w:rsidRPr="00B00F47">
        <w:rPr>
          <w:sz w:val="26"/>
          <w:szCs w:val="22"/>
          <w:lang w:val="ru-RU"/>
        </w:rPr>
        <w:tab/>
        <w:t>21. Semakin kita memanjakan hawa nafsu, semakin kuat kenangan-kenangan yang penuh nafsu itu akan mengguncang jiwa kita. Ketika kenangan-kenangan penuh nafsu itu terhapus dari hati sedemikian rupa sehingga tidak dapat lagi mendekatinya — itulah tanda pengampunan atas dosa-dosa masa lalu. Sebab, selama jiwa masih terikat secara nafsu pada sesuatu yang berdosa, itu adalah tanda bahwa dosa masih berkuasa atasnya (Teodorus dari Edessa).</w:t>
      </w:r>
    </w:p>
    <w:p w14:paraId="6F922E77" w14:textId="77777777" w:rsidR="00BD7A71" w:rsidRPr="00B00F47" w:rsidRDefault="00BD7A71">
      <w:pPr>
        <w:tabs>
          <w:tab w:val="left" w:pos="468"/>
        </w:tabs>
        <w:rPr>
          <w:sz w:val="26"/>
          <w:szCs w:val="22"/>
          <w:lang w:val="ru-RU"/>
        </w:rPr>
      </w:pPr>
      <w:r w:rsidRPr="00B00F47">
        <w:rPr>
          <w:sz w:val="26"/>
          <w:szCs w:val="22"/>
          <w:lang w:val="ru-RU"/>
        </w:rPr>
        <w:tab/>
        <w:t>24. Abba Daniel berkata: “Semakin gemuk tubuh, semakin lemah jiwa; dan semakin kurus tubuh, semakin kuat jiwa … Semakin kering tubuh, semakin halus jiwa; dan semakin halus jiwa, semakin berkobar-kobar” (Abba Daniel).</w:t>
      </w:r>
    </w:p>
    <w:p w14:paraId="560D89A2" w14:textId="77777777" w:rsidR="00BD7A71" w:rsidRPr="00B00F47" w:rsidRDefault="00BD7A71">
      <w:pPr>
        <w:tabs>
          <w:tab w:val="left" w:pos="468"/>
        </w:tabs>
        <w:rPr>
          <w:sz w:val="26"/>
          <w:szCs w:val="22"/>
          <w:lang w:val="ru-RU"/>
        </w:rPr>
      </w:pPr>
      <w:r w:rsidRPr="00B00F47">
        <w:rPr>
          <w:sz w:val="26"/>
          <w:szCs w:val="22"/>
          <w:lang w:val="ru-RU"/>
        </w:rPr>
        <w:tab/>
        <w:t>24. Tubuh cenderung menikmati kesenangan indrawi, dan semakin ia menikmatinya, semakin ia mendambakannya. Kecenderungan ini bertentangan dengan kecenderungan jiwa. Oleh karena itu, pertama-tama marilah kita berupaya mengendalikan hawa nafsu kita agar tidak terbuai oleh kenikmatan fisik. Karena tubuh, semakin kuat ia menjadi, semakin ia mendambakan keinginannya sendiri, dan semakin berhasil ia mencapainya, semakin tak terkendali ia menjadi; maka jiwa harus berusaha mematikan daging melalui puasa, jaga malam, berdiri, tidur di atas tanah telanjang, dan pengorbanan serupa lainnya, agar, dengan melemahkan hasrat-hasrat indrawi, daging menjadi rendah hati dan tunduk kepada jiwa. Namun, seberapa mudah pun menginginkannya, seberapa sulit pula mencapainya. Oleh karena itu, kepada kita ditawarkan dengan bijaksana obat berupa doa dan air mata (Teodorus dari Edessa).</w:t>
      </w:r>
    </w:p>
    <w:p w14:paraId="6065F62C" w14:textId="77777777" w:rsidR="00BD7A71" w:rsidRPr="00B00F47" w:rsidRDefault="00BD7A71">
      <w:pPr>
        <w:tabs>
          <w:tab w:val="left" w:pos="468"/>
        </w:tabs>
        <w:rPr>
          <w:sz w:val="26"/>
          <w:szCs w:val="22"/>
          <w:lang w:val="ru-RU"/>
        </w:rPr>
      </w:pPr>
      <w:r w:rsidRPr="00B00F47">
        <w:rPr>
          <w:sz w:val="26"/>
          <w:szCs w:val="22"/>
          <w:lang w:val="ru-RU"/>
        </w:rPr>
        <w:tab/>
        <w:t>25. Seorang novis bertanya kepada Abba Agafon, bagaimana cara melawan nafsu cabul. Sang tua-tua menjawabnya: “Pergilah, tundukkanlah kekuatanmu di hadapan Allah [rendahkan dirimu sepenuhnya di hadapan-</w:t>
      </w:r>
      <w:r w:rsidRPr="00B00F47">
        <w:rPr>
          <w:sz w:val="26"/>
          <w:szCs w:val="22"/>
          <w:lang w:val="ru-RU"/>
        </w:rPr>
        <w:lastRenderedPageBreak/>
        <w:t>Nya], — dan engkau akan menemukan ketenangan” (Abba Agafon).</w:t>
      </w:r>
    </w:p>
    <w:p w14:paraId="42A1EC85" w14:textId="77777777" w:rsidR="00BD7A71" w:rsidRPr="00B00F47" w:rsidRDefault="00BD7A71">
      <w:pPr>
        <w:tabs>
          <w:tab w:val="left" w:pos="468"/>
        </w:tabs>
        <w:rPr>
          <w:sz w:val="26"/>
          <w:szCs w:val="22"/>
          <w:lang w:val="ru-RU"/>
        </w:rPr>
      </w:pPr>
      <w:r w:rsidRPr="00B00F47">
        <w:rPr>
          <w:sz w:val="26"/>
          <w:szCs w:val="22"/>
          <w:lang w:val="ru-RU"/>
        </w:rPr>
        <w:tab/>
        <w:t>25. Abba Pimen berkata mengenai pikiran-pikiran cabul: “Jika sebuah peti yang penuh dengan barang-barang dibiarkan terlalu lama tanpa isinya diperiksa, maka pakaian di dalamnya akan lapuk seiring waktu. Demikian pula halnya dengan pikiran-pikiran jahat yang ditanamkan dalam diri kita oleh iblis: jika kita tidak melaksanakannya dalam perbuatan, maka seiring waktu pikiran-pikiran itu akan membusuk dan lenyap” (Abba Pimen).</w:t>
      </w:r>
    </w:p>
    <w:p w14:paraId="58FB91CB" w14:textId="77777777" w:rsidR="00BD7A71" w:rsidRPr="00B00F47" w:rsidRDefault="00BD7A71">
      <w:pPr>
        <w:tabs>
          <w:tab w:val="left" w:pos="468"/>
        </w:tabs>
        <w:rPr>
          <w:sz w:val="26"/>
          <w:szCs w:val="22"/>
          <w:lang w:val="ru-RU"/>
        </w:rPr>
      </w:pPr>
      <w:r w:rsidRPr="00B00F47">
        <w:rPr>
          <w:sz w:val="26"/>
          <w:szCs w:val="22"/>
          <w:lang w:val="ru-RU"/>
        </w:rPr>
        <w:tab/>
        <w:t>30. Orang yang rendah hati bahkan tidak memiliki lidah untuk mengatakan tentang orang lain bahwa ia lalai atau ceroboh dalam urusan keselamatan. Ia tidak memiliki mata untuk melihat kekurangan orang lain. Ia tidak memiliki telinga untuk mendengarkan pembicaraan yang merugikan. Ia tidak peduli pada hal-hal yang sementara, tetapi hanya peduli pada dosa-dosanya sendiri (Abba Yesaya).</w:t>
      </w:r>
    </w:p>
    <w:p w14:paraId="4614ECAA" w14:textId="77777777" w:rsidR="00BD7A71" w:rsidRPr="00B00F47" w:rsidRDefault="00BD7A71">
      <w:pPr>
        <w:tabs>
          <w:tab w:val="left" w:pos="468"/>
        </w:tabs>
        <w:rPr>
          <w:sz w:val="26"/>
          <w:szCs w:val="22"/>
          <w:lang w:val="ru-RU"/>
        </w:rPr>
      </w:pPr>
      <w:r w:rsidRPr="00B00F47">
        <w:rPr>
          <w:sz w:val="26"/>
          <w:szCs w:val="22"/>
          <w:lang w:val="ru-RU"/>
        </w:rPr>
        <w:tab/>
        <w:t>30. Jika engkau melihat seorang pemuda yang hidup sesuka hatinya dan dengan berani mendaki ke langit, maka peganglah kakinya dan tariklah dia ke bumi, karena pendakian semacam itu merugikan dirinya (seorang pertapa yang tidak dikenal).</w:t>
      </w:r>
    </w:p>
    <w:p w14:paraId="2BC82062" w14:textId="77777777" w:rsidR="00BD7A71" w:rsidRPr="00B00F47" w:rsidRDefault="00BD7A71">
      <w:pPr>
        <w:tabs>
          <w:tab w:val="left" w:pos="468"/>
        </w:tabs>
        <w:rPr>
          <w:sz w:val="26"/>
          <w:szCs w:val="22"/>
          <w:lang w:val="ru-RU"/>
        </w:rPr>
      </w:pPr>
      <w:r w:rsidRPr="00B00F47">
        <w:rPr>
          <w:sz w:val="26"/>
          <w:szCs w:val="22"/>
          <w:lang w:val="ru-RU"/>
        </w:rPr>
        <w:tab/>
        <w:t>30. Aku lebih memilih kekalahan dengan kerendahan hati daripada kemenangan dengan kesombongan (seorang pertapa tak dikenal).</w:t>
      </w:r>
    </w:p>
    <w:p w14:paraId="378F1549" w14:textId="77777777" w:rsidR="00BD7A71" w:rsidRPr="00B00F47" w:rsidRDefault="00BD7A71">
      <w:pPr>
        <w:tabs>
          <w:tab w:val="left" w:pos="468"/>
        </w:tabs>
        <w:rPr>
          <w:sz w:val="26"/>
          <w:szCs w:val="22"/>
          <w:lang w:val="ru-RU"/>
        </w:rPr>
      </w:pPr>
      <w:r w:rsidRPr="00B00F47">
        <w:rPr>
          <w:sz w:val="26"/>
          <w:szCs w:val="22"/>
          <w:lang w:val="ru-RU"/>
        </w:rPr>
        <w:tab/>
        <w:t>30. Kesuksesan rohani seseorang diukur dari kerendahan hatinya. Semakin dalam seseorang tenggelam dalam kerendahan hati, semakin tinggi pula ia akan naik dalam kebajikan (seorang pertapa yang tidak dikenal).</w:t>
      </w:r>
    </w:p>
    <w:p w14:paraId="07306884" w14:textId="77777777" w:rsidR="00BD7A71" w:rsidRPr="00B00F47" w:rsidRDefault="00BD7A71">
      <w:pPr>
        <w:tabs>
          <w:tab w:val="left" w:pos="468"/>
        </w:tabs>
        <w:rPr>
          <w:sz w:val="26"/>
          <w:szCs w:val="22"/>
          <w:lang w:val="ru-RU"/>
        </w:rPr>
      </w:pPr>
      <w:r w:rsidRPr="00B00F47">
        <w:rPr>
          <w:sz w:val="26"/>
          <w:szCs w:val="22"/>
          <w:lang w:val="ru-RU"/>
        </w:rPr>
        <w:tab/>
        <w:t>30. Aku lebih memilih orang yang berdosa namun bertobat daripada orang yang tidak berdosa namun tidak bertobat (Abba Pimen).</w:t>
      </w:r>
    </w:p>
    <w:p w14:paraId="67263F02" w14:textId="77777777" w:rsidR="00BD7A71" w:rsidRPr="00B00F47" w:rsidRDefault="00BD7A71">
      <w:pPr>
        <w:tabs>
          <w:tab w:val="left" w:pos="468"/>
        </w:tabs>
        <w:rPr>
          <w:sz w:val="26"/>
          <w:szCs w:val="22"/>
          <w:lang w:val="ru-RU"/>
        </w:rPr>
      </w:pPr>
      <w:r w:rsidRPr="00B00F47">
        <w:rPr>
          <w:sz w:val="26"/>
          <w:szCs w:val="22"/>
          <w:lang w:val="ru-RU"/>
        </w:rPr>
        <w:tab/>
        <w:t xml:space="preserve">31. Tolaklah pikiran-pikiran yang menghujat, jangan perhatikan mereka, dan mereka akan menjauh darimu. Mereka </w:t>
      </w:r>
      <w:r w:rsidRPr="00B00F47">
        <w:rPr>
          <w:sz w:val="26"/>
          <w:szCs w:val="22"/>
          <w:lang w:val="ru-RU"/>
        </w:rPr>
        <w:lastRenderedPageBreak/>
        <w:t>hanya mengganggu orang yang takut kepada mereka (Abba Yesaya).</w:t>
      </w:r>
    </w:p>
    <w:p w14:paraId="414C0C43" w14:textId="77777777" w:rsidR="00BD7A71" w:rsidRPr="00B00F47" w:rsidRDefault="00BD7A71">
      <w:pPr>
        <w:tabs>
          <w:tab w:val="left" w:pos="468"/>
        </w:tabs>
        <w:rPr>
          <w:sz w:val="26"/>
          <w:szCs w:val="22"/>
          <w:lang w:val="ru-RU"/>
        </w:rPr>
      </w:pPr>
    </w:p>
    <w:p w14:paraId="1D7F4CB2" w14:textId="77777777" w:rsidR="00BD7A71" w:rsidRPr="00B00F47" w:rsidRDefault="00BD7A71">
      <w:pPr>
        <w:pStyle w:val="Heading4"/>
        <w:rPr>
          <w:sz w:val="26"/>
          <w:szCs w:val="22"/>
          <w:lang w:val="ru-RU"/>
        </w:rPr>
      </w:pPr>
      <w:bookmarkStart w:id="52" w:name="_Toc136187852"/>
      <w:r w:rsidRPr="00B00F47">
        <w:rPr>
          <w:sz w:val="26"/>
          <w:szCs w:val="22"/>
          <w:lang w:val="ru-RU"/>
        </w:rPr>
        <w:t>Kasih kepada sesama, tidak menghakimi, dan pengampunan</w:t>
      </w:r>
      <w:bookmarkEnd w:id="52"/>
    </w:p>
    <w:p w14:paraId="37AE00C9" w14:textId="77777777" w:rsidR="00BD7A71" w:rsidRPr="00B00F47" w:rsidRDefault="00BD7A71">
      <w:pPr>
        <w:tabs>
          <w:tab w:val="left" w:pos="468"/>
        </w:tabs>
        <w:rPr>
          <w:sz w:val="26"/>
          <w:szCs w:val="22"/>
          <w:lang w:val="ru-RU"/>
        </w:rPr>
      </w:pPr>
      <w:r w:rsidRPr="00B00F47">
        <w:rPr>
          <w:sz w:val="26"/>
          <w:szCs w:val="22"/>
          <w:lang w:val="ru-RU"/>
        </w:rPr>
        <w:tab/>
        <w:t>44. Suatu kali, Abba Yesaya melihat seseorang melakukan dosa berat. Sang pertapa tidak menegurnya, melainkan berkata dalam hatinya: “Jika Allah, yang telah menciptakannya, melihat hal ini dan mengasihani dia, lalu siapakah aku ini sehingga berani menegurnya?” (Abba Yesaya).</w:t>
      </w:r>
    </w:p>
    <w:p w14:paraId="2960FABC" w14:textId="77777777" w:rsidR="00BD7A71" w:rsidRPr="00B00F47" w:rsidRDefault="00BD7A71">
      <w:pPr>
        <w:tabs>
          <w:tab w:val="left" w:pos="468"/>
        </w:tabs>
        <w:rPr>
          <w:sz w:val="26"/>
          <w:szCs w:val="22"/>
          <w:lang w:val="ru-RU"/>
        </w:rPr>
      </w:pPr>
      <w:r w:rsidRPr="00B00F47">
        <w:rPr>
          <w:sz w:val="26"/>
          <w:szCs w:val="22"/>
          <w:lang w:val="ru-RU"/>
        </w:rPr>
        <w:tab/>
        <w:t>45. “Tidak ada kasih yang lebih besar daripada jika seseorang menyerahkan nyawanya demi sahabat-sahabatnya” (Yohanes 15). Jika seseorang mendengar kata-kata yang menyakitkan, dan alih-alih membalas dengan hinaan yang serupa, ia mengendalikan diri dan diam, atau, ketika ditipu, ia menerimanya dan tidak membalas dendam kepada penipu itu, — maka dengan demikian ia telah menyerahkan nyawanya demi sesamanya (Abba Pimen).</w:t>
      </w:r>
    </w:p>
    <w:p w14:paraId="087FBE5D" w14:textId="77777777" w:rsidR="00BD7A71" w:rsidRPr="00B00F47" w:rsidRDefault="00BD7A71">
      <w:pPr>
        <w:tabs>
          <w:tab w:val="left" w:pos="468"/>
        </w:tabs>
        <w:rPr>
          <w:sz w:val="26"/>
          <w:szCs w:val="22"/>
          <w:lang w:val="ru-RU"/>
        </w:rPr>
      </w:pPr>
    </w:p>
    <w:p w14:paraId="27B6B4E0" w14:textId="77777777" w:rsidR="00BD7A71" w:rsidRPr="00B00F47" w:rsidRDefault="00BD7A71">
      <w:pPr>
        <w:pStyle w:val="Heading4"/>
        <w:rPr>
          <w:sz w:val="26"/>
          <w:szCs w:val="22"/>
          <w:lang w:val="ru-RU"/>
        </w:rPr>
      </w:pPr>
      <w:bookmarkStart w:id="53" w:name="_Toc136187853"/>
      <w:r w:rsidRPr="00B00F47">
        <w:rPr>
          <w:sz w:val="26"/>
          <w:szCs w:val="22"/>
          <w:lang w:val="ru-RU"/>
        </w:rPr>
        <w:t>Renungan tentang kematian, tipu daya setan, karunia pengajaran</w:t>
      </w:r>
      <w:bookmarkEnd w:id="53"/>
    </w:p>
    <w:p w14:paraId="2745CCF8" w14:textId="77777777" w:rsidR="00BD7A71" w:rsidRPr="00B00F47" w:rsidRDefault="00BD7A71">
      <w:pPr>
        <w:tabs>
          <w:tab w:val="left" w:pos="468"/>
        </w:tabs>
        <w:rPr>
          <w:sz w:val="26"/>
          <w:szCs w:val="22"/>
          <w:lang w:val="ru-RU"/>
        </w:rPr>
      </w:pPr>
      <w:r w:rsidRPr="00B00F47">
        <w:rPr>
          <w:sz w:val="26"/>
          <w:szCs w:val="22"/>
          <w:lang w:val="ru-RU"/>
        </w:rPr>
        <w:tab/>
        <w:t>50. Sesungguhnya, merenungkan kematian secara mendalam mengandung banyak kebajikan. Renungan tentang kematian menuntun pada pengendalian diri, mengingatkan akan neraka, membantu doa, memunculkan air mata, melindungi hati, serta mendorong perenungan diri. Dari kebajikan-kebajikan ini, pada gilirannya, timbul rasa takut yang mendalam kepada Allah, dan hati dibersihkan dari pikiran-pikiran yang penuh nafsu (Bapa Filofei dari Sinai).</w:t>
      </w:r>
    </w:p>
    <w:p w14:paraId="3BD50688" w14:textId="77777777" w:rsidR="00BD7A71" w:rsidRPr="00B00F47" w:rsidRDefault="00BD7A71">
      <w:pPr>
        <w:tabs>
          <w:tab w:val="left" w:pos="468"/>
        </w:tabs>
        <w:rPr>
          <w:sz w:val="26"/>
          <w:szCs w:val="22"/>
          <w:lang w:val="ru-RU"/>
        </w:rPr>
      </w:pPr>
      <w:r w:rsidRPr="00B00F47">
        <w:rPr>
          <w:sz w:val="26"/>
          <w:szCs w:val="22"/>
          <w:lang w:val="ru-RU"/>
        </w:rPr>
        <w:tab/>
        <w:t xml:space="preserve">50. Betapa tak terkatakan penghiburannya, ketika jiwa yang yakin akan keselamatannya terpisah dari tubuh, melepaskannya seperti melepaskan pakaian! Sebab, seolah-olah telah memiliki berkat-berkat yang akan datang, ia meninggalkannya tanpa kekhawatiran, dengan damai berjalan </w:t>
      </w:r>
      <w:r w:rsidRPr="00B00F47">
        <w:rPr>
          <w:sz w:val="26"/>
          <w:szCs w:val="22"/>
          <w:lang w:val="ru-RU"/>
        </w:rPr>
        <w:lastRenderedPageBreak/>
        <w:t>menuju Malaikat yang turun kepadanya dari atas dengan sukacita, dan bersama-sama dengannya melintasi ruang udara tanpa halangan, tanpa mengalami serangan apa pun dari roh-roh kejahatan, melainkan naik dengan penuh sukacita, keberanian, dan seruan syukur, hingga mencapai penyembahan kepada Sang Pencipta, dan di sana akan ditetapkan untuk ditempatkan di antara kerumunan sesama yang sejenis dengannya dalam kebajikan hingga kebangkitan umum (Bapa Suci Theognostus).</w:t>
      </w:r>
    </w:p>
    <w:p w14:paraId="76687156" w14:textId="77777777" w:rsidR="00BD7A71" w:rsidRPr="00B00F47" w:rsidRDefault="00BD7A71">
      <w:pPr>
        <w:tabs>
          <w:tab w:val="left" w:pos="468"/>
        </w:tabs>
        <w:rPr>
          <w:sz w:val="26"/>
          <w:szCs w:val="22"/>
          <w:lang w:val="ru-RU"/>
        </w:rPr>
      </w:pPr>
      <w:r w:rsidRPr="00B00F47">
        <w:rPr>
          <w:sz w:val="26"/>
          <w:szCs w:val="22"/>
          <w:lang w:val="ru-RU"/>
        </w:rPr>
        <w:tab/>
        <w:t>51. Sebagaimana Setan memerangi Allah melalui kita dengan menghasut kita untuk melanggar perintah-perintah Allah, dan dengan demikian menghalangi terwujudnya kehendak-Nya; demikian pula Allah menghancurkan rencana-rencana jahat si jahat melalui kita, dengan membantu kita melaksanakan kehendak-Nya yang kudus, yang terungkap dalam perintah-perintah Ilahi dan yang menghidupkan-Nya. Demikianlah, melalui kelemahan manusiawi kita, Allah menggagalkan rencana-rencana musuh yang menentang Allah (Bapa Filofei dari Sinai).</w:t>
      </w:r>
    </w:p>
    <w:p w14:paraId="1FD0D998" w14:textId="77777777" w:rsidR="00BD7A71" w:rsidRPr="00B00F47" w:rsidRDefault="00BD7A71">
      <w:pPr>
        <w:tabs>
          <w:tab w:val="left" w:pos="468"/>
        </w:tabs>
        <w:rPr>
          <w:sz w:val="26"/>
          <w:szCs w:val="22"/>
          <w:lang w:val="ru-RU"/>
        </w:rPr>
      </w:pPr>
      <w:r w:rsidRPr="00B00F47">
        <w:rPr>
          <w:sz w:val="26"/>
          <w:szCs w:val="22"/>
          <w:lang w:val="ru-RU"/>
        </w:rPr>
        <w:tab/>
        <w:t>53. Berbahaya jika terlalu dini berusaha mengajar sesama, agar kita sendiri tidak terjatuh ke dalam hal yang ingin kita peringatkan kepadanya. Siapa pun yang berbuat dosa, tidak dapat mengajarkan orang lain bagaimana tidak berbuat dosa (Abba Yesaya).</w:t>
      </w:r>
    </w:p>
    <w:p w14:paraId="2A385EAF" w14:textId="77777777" w:rsidR="00BD7A71" w:rsidRDefault="00BD7A71">
      <w:pPr>
        <w:tabs>
          <w:tab w:val="left" w:pos="468"/>
        </w:tabs>
        <w:rPr>
          <w:lang w:val="ru-RU"/>
        </w:rPr>
      </w:pPr>
    </w:p>
    <w:p w14:paraId="4F951778" w14:textId="77777777" w:rsidR="00BD7A71" w:rsidRDefault="00BD7A71">
      <w:pPr>
        <w:tabs>
          <w:tab w:val="left" w:pos="468"/>
        </w:tabs>
        <w:rPr>
          <w:lang w:val="ru-RU"/>
        </w:rPr>
      </w:pPr>
    </w:p>
    <w:p w14:paraId="42DE82A1" w14:textId="77777777" w:rsidR="00BD7A71" w:rsidRDefault="00BD7A71" w:rsidP="00E03EAF"/>
    <w:p w14:paraId="12B4F227" w14:textId="77777777" w:rsidR="00B00F47" w:rsidRDefault="00B00F47" w:rsidP="00E03EAF"/>
    <w:p w14:paraId="08C10FC7" w14:textId="77777777" w:rsidR="00B00F47" w:rsidRDefault="00B00F47" w:rsidP="00E03EAF"/>
    <w:p w14:paraId="62334D0A" w14:textId="77777777" w:rsidR="00B00F47" w:rsidRDefault="00B00F47" w:rsidP="00E03EAF"/>
    <w:p w14:paraId="7E9D32C3" w14:textId="77777777" w:rsidR="00B00F47" w:rsidRDefault="00B00F47" w:rsidP="00E03EAF"/>
    <w:p w14:paraId="02FDB113" w14:textId="77777777" w:rsidR="00B00F47" w:rsidRDefault="00B00F47" w:rsidP="00E03EAF"/>
    <w:p w14:paraId="730168ED" w14:textId="77777777" w:rsidR="00B00F47" w:rsidRDefault="00B00F47" w:rsidP="00E03EAF"/>
    <w:p w14:paraId="1BF9A5E5" w14:textId="77777777" w:rsidR="00B00F47" w:rsidRDefault="00B00F47" w:rsidP="00E03EAF"/>
    <w:p w14:paraId="56FF8EC8" w14:textId="77777777" w:rsidR="00B00F47" w:rsidRDefault="00B00F47" w:rsidP="00E03EAF"/>
    <w:p w14:paraId="451F563A" w14:textId="77777777" w:rsidR="00B00F47" w:rsidRDefault="00B00F47" w:rsidP="00E03EAF"/>
    <w:p w14:paraId="355E126A" w14:textId="77777777" w:rsidR="00B00F47" w:rsidRDefault="00B00F47" w:rsidP="00E03EAF"/>
    <w:p w14:paraId="7EDB0A0C" w14:textId="77777777" w:rsidR="00B00F47" w:rsidRDefault="00B00F47" w:rsidP="00E03EAF"/>
    <w:p w14:paraId="661673DA" w14:textId="77777777" w:rsidR="00B00F47" w:rsidRDefault="00B00F47" w:rsidP="00E03EAF"/>
    <w:p w14:paraId="493DA8FE" w14:textId="77777777" w:rsidR="00B00F47" w:rsidRDefault="00B00F47" w:rsidP="00E03EAF"/>
    <w:p w14:paraId="6CCDD0E6" w14:textId="77777777" w:rsidR="00B00F47" w:rsidRDefault="00B00F47" w:rsidP="00E03EAF"/>
    <w:p w14:paraId="154925AD" w14:textId="77777777" w:rsidR="00B00F47" w:rsidRDefault="00B00F47" w:rsidP="00E03EAF"/>
    <w:p w14:paraId="05419319" w14:textId="77777777" w:rsidR="00B00F47" w:rsidRDefault="00B00F47" w:rsidP="00E03EAF"/>
    <w:p w14:paraId="155C1388" w14:textId="77777777" w:rsidR="00B00F47" w:rsidRDefault="00B00F47" w:rsidP="00E03EAF"/>
    <w:p w14:paraId="4F4B52EE" w14:textId="77777777" w:rsidR="00B00F47" w:rsidRDefault="00B00F47" w:rsidP="00E03EAF"/>
    <w:p w14:paraId="3E47EBC1" w14:textId="77777777" w:rsidR="00B00F47" w:rsidRDefault="00B00F47" w:rsidP="00E03EAF"/>
    <w:p w14:paraId="7DC6B683" w14:textId="77777777" w:rsidR="00B00F47" w:rsidRDefault="00B00F47" w:rsidP="00E03EAF"/>
    <w:p w14:paraId="0BCA91E1" w14:textId="77777777" w:rsidR="00B00F47" w:rsidRDefault="00B00F47" w:rsidP="00E03EAF"/>
    <w:p w14:paraId="5FBE4731" w14:textId="77777777" w:rsidR="00B00F47" w:rsidRDefault="00B00F47" w:rsidP="00E03EAF"/>
    <w:p w14:paraId="10BA2F71" w14:textId="77777777" w:rsidR="00B00F47" w:rsidRDefault="00B00F47" w:rsidP="00E03EAF"/>
    <w:p w14:paraId="059BADA5" w14:textId="77777777" w:rsidR="00B00F47" w:rsidRDefault="00B00F47" w:rsidP="00E03EAF"/>
    <w:p w14:paraId="70D6F185" w14:textId="77777777" w:rsidR="00B00F47" w:rsidRDefault="00B00F47" w:rsidP="00E03EAF"/>
    <w:p w14:paraId="7057F7DB" w14:textId="77777777" w:rsidR="00B00F47" w:rsidRDefault="00B00F47" w:rsidP="00E03EAF"/>
    <w:p w14:paraId="343BB4D7" w14:textId="77777777" w:rsidR="00B00F47" w:rsidRDefault="00B00F47" w:rsidP="00E03EAF"/>
    <w:p w14:paraId="0D0B9FE7" w14:textId="77777777" w:rsidR="00B00F47" w:rsidRDefault="00B00F47" w:rsidP="00E03EAF"/>
    <w:p w14:paraId="7342CA77" w14:textId="77777777" w:rsidR="00B00F47" w:rsidRDefault="00B00F47" w:rsidP="00E03EAF"/>
    <w:p w14:paraId="0DA9AD44" w14:textId="77777777" w:rsidR="00B00F47" w:rsidRDefault="00B00F47" w:rsidP="00E03EAF"/>
    <w:p w14:paraId="6842D57F" w14:textId="77777777" w:rsidR="00B00F47" w:rsidRDefault="00B00F47" w:rsidP="00E03EAF"/>
    <w:p w14:paraId="51F54AD3" w14:textId="77777777" w:rsidR="00B00F47" w:rsidRDefault="00B00F47" w:rsidP="00E03EAF"/>
    <w:p w14:paraId="3D362F97" w14:textId="77777777" w:rsidR="00B00F47" w:rsidRDefault="00B00F47" w:rsidP="00E03EAF"/>
    <w:p w14:paraId="5B706254" w14:textId="77777777" w:rsidR="00B00F47" w:rsidRDefault="00B00F47" w:rsidP="00E03EAF"/>
    <w:p w14:paraId="1C3E6ED8" w14:textId="77777777" w:rsidR="00B00F47" w:rsidRDefault="00B00F47" w:rsidP="00E03EAF"/>
    <w:p w14:paraId="03D1AF40" w14:textId="77777777" w:rsidR="00B00F47" w:rsidRDefault="00B00F47" w:rsidP="00E03EAF"/>
    <w:p w14:paraId="2275CEC3" w14:textId="77777777" w:rsidR="00B00F47" w:rsidRDefault="00B00F47" w:rsidP="00E03EAF"/>
    <w:p w14:paraId="6FBD7351" w14:textId="77777777" w:rsidR="00B00F47" w:rsidRDefault="00B00F47" w:rsidP="00E03EAF"/>
    <w:p w14:paraId="15D85BDC" w14:textId="77777777" w:rsidR="00B00F47" w:rsidRDefault="00B00F47" w:rsidP="00E03EAF"/>
    <w:p w14:paraId="0A0102C6" w14:textId="77777777" w:rsidR="00B00F47" w:rsidRDefault="00B00F47" w:rsidP="00E03EAF"/>
    <w:p w14:paraId="593EAF34" w14:textId="77777777" w:rsidR="00B00F47" w:rsidRDefault="00B00F47" w:rsidP="00E03EAF"/>
    <w:p w14:paraId="6FA98D3A" w14:textId="77777777" w:rsidR="00B00F47" w:rsidRDefault="00B00F47" w:rsidP="00E03EAF"/>
    <w:p w14:paraId="3623F501" w14:textId="77777777" w:rsidR="00B00F47" w:rsidRDefault="00B00F47" w:rsidP="00E03EAF"/>
    <w:p w14:paraId="32D93CDF" w14:textId="77777777" w:rsidR="00B00F47" w:rsidRPr="00B00F47" w:rsidRDefault="00B00F47" w:rsidP="00E03EAF"/>
    <w:p w14:paraId="09E61B61" w14:textId="26EA1C50" w:rsidR="00B00F47" w:rsidRDefault="00B00F47" w:rsidP="00E03EAF">
      <w:pPr>
        <w:jc w:val="center"/>
        <w:rPr>
          <w:b/>
          <w:bCs/>
          <w:color w:val="0000FF"/>
          <w:lang w:val="ru-RU"/>
        </w:rPr>
      </w:pPr>
      <w:r>
        <w:rPr>
          <w:lang w:val="ru-RU"/>
        </w:rPr>
        <w:pict w14:anchorId="613AC6D1">
          <v:rect id="_x0000_i1044" style="width:0;height:1.5pt" o:hralign="center" o:hrstd="t" o:hr="t" fillcolor="#a0a0a0" stroked="f"/>
        </w:pict>
      </w:r>
    </w:p>
    <w:p w14:paraId="6D463ED1" w14:textId="306766F9" w:rsidR="00BD7A71" w:rsidRPr="00E03EAF" w:rsidRDefault="00BD7A71" w:rsidP="00E03EAF">
      <w:pPr>
        <w:jc w:val="center"/>
        <w:rPr>
          <w:b/>
          <w:bCs/>
          <w:color w:val="0000FF"/>
          <w:lang w:val="ru-RU"/>
        </w:rPr>
      </w:pPr>
      <w:r w:rsidRPr="00E03EAF">
        <w:rPr>
          <w:b/>
          <w:bCs/>
          <w:color w:val="0000FF"/>
          <w:lang w:val="ru-RU"/>
        </w:rPr>
        <w:t>Selebaran Misi  A11</w:t>
      </w:r>
    </w:p>
    <w:p w14:paraId="3AE4BA15" w14:textId="77777777" w:rsidR="00BD7A71" w:rsidRPr="00E03EAF" w:rsidRDefault="00BD7A71" w:rsidP="00E03EAF">
      <w:pPr>
        <w:jc w:val="center"/>
        <w:rPr>
          <w:b/>
          <w:bCs/>
          <w:color w:val="0000FF"/>
          <w:lang w:val="ru-RU"/>
        </w:rPr>
      </w:pPr>
      <w:r w:rsidRPr="00E03EAF">
        <w:rPr>
          <w:b/>
          <w:bCs/>
          <w:color w:val="0000FF"/>
          <w:lang w:val="ru-RU"/>
        </w:rPr>
        <w:t>Editor: Uskup Alexander (Mileant)</w:t>
      </w:r>
    </w:p>
    <w:sectPr w:rsidR="00BD7A71"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690E7" w14:textId="77777777" w:rsidR="003C5CEA" w:rsidRDefault="003C5CEA">
      <w:r>
        <w:separator/>
      </w:r>
    </w:p>
  </w:endnote>
  <w:endnote w:type="continuationSeparator" w:id="0">
    <w:p w14:paraId="1D05DD4E" w14:textId="77777777" w:rsidR="003C5CEA" w:rsidRDefault="003C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94D4"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9B6209"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4D0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6AACFA5"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B7AC" w14:textId="77777777" w:rsidR="003C5CEA" w:rsidRDefault="003C5CEA">
      <w:r>
        <w:separator/>
      </w:r>
    </w:p>
  </w:footnote>
  <w:footnote w:type="continuationSeparator" w:id="0">
    <w:p w14:paraId="54F143A2" w14:textId="77777777" w:rsidR="003C5CEA" w:rsidRDefault="003C5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71"/>
    <w:rsid w:val="00163D8C"/>
    <w:rsid w:val="00256DAA"/>
    <w:rsid w:val="002635FA"/>
    <w:rsid w:val="002B47C3"/>
    <w:rsid w:val="002B563E"/>
    <w:rsid w:val="003B2AEF"/>
    <w:rsid w:val="003C5CEA"/>
    <w:rsid w:val="003D2207"/>
    <w:rsid w:val="00463A93"/>
    <w:rsid w:val="00511F12"/>
    <w:rsid w:val="00576028"/>
    <w:rsid w:val="0074478A"/>
    <w:rsid w:val="00747798"/>
    <w:rsid w:val="008347E6"/>
    <w:rsid w:val="0089003E"/>
    <w:rsid w:val="00896FEC"/>
    <w:rsid w:val="008B78FF"/>
    <w:rsid w:val="00916961"/>
    <w:rsid w:val="00996CFC"/>
    <w:rsid w:val="00B00F47"/>
    <w:rsid w:val="00BD70D3"/>
    <w:rsid w:val="00BD7A71"/>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47038"/>
  <w15:chartTrackingRefBased/>
  <w15:docId w15:val="{4DD9CEC4-2762-4727-8DAF-B4081E49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563E"/>
    <w:pPr>
      <w:jc w:val="both"/>
    </w:pPr>
    <w:rPr>
      <w:sz w:val="24"/>
    </w:rPr>
  </w:style>
  <w:style w:type="paragraph" w:styleId="Heading1">
    <w:name w:val="heading 1"/>
    <w:basedOn w:val="Normal"/>
    <w:next w:val="Normal"/>
    <w:qFormat/>
    <w:rsid w:val="002B563E"/>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2B563E"/>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2B563E"/>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2B563E"/>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2B563E"/>
    <w:pPr>
      <w:keepNext/>
      <w:tabs>
        <w:tab w:val="left" w:pos="475"/>
      </w:tabs>
      <w:jc w:val="center"/>
      <w:outlineLvl w:val="4"/>
    </w:pPr>
    <w:rPr>
      <w:b/>
      <w:i/>
      <w:color w:val="0000FF"/>
    </w:rPr>
  </w:style>
  <w:style w:type="paragraph" w:styleId="Heading6">
    <w:name w:val="heading 6"/>
    <w:basedOn w:val="Normal"/>
    <w:next w:val="Normal"/>
    <w:link w:val="Heading6Char"/>
    <w:qFormat/>
    <w:rsid w:val="002B563E"/>
    <w:pPr>
      <w:keepNext/>
      <w:outlineLvl w:val="5"/>
    </w:pPr>
    <w:rPr>
      <w:b/>
    </w:rPr>
  </w:style>
  <w:style w:type="character" w:default="1" w:styleId="DefaultParagraphFont">
    <w:name w:val="Default Paragraph Font"/>
    <w:uiPriority w:val="1"/>
    <w:semiHidden/>
    <w:unhideWhenUsed/>
    <w:rsid w:val="002B563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563E"/>
  </w:style>
  <w:style w:type="paragraph" w:styleId="Footer">
    <w:name w:val="footer"/>
    <w:basedOn w:val="Normal"/>
    <w:rsid w:val="002B563E"/>
    <w:pPr>
      <w:tabs>
        <w:tab w:val="center" w:pos="4320"/>
        <w:tab w:val="right" w:pos="8640"/>
      </w:tabs>
    </w:pPr>
  </w:style>
  <w:style w:type="character" w:styleId="PageNumber">
    <w:name w:val="page number"/>
    <w:basedOn w:val="DefaultParagraphFont"/>
    <w:rsid w:val="002B563E"/>
  </w:style>
  <w:style w:type="paragraph" w:customStyle="1" w:styleId="headingredital">
    <w:name w:val="heading_red_ital"/>
    <w:basedOn w:val="Normal"/>
    <w:rsid w:val="002B563E"/>
    <w:rPr>
      <w:i/>
      <w:color w:val="800000"/>
    </w:rPr>
  </w:style>
  <w:style w:type="paragraph" w:styleId="Header">
    <w:name w:val="header"/>
    <w:basedOn w:val="Normal"/>
    <w:rsid w:val="002B563E"/>
    <w:pPr>
      <w:tabs>
        <w:tab w:val="center" w:pos="4320"/>
        <w:tab w:val="right" w:pos="8640"/>
      </w:tabs>
    </w:pPr>
  </w:style>
  <w:style w:type="paragraph" w:styleId="TOC5">
    <w:name w:val="toc 5"/>
    <w:basedOn w:val="Normal"/>
    <w:next w:val="Normal"/>
    <w:autoRedefine/>
    <w:semiHidden/>
    <w:rsid w:val="002B563E"/>
    <w:pPr>
      <w:ind w:left="960"/>
      <w:jc w:val="left"/>
    </w:pPr>
    <w:rPr>
      <w:rFonts w:asciiTheme="minorHAnsi" w:hAnsiTheme="minorHAnsi" w:cstheme="minorHAnsi"/>
      <w:sz w:val="20"/>
      <w:szCs w:val="24"/>
    </w:rPr>
  </w:style>
  <w:style w:type="paragraph" w:styleId="TOC4">
    <w:name w:val="toc 4"/>
    <w:basedOn w:val="Normal"/>
    <w:next w:val="Normal"/>
    <w:autoRedefine/>
    <w:semiHidden/>
    <w:rsid w:val="002B563E"/>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2B563E"/>
    <w:rPr>
      <w:b/>
      <w:sz w:val="24"/>
    </w:rPr>
  </w:style>
  <w:style w:type="paragraph" w:styleId="EnvelopeAddress">
    <w:name w:val="envelope address"/>
    <w:basedOn w:val="Normal"/>
    <w:rsid w:val="002B563E"/>
    <w:pPr>
      <w:framePr w:w="7920" w:h="1980" w:hRule="exact" w:hSpace="180" w:wrap="auto" w:hAnchor="page" w:xAlign="center" w:yAlign="bottom"/>
      <w:ind w:left="2880"/>
    </w:pPr>
    <w:rPr>
      <w:sz w:val="28"/>
    </w:rPr>
  </w:style>
  <w:style w:type="paragraph" w:styleId="EnvelopeReturn">
    <w:name w:val="envelope return"/>
    <w:basedOn w:val="Normal"/>
    <w:rsid w:val="002B563E"/>
  </w:style>
  <w:style w:type="character" w:styleId="Hyperlink">
    <w:name w:val="Hyperlink"/>
    <w:uiPriority w:val="99"/>
    <w:rsid w:val="002B563E"/>
    <w:rPr>
      <w:color w:val="0000FF"/>
      <w:u w:val="single"/>
    </w:rPr>
  </w:style>
  <w:style w:type="character" w:styleId="FollowedHyperlink">
    <w:name w:val="FollowedHyperlink"/>
    <w:rsid w:val="002B563E"/>
    <w:rPr>
      <w:color w:val="800080"/>
      <w:u w:val="single"/>
    </w:rPr>
  </w:style>
  <w:style w:type="paragraph" w:styleId="Title">
    <w:name w:val="Title"/>
    <w:basedOn w:val="Normal"/>
    <w:next w:val="Normal"/>
    <w:link w:val="TitleChar"/>
    <w:autoRedefine/>
    <w:uiPriority w:val="10"/>
    <w:qFormat/>
    <w:rsid w:val="002B563E"/>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2B563E"/>
    <w:rPr>
      <w:rFonts w:ascii="Arial" w:hAnsi="Arial"/>
      <w:b/>
      <w:color w:val="FF0000"/>
      <w:spacing w:val="-10"/>
      <w:kern w:val="28"/>
      <w:sz w:val="56"/>
      <w:szCs w:val="56"/>
    </w:rPr>
  </w:style>
  <w:style w:type="paragraph" w:customStyle="1" w:styleId="Title2">
    <w:name w:val="Title2"/>
    <w:basedOn w:val="Normal"/>
    <w:link w:val="Title2Char"/>
    <w:autoRedefine/>
    <w:qFormat/>
    <w:rsid w:val="002B563E"/>
    <w:pPr>
      <w:jc w:val="center"/>
    </w:pPr>
    <w:rPr>
      <w:rFonts w:ascii="Arial" w:hAnsi="Arial" w:cs="Arial"/>
      <w:b/>
      <w:bCs/>
      <w:color w:val="FF0000"/>
      <w:sz w:val="36"/>
      <w:szCs w:val="36"/>
      <w:lang w:val="ru-RU"/>
    </w:rPr>
  </w:style>
  <w:style w:type="character" w:customStyle="1" w:styleId="Title2Char">
    <w:name w:val="Title2 Char"/>
    <w:link w:val="Title2"/>
    <w:rsid w:val="002B563E"/>
    <w:rPr>
      <w:rFonts w:ascii="Arial" w:hAnsi="Arial" w:cs="Arial"/>
      <w:b/>
      <w:bCs/>
      <w:color w:val="FF0000"/>
      <w:sz w:val="36"/>
      <w:szCs w:val="36"/>
      <w:lang w:val="ru-RU"/>
    </w:rPr>
  </w:style>
  <w:style w:type="character" w:customStyle="1" w:styleId="Heading5Char">
    <w:name w:val="Heading 5 Char"/>
    <w:basedOn w:val="DefaultParagraphFont"/>
    <w:link w:val="Heading5"/>
    <w:rsid w:val="002B563E"/>
    <w:rPr>
      <w:b/>
      <w:i/>
      <w:color w:val="0000FF"/>
      <w:sz w:val="24"/>
    </w:rPr>
  </w:style>
  <w:style w:type="character" w:customStyle="1" w:styleId="Heading4Char">
    <w:name w:val="Heading 4 Char"/>
    <w:basedOn w:val="DefaultParagraphFont"/>
    <w:link w:val="Heading4"/>
    <w:rsid w:val="002B563E"/>
    <w:rPr>
      <w:rFonts w:ascii="Arial" w:hAnsi="Arial"/>
      <w:b/>
      <w:color w:val="0000FF"/>
      <w:sz w:val="24"/>
    </w:rPr>
  </w:style>
  <w:style w:type="character" w:customStyle="1" w:styleId="Heading3Char">
    <w:name w:val="Heading 3 Char"/>
    <w:basedOn w:val="DefaultParagraphFont"/>
    <w:link w:val="Heading3"/>
    <w:rsid w:val="00BD7A71"/>
    <w:rPr>
      <w:rFonts w:ascii="Arial" w:hAnsi="Arial"/>
      <w:b/>
      <w:color w:val="0000FF"/>
      <w:spacing w:val="16"/>
      <w:sz w:val="30"/>
    </w:rPr>
  </w:style>
  <w:style w:type="paragraph" w:styleId="TOC1">
    <w:name w:val="toc 1"/>
    <w:basedOn w:val="Normal"/>
    <w:next w:val="Normal"/>
    <w:autoRedefine/>
    <w:rsid w:val="002B563E"/>
    <w:pPr>
      <w:spacing w:before="120"/>
      <w:jc w:val="left"/>
    </w:pPr>
    <w:rPr>
      <w:rFonts w:asciiTheme="minorHAnsi" w:hAnsiTheme="minorHAnsi" w:cstheme="minorHAnsi"/>
      <w:b/>
      <w:bCs/>
      <w:i/>
      <w:iCs/>
      <w:szCs w:val="28"/>
    </w:rPr>
  </w:style>
  <w:style w:type="paragraph" w:styleId="TOC2">
    <w:name w:val="toc 2"/>
    <w:basedOn w:val="Normal"/>
    <w:next w:val="Normal"/>
    <w:autoRedefine/>
    <w:rsid w:val="002B563E"/>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2B563E"/>
    <w:pPr>
      <w:ind w:left="480"/>
      <w:jc w:val="left"/>
    </w:pPr>
    <w:rPr>
      <w:rFonts w:asciiTheme="minorHAnsi" w:hAnsiTheme="minorHAnsi" w:cstheme="minorHAnsi"/>
      <w:sz w:val="20"/>
      <w:szCs w:val="24"/>
    </w:rPr>
  </w:style>
  <w:style w:type="paragraph" w:styleId="TOC6">
    <w:name w:val="toc 6"/>
    <w:basedOn w:val="Normal"/>
    <w:next w:val="Normal"/>
    <w:autoRedefine/>
    <w:rsid w:val="002B563E"/>
    <w:pPr>
      <w:ind w:left="1200"/>
      <w:jc w:val="left"/>
    </w:pPr>
    <w:rPr>
      <w:rFonts w:asciiTheme="minorHAnsi" w:hAnsiTheme="minorHAnsi" w:cstheme="minorHAnsi"/>
      <w:sz w:val="20"/>
      <w:szCs w:val="24"/>
    </w:rPr>
  </w:style>
  <w:style w:type="paragraph" w:styleId="TOC7">
    <w:name w:val="toc 7"/>
    <w:basedOn w:val="Normal"/>
    <w:next w:val="Normal"/>
    <w:autoRedefine/>
    <w:rsid w:val="002B563E"/>
    <w:pPr>
      <w:ind w:left="1440"/>
      <w:jc w:val="left"/>
    </w:pPr>
    <w:rPr>
      <w:rFonts w:asciiTheme="minorHAnsi" w:hAnsiTheme="minorHAnsi" w:cstheme="minorHAnsi"/>
      <w:sz w:val="20"/>
      <w:szCs w:val="24"/>
    </w:rPr>
  </w:style>
  <w:style w:type="paragraph" w:styleId="TOC8">
    <w:name w:val="toc 8"/>
    <w:basedOn w:val="Normal"/>
    <w:next w:val="Normal"/>
    <w:autoRedefine/>
    <w:rsid w:val="002B563E"/>
    <w:pPr>
      <w:ind w:left="1680"/>
      <w:jc w:val="left"/>
    </w:pPr>
    <w:rPr>
      <w:rFonts w:asciiTheme="minorHAnsi" w:hAnsiTheme="minorHAnsi" w:cstheme="minorHAnsi"/>
      <w:sz w:val="20"/>
      <w:szCs w:val="24"/>
    </w:rPr>
  </w:style>
  <w:style w:type="paragraph" w:styleId="TOC9">
    <w:name w:val="toc 9"/>
    <w:basedOn w:val="Normal"/>
    <w:next w:val="Normal"/>
    <w:autoRedefine/>
    <w:rsid w:val="002B563E"/>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75103-65D0-42D8-A1AA-B77386A7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48</Pages>
  <Words>12731</Words>
  <Characters>80083</Characters>
  <Application>Microsoft Office Word</Application>
  <DocSecurity>0</DocSecurity>
  <Lines>1703</Lines>
  <Paragraphs>290</Paragraphs>
  <ScaleCrop>false</ScaleCrop>
  <HeadingPairs>
    <vt:vector size="2" baseType="variant">
      <vt:variant>
        <vt:lpstr>Title</vt:lpstr>
      </vt:variant>
      <vt:variant>
        <vt:i4>1</vt:i4>
      </vt:variant>
    </vt:vector>
  </HeadingPairs>
  <TitlesOfParts>
    <vt:vector size="1" baseType="lpstr">
      <vt:lpstr>Nasihat Para Bapa Suci tentang Kehidupan Rohani. Bagian 1</vt:lpstr>
    </vt:vector>
  </TitlesOfParts>
  <Company>Orthodox.Asia</Company>
  <LinksUpToDate>false</LinksUpToDate>
  <CharactersWithSpaces>92524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Nasihat Para Bapa Suci tentang Kehidupan Rohani. Bagian 1</dc:title>
  <dc:subject>Riwayat Hidup Para Orang Kudus</dc:subject>
  <dc:creator>Uskup Alexander (Mileant)</dc:creator>
  <cp:keywords>literatur para Bapa Suci, asketika, kehidupan rohani, Filokalia, Uskup Alexander (Mileant), nasihat para tetua rohani, Antonius Agung, Tangga Pendakian Ilahi, Abba Dorotheos, Nikodemos dari Gunung Suci, Ignatius Brianchaninov, Ortodoksi, iman harapan kasih, patristik, monastisisme, bacaan rohani, perjuangan melawan hawa nafsu, doa, kerendahan hati, antropologi Ortodoks</cp:keywords>
  <dc:description>Ini adalah kumpulan nasihat para Bapa Suci dalam tiga bagian, yang disusun oleh Uskup Alexander (Mileant) berdasarkan «Filokalia», «Tangga Pendakian Ilahi», «Nasihat-Nasihat yang Berguna bagi Jiwa» karya Abba Dorotheos, serta sumber-sumber asketis lainnya. Nasihat-nasihat ini dipilih untuk kaum awam, disistematisasi menurut penulisnya (dalam urutan kronologis, dimulai dari Santo Antonius Agung) dan dikelompokkan berdasarkan tema tentang iman, harapan, dan kasih.</dc:description>
  <cp:lastModifiedBy>Dmitri Gropen</cp:lastModifiedBy>
  <cp:revision>2</cp:revision>
  <cp:lastPrinted>1999-03-26T14:36:00Z</cp:lastPrinted>
  <dcterms:created xsi:type="dcterms:W3CDTF">2026-08-03T01:31:00Z</dcterms:created>
  <dcterms:modified xsi:type="dcterms:W3CDTF">2026-08-05T16:54:00Z</dcterms:modified>
  <dc:language>id</dc:language>
</cp:coreProperties>
</file>