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37B98" w14:textId="77777777" w:rsidR="00245E73" w:rsidRDefault="00245E73" w:rsidP="00763460">
      <w:pPr>
        <w:pStyle w:val="Title"/>
        <w:rPr>
          <w:lang w:val="ru-RU"/>
        </w:rPr>
      </w:pPr>
      <w:r>
        <w:rPr>
          <w:lang w:val="ru-RU"/>
        </w:rPr>
        <w:t xml:space="preserve">Arahan </w:t>
      </w:r>
    </w:p>
    <w:p w14:paraId="4F293130" w14:textId="77777777" w:rsidR="00245E73" w:rsidRPr="00763460" w:rsidRDefault="00245E73" w:rsidP="00763460">
      <w:pPr>
        <w:rPr>
          <w:lang w:val="ru-RU"/>
        </w:rPr>
      </w:pPr>
    </w:p>
    <w:p w14:paraId="7A50D667" w14:textId="77777777" w:rsidR="00245E73" w:rsidRDefault="00245E73" w:rsidP="00763460">
      <w:pPr>
        <w:pStyle w:val="Title"/>
        <w:rPr>
          <w:lang w:val="ru-RU"/>
        </w:rPr>
      </w:pPr>
      <w:r w:rsidRPr="00092A8E">
        <w:rPr>
          <w:lang w:val="ru-RU"/>
        </w:rPr>
        <w:t xml:space="preserve">bapa-bapa suci </w:t>
      </w:r>
    </w:p>
    <w:p w14:paraId="0A3E1C2A" w14:textId="77777777" w:rsidR="00245E73" w:rsidRPr="00763460" w:rsidRDefault="00245E73" w:rsidP="00763460">
      <w:pPr>
        <w:rPr>
          <w:lang w:val="ru-RU"/>
        </w:rPr>
      </w:pPr>
    </w:p>
    <w:p w14:paraId="0BCB3CB8" w14:textId="77777777" w:rsidR="00245E73" w:rsidRDefault="00245E73" w:rsidP="00763460">
      <w:pPr>
        <w:pStyle w:val="Title2"/>
      </w:pPr>
      <w:r>
        <w:t>tentang kehidupan rohani</w:t>
      </w:r>
    </w:p>
    <w:p w14:paraId="0EE520EF" w14:textId="77777777" w:rsidR="00245E73" w:rsidRPr="00401A8F" w:rsidRDefault="00245E73" w:rsidP="00E03EAF">
      <w:pPr>
        <w:rPr>
          <w:lang w:val="ru-RU"/>
        </w:rPr>
      </w:pPr>
    </w:p>
    <w:p w14:paraId="072D2C3F" w14:textId="77777777" w:rsidR="00245E73" w:rsidRPr="00401A8F" w:rsidRDefault="00245E73" w:rsidP="00E03EAF">
      <w:pPr>
        <w:rPr>
          <w:lang w:val="ru-RU"/>
        </w:rPr>
      </w:pPr>
    </w:p>
    <w:p w14:paraId="6B0721EF" w14:textId="77777777" w:rsidR="00245E73" w:rsidRPr="00401A8F" w:rsidRDefault="00245E73" w:rsidP="00763460">
      <w:pPr>
        <w:jc w:val="center"/>
        <w:rPr>
          <w:b/>
          <w:bCs/>
          <w:color w:val="0000FF"/>
          <w:sz w:val="32"/>
          <w:szCs w:val="28"/>
          <w:lang w:val="ru-RU"/>
        </w:rPr>
      </w:pPr>
      <w:r w:rsidRPr="00401A8F">
        <w:rPr>
          <w:b/>
          <w:bCs/>
          <w:color w:val="0000FF"/>
          <w:sz w:val="32"/>
          <w:szCs w:val="28"/>
          <w:lang w:val="ru-RU"/>
        </w:rPr>
        <w:t>Bahagian 1</w:t>
      </w:r>
    </w:p>
    <w:p w14:paraId="0BADBEBF" w14:textId="77777777" w:rsidR="00245E73" w:rsidRPr="00401A8F" w:rsidRDefault="00245E73" w:rsidP="00763460">
      <w:pPr>
        <w:rPr>
          <w:lang w:val="ru-RU"/>
        </w:rPr>
      </w:pPr>
    </w:p>
    <w:p w14:paraId="237B4EAD" w14:textId="77777777" w:rsidR="00245E73" w:rsidRPr="00401A8F" w:rsidRDefault="00245E73" w:rsidP="00763460">
      <w:pPr>
        <w:rPr>
          <w:lang w:val="ru-RU"/>
        </w:rPr>
      </w:pPr>
    </w:p>
    <w:p w14:paraId="4C85F98B" w14:textId="77777777" w:rsidR="00245E73" w:rsidRDefault="00245E73" w:rsidP="00E03EAF">
      <w:pPr>
        <w:pStyle w:val="Heading5"/>
        <w:rPr>
          <w:lang w:val="ru-RU"/>
        </w:rPr>
      </w:pPr>
      <w:r>
        <w:rPr>
          <w:lang w:val="ru-RU"/>
        </w:rPr>
        <w:t>Uskup Alexander (Mileant)</w:t>
      </w:r>
    </w:p>
    <w:p w14:paraId="4AC33A43" w14:textId="77777777" w:rsidR="00245E73" w:rsidRDefault="00245E73" w:rsidP="00396A19">
      <w:pPr>
        <w:rPr>
          <w:lang w:val="ru-RU"/>
        </w:rPr>
      </w:pPr>
    </w:p>
    <w:p w14:paraId="3E9F0457" w14:textId="77777777" w:rsidR="00245E73" w:rsidRDefault="00245E73" w:rsidP="00396A19"/>
    <w:p w14:paraId="11324788" w14:textId="77777777" w:rsidR="003454D9" w:rsidRDefault="003454D9" w:rsidP="00396A19"/>
    <w:p w14:paraId="78C49F1D" w14:textId="77777777" w:rsidR="003454D9" w:rsidRDefault="003454D9" w:rsidP="00396A19"/>
    <w:p w14:paraId="1E55C9E9" w14:textId="77777777" w:rsidR="003454D9" w:rsidRDefault="003454D9" w:rsidP="00396A19"/>
    <w:p w14:paraId="2F8554E7" w14:textId="77777777" w:rsidR="003454D9" w:rsidRPr="003454D9" w:rsidRDefault="003454D9" w:rsidP="00396A19"/>
    <w:p w14:paraId="75765BF0" w14:textId="77777777" w:rsidR="00245E73" w:rsidRDefault="00245E73" w:rsidP="00396A19">
      <w:pPr>
        <w:rPr>
          <w:sz w:val="28"/>
          <w:lang w:val="ru-RU"/>
        </w:rPr>
      </w:pPr>
      <w:r>
        <w:rPr>
          <w:b/>
          <w:bCs/>
          <w:sz w:val="28"/>
          <w:lang w:val="ru-RU"/>
        </w:rPr>
        <w:t>Kandungan</w:t>
      </w:r>
      <w:r>
        <w:rPr>
          <w:sz w:val="28"/>
          <w:lang w:val="ru-RU"/>
        </w:rPr>
        <w:t xml:space="preserve">: </w:t>
      </w:r>
    </w:p>
    <w:p w14:paraId="58B1FA53" w14:textId="77777777" w:rsidR="00245E73" w:rsidRDefault="00000000" w:rsidP="003454D9">
      <w:pPr>
        <w:spacing w:line="360" w:lineRule="auto"/>
        <w:rPr>
          <w:sz w:val="28"/>
        </w:rPr>
      </w:pPr>
      <w:r>
        <w:rPr>
          <w:sz w:val="28"/>
          <w:lang w:val="ru-RU"/>
        </w:rPr>
        <w:pict w14:anchorId="7FF1F2DF">
          <v:rect id="_x0000_i1032" style="width:0;height:1.5pt" o:hralign="center" o:bullet="t" o:hrstd="t" o:hr="t" fillcolor="#a0a0a0" stroked="f"/>
        </w:pict>
      </w:r>
    </w:p>
    <w:p w14:paraId="0D719E16" w14:textId="0F27AA6E" w:rsidR="003454D9" w:rsidRDefault="003454D9" w:rsidP="003454D9">
      <w:pPr>
        <w:pStyle w:val="TOC3"/>
        <w:tabs>
          <w:tab w:val="right" w:leader="dot" w:pos="6470"/>
        </w:tabs>
        <w:spacing w:line="360" w:lineRule="auto"/>
        <w:ind w:left="0"/>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6818613" w:history="1">
        <w:r w:rsidRPr="00840938">
          <w:rPr>
            <w:rStyle w:val="Hyperlink"/>
            <w:noProof/>
            <w:lang w:val="ru-RU"/>
          </w:rPr>
          <w:t>Pendahuluan</w:t>
        </w:r>
        <w:r>
          <w:rPr>
            <w:noProof/>
            <w:webHidden/>
          </w:rPr>
          <w:tab/>
        </w:r>
        <w:r>
          <w:rPr>
            <w:noProof/>
            <w:webHidden/>
          </w:rPr>
          <w:fldChar w:fldCharType="begin"/>
        </w:r>
        <w:r>
          <w:rPr>
            <w:noProof/>
            <w:webHidden/>
          </w:rPr>
          <w:instrText xml:space="preserve"> PAGEREF _Toc236818613 \h </w:instrText>
        </w:r>
        <w:r>
          <w:rPr>
            <w:noProof/>
            <w:webHidden/>
          </w:rPr>
        </w:r>
        <w:r>
          <w:rPr>
            <w:noProof/>
            <w:webHidden/>
          </w:rPr>
          <w:fldChar w:fldCharType="separate"/>
        </w:r>
        <w:r w:rsidR="00247BAC">
          <w:rPr>
            <w:noProof/>
            <w:webHidden/>
          </w:rPr>
          <w:t>2</w:t>
        </w:r>
        <w:r>
          <w:rPr>
            <w:noProof/>
            <w:webHidden/>
          </w:rPr>
          <w:fldChar w:fldCharType="end"/>
        </w:r>
      </w:hyperlink>
    </w:p>
    <w:p w14:paraId="5ACA744D" w14:textId="50A56CD9" w:rsidR="003454D9" w:rsidRDefault="003454D9" w:rsidP="003454D9">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8614" w:history="1">
        <w:r w:rsidRPr="00840938">
          <w:rPr>
            <w:rStyle w:val="Hyperlink"/>
            <w:noProof/>
            <w:lang w:val="ru-RU"/>
          </w:rPr>
          <w:t>Arahan daripada Yang Terpuji  Antonius yang Agung</w:t>
        </w:r>
        <w:r>
          <w:rPr>
            <w:noProof/>
            <w:webHidden/>
          </w:rPr>
          <w:tab/>
        </w:r>
        <w:r>
          <w:rPr>
            <w:noProof/>
            <w:webHidden/>
          </w:rPr>
          <w:fldChar w:fldCharType="begin"/>
        </w:r>
        <w:r>
          <w:rPr>
            <w:noProof/>
            <w:webHidden/>
          </w:rPr>
          <w:instrText xml:space="preserve"> PAGEREF _Toc236818614 \h </w:instrText>
        </w:r>
        <w:r>
          <w:rPr>
            <w:noProof/>
            <w:webHidden/>
          </w:rPr>
        </w:r>
        <w:r>
          <w:rPr>
            <w:noProof/>
            <w:webHidden/>
          </w:rPr>
          <w:fldChar w:fldCharType="separate"/>
        </w:r>
        <w:r w:rsidR="00247BAC">
          <w:rPr>
            <w:noProof/>
            <w:webHidden/>
          </w:rPr>
          <w:t>7</w:t>
        </w:r>
        <w:r>
          <w:rPr>
            <w:noProof/>
            <w:webHidden/>
          </w:rPr>
          <w:fldChar w:fldCharType="end"/>
        </w:r>
      </w:hyperlink>
    </w:p>
    <w:p w14:paraId="23DCA4A9" w14:textId="3D058C3A" w:rsidR="003454D9" w:rsidRDefault="003454D9" w:rsidP="003454D9">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8615" w:history="1">
        <w:r w:rsidRPr="00840938">
          <w:rPr>
            <w:rStyle w:val="Hyperlink"/>
            <w:noProof/>
            <w:lang w:val="ru-RU"/>
          </w:rPr>
          <w:t>Arahan daripada Yang Terpuji  Makarius yang Agung</w:t>
        </w:r>
        <w:r>
          <w:rPr>
            <w:noProof/>
            <w:webHidden/>
          </w:rPr>
          <w:tab/>
        </w:r>
        <w:r>
          <w:rPr>
            <w:noProof/>
            <w:webHidden/>
          </w:rPr>
          <w:fldChar w:fldCharType="begin"/>
        </w:r>
        <w:r>
          <w:rPr>
            <w:noProof/>
            <w:webHidden/>
          </w:rPr>
          <w:instrText xml:space="preserve"> PAGEREF _Toc236818615 \h </w:instrText>
        </w:r>
        <w:r>
          <w:rPr>
            <w:noProof/>
            <w:webHidden/>
          </w:rPr>
        </w:r>
        <w:r>
          <w:rPr>
            <w:noProof/>
            <w:webHidden/>
          </w:rPr>
          <w:fldChar w:fldCharType="separate"/>
        </w:r>
        <w:r w:rsidR="00247BAC">
          <w:rPr>
            <w:noProof/>
            <w:webHidden/>
          </w:rPr>
          <w:t>17</w:t>
        </w:r>
        <w:r>
          <w:rPr>
            <w:noProof/>
            <w:webHidden/>
          </w:rPr>
          <w:fldChar w:fldCharType="end"/>
        </w:r>
      </w:hyperlink>
    </w:p>
    <w:p w14:paraId="62A5B671" w14:textId="188C5D76" w:rsidR="003454D9" w:rsidRDefault="003454D9" w:rsidP="003454D9">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8616" w:history="1">
        <w:r w:rsidRPr="00840938">
          <w:rPr>
            <w:rStyle w:val="Hyperlink"/>
            <w:noProof/>
            <w:lang w:val="ru-RU"/>
          </w:rPr>
          <w:t>Arahan daripada Yang Terpuji  Markus Sang Asketa</w:t>
        </w:r>
        <w:r>
          <w:rPr>
            <w:noProof/>
            <w:webHidden/>
          </w:rPr>
          <w:tab/>
        </w:r>
        <w:r>
          <w:rPr>
            <w:noProof/>
            <w:webHidden/>
          </w:rPr>
          <w:fldChar w:fldCharType="begin"/>
        </w:r>
        <w:r>
          <w:rPr>
            <w:noProof/>
            <w:webHidden/>
          </w:rPr>
          <w:instrText xml:space="preserve"> PAGEREF _Toc236818616 \h </w:instrText>
        </w:r>
        <w:r>
          <w:rPr>
            <w:noProof/>
            <w:webHidden/>
          </w:rPr>
        </w:r>
        <w:r>
          <w:rPr>
            <w:noProof/>
            <w:webHidden/>
          </w:rPr>
          <w:fldChar w:fldCharType="separate"/>
        </w:r>
        <w:r w:rsidR="00247BAC">
          <w:rPr>
            <w:noProof/>
            <w:webHidden/>
          </w:rPr>
          <w:t>23</w:t>
        </w:r>
        <w:r>
          <w:rPr>
            <w:noProof/>
            <w:webHidden/>
          </w:rPr>
          <w:fldChar w:fldCharType="end"/>
        </w:r>
      </w:hyperlink>
    </w:p>
    <w:p w14:paraId="0A54FF18" w14:textId="40E6E824" w:rsidR="003454D9" w:rsidRDefault="003454D9" w:rsidP="003454D9">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8617" w:history="1">
        <w:r w:rsidRPr="00840938">
          <w:rPr>
            <w:rStyle w:val="Hyperlink"/>
            <w:noProof/>
            <w:lang w:val="ru-RU"/>
          </w:rPr>
          <w:t>Arahan daripada Yang Terpuji  Abbot Evagrius</w:t>
        </w:r>
        <w:r>
          <w:rPr>
            <w:noProof/>
            <w:webHidden/>
          </w:rPr>
          <w:tab/>
        </w:r>
        <w:r>
          <w:rPr>
            <w:noProof/>
            <w:webHidden/>
          </w:rPr>
          <w:fldChar w:fldCharType="begin"/>
        </w:r>
        <w:r>
          <w:rPr>
            <w:noProof/>
            <w:webHidden/>
          </w:rPr>
          <w:instrText xml:space="preserve"> PAGEREF _Toc236818617 \h </w:instrText>
        </w:r>
        <w:r>
          <w:rPr>
            <w:noProof/>
            <w:webHidden/>
          </w:rPr>
        </w:r>
        <w:r>
          <w:rPr>
            <w:noProof/>
            <w:webHidden/>
          </w:rPr>
          <w:fldChar w:fldCharType="separate"/>
        </w:r>
        <w:r w:rsidR="00247BAC">
          <w:rPr>
            <w:noProof/>
            <w:webHidden/>
          </w:rPr>
          <w:t>30</w:t>
        </w:r>
        <w:r>
          <w:rPr>
            <w:noProof/>
            <w:webHidden/>
          </w:rPr>
          <w:fldChar w:fldCharType="end"/>
        </w:r>
      </w:hyperlink>
    </w:p>
    <w:p w14:paraId="79CB00B9" w14:textId="2DDAA88F" w:rsidR="003454D9" w:rsidRDefault="003454D9" w:rsidP="003454D9">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8618" w:history="1">
        <w:r w:rsidRPr="00840938">
          <w:rPr>
            <w:rStyle w:val="Hyperlink"/>
            <w:noProof/>
            <w:lang w:val="ru-RU"/>
          </w:rPr>
          <w:t>Arahan daripada Yang Terpuji  Yohanes dari Karpathos</w:t>
        </w:r>
        <w:r>
          <w:rPr>
            <w:noProof/>
            <w:webHidden/>
          </w:rPr>
          <w:tab/>
        </w:r>
        <w:r>
          <w:rPr>
            <w:noProof/>
            <w:webHidden/>
          </w:rPr>
          <w:fldChar w:fldCharType="begin"/>
        </w:r>
        <w:r>
          <w:rPr>
            <w:noProof/>
            <w:webHidden/>
          </w:rPr>
          <w:instrText xml:space="preserve"> PAGEREF _Toc236818618 \h </w:instrText>
        </w:r>
        <w:r>
          <w:rPr>
            <w:noProof/>
            <w:webHidden/>
          </w:rPr>
        </w:r>
        <w:r>
          <w:rPr>
            <w:noProof/>
            <w:webHidden/>
          </w:rPr>
          <w:fldChar w:fldCharType="separate"/>
        </w:r>
        <w:r w:rsidR="00247BAC">
          <w:rPr>
            <w:noProof/>
            <w:webHidden/>
          </w:rPr>
          <w:t>32</w:t>
        </w:r>
        <w:r>
          <w:rPr>
            <w:noProof/>
            <w:webHidden/>
          </w:rPr>
          <w:fldChar w:fldCharType="end"/>
        </w:r>
      </w:hyperlink>
    </w:p>
    <w:p w14:paraId="7BE7C492" w14:textId="53A54CA4" w:rsidR="003454D9" w:rsidRDefault="003454D9" w:rsidP="003454D9">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8619" w:history="1">
        <w:r w:rsidRPr="00840938">
          <w:rPr>
            <w:rStyle w:val="Hyperlink"/>
            <w:noProof/>
            <w:lang w:val="ru-RU"/>
          </w:rPr>
          <w:t>Arahan Yang Diberkati  Diadochus, Uskup Photiki</w:t>
        </w:r>
        <w:r>
          <w:rPr>
            <w:noProof/>
            <w:webHidden/>
          </w:rPr>
          <w:tab/>
        </w:r>
        <w:r>
          <w:rPr>
            <w:noProof/>
            <w:webHidden/>
          </w:rPr>
          <w:fldChar w:fldCharType="begin"/>
        </w:r>
        <w:r>
          <w:rPr>
            <w:noProof/>
            <w:webHidden/>
          </w:rPr>
          <w:instrText xml:space="preserve"> PAGEREF _Toc236818619 \h </w:instrText>
        </w:r>
        <w:r>
          <w:rPr>
            <w:noProof/>
            <w:webHidden/>
          </w:rPr>
        </w:r>
        <w:r>
          <w:rPr>
            <w:noProof/>
            <w:webHidden/>
          </w:rPr>
          <w:fldChar w:fldCharType="separate"/>
        </w:r>
        <w:r w:rsidR="00247BAC">
          <w:rPr>
            <w:noProof/>
            <w:webHidden/>
          </w:rPr>
          <w:t>34</w:t>
        </w:r>
        <w:r>
          <w:rPr>
            <w:noProof/>
            <w:webHidden/>
          </w:rPr>
          <w:fldChar w:fldCharType="end"/>
        </w:r>
      </w:hyperlink>
    </w:p>
    <w:p w14:paraId="056D0F8D" w14:textId="7091567D" w:rsidR="003454D9" w:rsidRDefault="003454D9" w:rsidP="003454D9">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8620" w:history="1">
        <w:r w:rsidRPr="00840938">
          <w:rPr>
            <w:rStyle w:val="Hyperlink"/>
            <w:noProof/>
            <w:lang w:val="ru-RU"/>
          </w:rPr>
          <w:t>Arahan Presbiter Elijah Ekdikt</w:t>
        </w:r>
        <w:r>
          <w:rPr>
            <w:noProof/>
            <w:webHidden/>
          </w:rPr>
          <w:tab/>
        </w:r>
        <w:r>
          <w:rPr>
            <w:noProof/>
            <w:webHidden/>
          </w:rPr>
          <w:fldChar w:fldCharType="begin"/>
        </w:r>
        <w:r>
          <w:rPr>
            <w:noProof/>
            <w:webHidden/>
          </w:rPr>
          <w:instrText xml:space="preserve"> PAGEREF _Toc236818620 \h </w:instrText>
        </w:r>
        <w:r>
          <w:rPr>
            <w:noProof/>
            <w:webHidden/>
          </w:rPr>
        </w:r>
        <w:r>
          <w:rPr>
            <w:noProof/>
            <w:webHidden/>
          </w:rPr>
          <w:fldChar w:fldCharType="separate"/>
        </w:r>
        <w:r w:rsidR="00247BAC">
          <w:rPr>
            <w:noProof/>
            <w:webHidden/>
          </w:rPr>
          <w:t>40</w:t>
        </w:r>
        <w:r>
          <w:rPr>
            <w:noProof/>
            <w:webHidden/>
          </w:rPr>
          <w:fldChar w:fldCharType="end"/>
        </w:r>
      </w:hyperlink>
    </w:p>
    <w:p w14:paraId="43FA4719" w14:textId="00F9F0F6" w:rsidR="003454D9" w:rsidRDefault="003454D9" w:rsidP="003454D9">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18621" w:history="1">
        <w:r w:rsidRPr="00840938">
          <w:rPr>
            <w:rStyle w:val="Hyperlink"/>
            <w:noProof/>
            <w:lang w:val="ru-RU"/>
          </w:rPr>
          <w:t>Arahan daripada tertentu  asketa kuno</w:t>
        </w:r>
        <w:r>
          <w:rPr>
            <w:noProof/>
            <w:webHidden/>
          </w:rPr>
          <w:tab/>
        </w:r>
        <w:r>
          <w:rPr>
            <w:noProof/>
            <w:webHidden/>
          </w:rPr>
          <w:fldChar w:fldCharType="begin"/>
        </w:r>
        <w:r>
          <w:rPr>
            <w:noProof/>
            <w:webHidden/>
          </w:rPr>
          <w:instrText xml:space="preserve"> PAGEREF _Toc236818621 \h </w:instrText>
        </w:r>
        <w:r>
          <w:rPr>
            <w:noProof/>
            <w:webHidden/>
          </w:rPr>
        </w:r>
        <w:r>
          <w:rPr>
            <w:noProof/>
            <w:webHidden/>
          </w:rPr>
          <w:fldChar w:fldCharType="separate"/>
        </w:r>
        <w:r w:rsidR="00247BAC">
          <w:rPr>
            <w:noProof/>
            <w:webHidden/>
          </w:rPr>
          <w:t>42</w:t>
        </w:r>
        <w:r>
          <w:rPr>
            <w:noProof/>
            <w:webHidden/>
          </w:rPr>
          <w:fldChar w:fldCharType="end"/>
        </w:r>
      </w:hyperlink>
    </w:p>
    <w:p w14:paraId="3EDD30F9" w14:textId="163E9E6B" w:rsidR="00245E73" w:rsidRDefault="003454D9" w:rsidP="003454D9">
      <w:pPr>
        <w:spacing w:line="360" w:lineRule="auto"/>
        <w:rPr>
          <w:sz w:val="28"/>
          <w:lang w:val="ru-RU"/>
        </w:rPr>
      </w:pPr>
      <w:r>
        <w:fldChar w:fldCharType="end"/>
      </w:r>
      <w:r w:rsidR="00000000">
        <w:rPr>
          <w:sz w:val="28"/>
          <w:lang w:val="ru-RU"/>
        </w:rPr>
        <w:pict w14:anchorId="7FFF4EEB">
          <v:rect id="_x0000_i1033" style="width:0;height:1.5pt" o:hralign="center" o:hrstd="t" o:hr="t" fillcolor="#a0a0a0" stroked="f"/>
        </w:pict>
      </w:r>
    </w:p>
    <w:p w14:paraId="46AC8CBC" w14:textId="77777777" w:rsidR="00245E73" w:rsidRPr="00401A8F" w:rsidRDefault="00245E73" w:rsidP="00763460">
      <w:pPr>
        <w:rPr>
          <w:lang w:val="ru-RU"/>
        </w:rPr>
      </w:pPr>
    </w:p>
    <w:p w14:paraId="649FDEB0" w14:textId="7B502BEF" w:rsidR="00245E73" w:rsidRDefault="00245E73" w:rsidP="00763460">
      <w:pPr>
        <w:pStyle w:val="Heading3"/>
        <w:rPr>
          <w:lang w:val="ru-RU"/>
        </w:rPr>
      </w:pPr>
      <w:bookmarkStart w:id="0" w:name="_Toc136187817"/>
      <w:bookmarkStart w:id="1" w:name="_Toc236818613"/>
      <w:r>
        <w:rPr>
          <w:lang w:val="ru-RU"/>
        </w:rPr>
        <w:lastRenderedPageBreak/>
        <w:t>Pendahuluan</w:t>
      </w:r>
      <w:bookmarkEnd w:id="0"/>
      <w:bookmarkEnd w:id="1"/>
    </w:p>
    <w:p w14:paraId="642EF055" w14:textId="77777777" w:rsidR="00245E73" w:rsidRDefault="00245E73">
      <w:pPr>
        <w:tabs>
          <w:tab w:val="left" w:pos="468"/>
        </w:tabs>
        <w:rPr>
          <w:lang w:val="ru-RU"/>
        </w:rPr>
      </w:pPr>
      <w:r>
        <w:rPr>
          <w:lang w:val="ru-RU"/>
        </w:rPr>
        <w:t>Buklet ini adalah yang pertama dalam siri kompilasi di mana kami berhasrat untuk memasukkan ajaran terpilih daripada Bapa-Bapa asketik Ortodoks mengenai kehidupan Kristian. Buku-buku berikut telah digunakan dalam menyusun koleksi ini: koleksi lima jilid *Dobrotolyubie* (disunting oleh Uskup Theophan the Recluse); *The Ladder* oleh Yang Terpuji John, Abas Gunung Sinai; *Spiritual Instructions* oleh Abba Dorotheus; 'Perjuangan yang Tidak Dilihat' oleh Santo Nikodemus Hagiorite; renungan Bapa Silouan Athonite; 'The Father' oleh Uskup Ignatius Bryanchaninov; dan koleksi asketik lain yang serupa (asketisisme — disiplin rohani). Daripada ini, kami telah memilih arahan yang sesuai untuk orang yang hidup di dunia, dan telah mengabaikan yang berkaitan terutamanya dengan kehidupan biara dan pertapaan.</w:t>
      </w:r>
    </w:p>
    <w:p w14:paraId="77C6EA61" w14:textId="77777777" w:rsidR="00245E73" w:rsidRDefault="00245E73">
      <w:pPr>
        <w:tabs>
          <w:tab w:val="left" w:pos="468"/>
        </w:tabs>
        <w:rPr>
          <w:lang w:val="ru-RU"/>
        </w:rPr>
      </w:pPr>
      <w:r>
        <w:rPr>
          <w:lang w:val="ru-RU"/>
        </w:rPr>
        <w:tab/>
        <w:t>Berdasarkan banyak katalog buku pra-revolusi, kisah hidup para orang suci dan ajaran Bapa-bapa Kudus merupakan bacaan kegemaran orang Rusia yang berjiwa rohani. Sesungguhnya, inilah jenis kesusasteraan yang mempunyai sesuatu yang amat menarik, kerana ia bukan falsafah yang kering dan abstrak, tetapi cerminan kehidupan Ilahi dalam jiwa yang benar. Membaca riwayat seorang santo atau ajarannya adalah, seolah-olah, melawatnya dan mengambil daripada khazanah pengalaman rohani beliau.</w:t>
      </w:r>
    </w:p>
    <w:p w14:paraId="251A94F5" w14:textId="77777777" w:rsidR="00245E73" w:rsidRDefault="00245E73">
      <w:pPr>
        <w:tabs>
          <w:tab w:val="left" w:pos="468"/>
        </w:tabs>
        <w:rPr>
          <w:lang w:val="ru-RU"/>
        </w:rPr>
      </w:pPr>
      <w:r>
        <w:rPr>
          <w:lang w:val="ru-RU"/>
        </w:rPr>
        <w:tab/>
        <w:t>Siapakah para tua asketik ini, dan bagaimana mereka berbeza daripada orang Kristian lain? Walaupun kebanyakan orang berpuas hati dengan kehidupan biasa, telah lama wujud orang dalam Gereja Kristus yang digambarkan oleh Kristus sebagai 'bukan dari dunia ini' (Yohanes 17:14). Lelaki-lelaki yang benar ini mengasingkan diri daripada kesia-siaan duniawi dan ketidakadilan ke padang gurun atau hutan belantara, atau menyembunyikan diri daripada godaan duniawi dan mata yang mengintai, mendedikasikan hidup mereka sepenuhnya kepada Tuhan. Mereka adalah orang yang dahaga akan kebenaran, merindui nilai-nilai rohani tertinggi, membara dengan kasih kepada Tuhan, dan melihat tanah air sejati mereka hanya di Kerajaan Syurga. Sebahagian daripada jiwa-jiwa benar ini mencapai kemuncak rohani yang begitu tinggi dan mengalami wahyu yang penuh rahmat yang tidak diketahui dan tidak terbayangkan oleh kebanyakan orang.</w:t>
      </w:r>
    </w:p>
    <w:p w14:paraId="07D14F74" w14:textId="77777777" w:rsidR="00245E73" w:rsidRDefault="00245E73">
      <w:pPr>
        <w:tabs>
          <w:tab w:val="left" w:pos="468"/>
        </w:tabs>
        <w:rPr>
          <w:lang w:val="ru-RU"/>
        </w:rPr>
      </w:pPr>
      <w:r>
        <w:rPr>
          <w:lang w:val="ru-RU"/>
        </w:rPr>
        <w:lastRenderedPageBreak/>
        <w:tab/>
        <w:t>Saint Gregory the Theologian, yang merasai keadaan penuh rahmat dalam kehidupan sebagai pertapa, membenarkan pelariannya ke padang gurun kepada jemaatnya dengan kata-kata ini:</w:t>
      </w:r>
    </w:p>
    <w:p w14:paraId="03E1BD75" w14:textId="77777777" w:rsidR="00245E73" w:rsidRDefault="00245E73">
      <w:pPr>
        <w:tabs>
          <w:tab w:val="left" w:pos="468"/>
        </w:tabs>
        <w:rPr>
          <w:lang w:val="ru-RU"/>
        </w:rPr>
      </w:pPr>
    </w:p>
    <w:p w14:paraId="062DDA58" w14:textId="77777777" w:rsidR="00245E73" w:rsidRDefault="00245E73">
      <w:pPr>
        <w:tabs>
          <w:tab w:val="left" w:pos="468"/>
        </w:tabs>
        <w:ind w:left="468"/>
        <w:rPr>
          <w:i/>
          <w:lang w:val="ru-RU"/>
        </w:rPr>
      </w:pPr>
      <w:r>
        <w:rPr>
          <w:i/>
          <w:lang w:val="ru-RU"/>
        </w:rPr>
        <w:t>"Di atas segalanya, aku mendambakan—seolah-olah, mematikan pancaindera, menafikan daging dan dunia, menarik diri ke dalam diri yang paling dalam, dan tanpa keperluan yang amat sangat tidak bersentuhan dengan apa pun yang bersifat manusia—untuk berbual dengan diriku dan dengan Tuhan, untuk hidup di atas dunia yang kelihatan, dan untuk menanggung dalam diriku imej-imej ketuhanan, yang sentiasa suci dan tidak tercampur dengan kesan duniawi dan menipu. Aku mendambakan untuk menjadi, dan sentiasa menjadi, cermin yang benar-benar murni bagi Tuhan dan keilahian, untuk memperoleh cahaya di atas cahaya—yang paling cemerlang di antara yang kurang jelas—untuk menuai sekarang juga berkat zaman yang akan datang, untuk berdiam bersama Malaikat, dan, selagi masih di bumi, untuk meninggalkan bumi di belakang dan diangkat oleh Roh ke tempat-tempat yang tinggi. Jika ada di antara kamu yang biasa dengan cinta ini, kamu akan memahami apa yang aku katakan."</w:t>
      </w:r>
    </w:p>
    <w:p w14:paraId="281E1539" w14:textId="77777777" w:rsidR="00245E73" w:rsidRDefault="00245E73">
      <w:pPr>
        <w:tabs>
          <w:tab w:val="left" w:pos="468"/>
        </w:tabs>
        <w:rPr>
          <w:i/>
          <w:lang w:val="ru-RU"/>
        </w:rPr>
      </w:pPr>
    </w:p>
    <w:p w14:paraId="2520E87A" w14:textId="77777777" w:rsidR="00245E73" w:rsidRDefault="00245E73">
      <w:pPr>
        <w:tabs>
          <w:tab w:val="left" w:pos="468"/>
        </w:tabs>
        <w:rPr>
          <w:lang w:val="ru-RU"/>
        </w:rPr>
      </w:pPr>
      <w:r>
        <w:rPr>
          <w:lang w:val="ru-RU"/>
        </w:rPr>
        <w:t xml:space="preserve">Kebanyakan ahli asketis yang berkongsi keinginan Santo Gregorius Teologos kekal tidak dikenali </w:t>
      </w:r>
      <w:r>
        <w:rPr>
          <w:b/>
          <w:lang w:val="ru-RU"/>
        </w:rPr>
        <w:t>oleh dunia</w:t>
      </w:r>
      <w:r>
        <w:rPr>
          <w:lang w:val="ru-RU"/>
        </w:rPr>
        <w:t xml:space="preserve">, begitu juga pengalaman rohani mereka. Namun, Tuhan berkenan, demi manfaat orang-orang beriman, untuk memperlihatkan beberapa pilihan-Nya kepada dunia dari semasa ke semasa, dan pertemuan yang tidak dijangka dengan seorang ahli asketisme atau yang lain sentiasa meninggalkan kesan yang cerah dan bermanfaat pada seseorang. Bagaimanapun, kadangkala pertemuan dengan seorang yang saleh menjadi titik perubahan dalam hidup seseorang, dan mereka tergerak oleh keinginan untuk mendekatinya agar dapat meniru kehidupan salehnya. Dengan demikian, sekumpulan orang (para saudara) secara beransur-ansur berkumpul di sekitar seorang asket yang menyendiri, dan terbentuklah sebuah skete, lavra atau biara. Pada masa yang sama, institusi bimbingan rohani ( ) berakar umbi, di </w:t>
      </w:r>
      <w:r>
        <w:rPr>
          <w:lang w:val="ru-RU"/>
        </w:rPr>
        <w:lastRenderedPageBreak/>
        <w:t>mana para sami biara dan jemaah yang datang meletakkan diri mereka di bawah bimbingan rohani seorang mentor berpengalaman, 'starets'. Daripada sejarah negara kita, kita mengetahui betapa besarnya pengaruh bermanfaat yang dibawa oleh pelbagai biara, lavra dan hermitaj yang tersebar di seluruh wilayah Rus' yang Suci ke atas rakyat Rusia. Lavra Kiev-Pechersk, Lavra Triniti-Sergius, Biara Valaam, Biara Solovetsky, Hermitage Optina dan lain-lain merupakan pusat pembaharuan moral.</w:t>
      </w:r>
    </w:p>
    <w:p w14:paraId="7A834FB5" w14:textId="77777777" w:rsidR="00245E73" w:rsidRDefault="00245E73">
      <w:pPr>
        <w:tabs>
          <w:tab w:val="left" w:pos="468"/>
        </w:tabs>
        <w:rPr>
          <w:lang w:val="ru-RU"/>
        </w:rPr>
      </w:pPr>
      <w:r>
        <w:rPr>
          <w:lang w:val="ru-RU"/>
        </w:rPr>
        <w:tab/>
        <w:t>Pada kesempatan yang jarang berlaku, para tua ascetic akan menyusun khotbah rasmi. Arahan mereka biasanya ringkas. Sebagai peraturan, ini adalah jawapan kepada soalan khusus yang diajukan oleh pelawat; namun ia masih memancarkan kuasa rohani yang besar sehingga hari ini, sentiasa berdasarkan pengalaman peribadi tua itu, dan menerangkan dengan ketepatan yang tinggi pelbagai kesukaran yang dihadapi seseorang dalam perjalanan mereka kepada Tuhan. Ajaran para tua yang paling berwibawa sering direkodkan. Dengan itu, sepanjang lebih daripada seribu lima ratus tahun, bermula dengan St Anthony the Great (tengah abad ke-4), satu khazanah sastera asketik patristik yang kaya telah disusun, yang menerangkan banyak aspek kehidupan Kristian.</w:t>
      </w:r>
    </w:p>
    <w:p w14:paraId="1A95C639" w14:textId="77777777" w:rsidR="00245E73" w:rsidRDefault="00245E73">
      <w:pPr>
        <w:tabs>
          <w:tab w:val="left" w:pos="468"/>
        </w:tabs>
        <w:rPr>
          <w:lang w:val="ru-RU"/>
        </w:rPr>
      </w:pPr>
      <w:r>
        <w:rPr>
          <w:lang w:val="ru-RU"/>
        </w:rPr>
        <w:tab/>
        <w:t xml:space="preserve">Walaupun terdapat kepelbagaian zaman, budaya dan keadaan hidup di mana para asketis ini hidup, ajaran mereka dicirikan oleh </w:t>
      </w:r>
      <w:r>
        <w:rPr>
          <w:b/>
          <w:lang w:val="ru-RU"/>
        </w:rPr>
        <w:t xml:space="preserve">kesatuan </w:t>
      </w:r>
      <w:r>
        <w:rPr>
          <w:lang w:val="ru-RU"/>
        </w:rPr>
        <w:t>yang sempurna. Terdapat dua sebab untuk ini. Pertama, memandangkan semua orang berkongsi sifat yang sama, godaan yang mereka hadapi pada dasarnya kekal sama, sama seperti undang-undang moral yang ditetapkan oleh Pencipta tidak berubah; selain itu, matlamat mereka adalah satu dan sama—Kerajaan Syurga.</w:t>
      </w:r>
    </w:p>
    <w:p w14:paraId="7EE228BC" w14:textId="77777777" w:rsidR="00245E73" w:rsidRDefault="00245E73">
      <w:pPr>
        <w:tabs>
          <w:tab w:val="left" w:pos="468"/>
        </w:tabs>
        <w:rPr>
          <w:lang w:val="ru-RU"/>
        </w:rPr>
      </w:pPr>
      <w:r>
        <w:rPr>
          <w:lang w:val="ru-RU"/>
        </w:rPr>
        <w:tab/>
        <w:t>Kedua, Roh Kudus yang sama telah berfirman melalui Bapa-Bapa Kudus sebagaimana Dia berfirman melalui nabi-nabi dan rasul-rasul yang kudus, dan Yang, menurut janji Juruselamat, akan tetap tinggal dalam Gereja-Nya sehingga akhir zaman. Para Bapa Gereja mengisytiharkan kebenaran ilahi yang sama seperti Kitab Suci. Apa yang membezakan ajaran mereka ialah pemeriksaan yang lebih terperinci terhadap pelbagai aspek kehidupan rohani, yang diilustrasikan dengan contoh dan nasihat khusus.</w:t>
      </w:r>
    </w:p>
    <w:p w14:paraId="45419EB2" w14:textId="77777777" w:rsidR="00245E73" w:rsidRDefault="00245E73">
      <w:pPr>
        <w:tabs>
          <w:tab w:val="left" w:pos="468"/>
        </w:tabs>
        <w:rPr>
          <w:lang w:val="ru-RU"/>
        </w:rPr>
      </w:pPr>
      <w:r>
        <w:rPr>
          <w:lang w:val="ru-RU"/>
        </w:rPr>
        <w:tab/>
        <w:t xml:space="preserve">Kitab Suci meletakkan asas iman dan kehidupan yang berTuhan, manakala Bapa-bapa Kudus menerangkan secara </w:t>
      </w:r>
      <w:r>
        <w:rPr>
          <w:lang w:val="ru-RU"/>
        </w:rPr>
        <w:lastRenderedPageBreak/>
        <w:t>terperinci pelbagai aspek kehidupan ini, memberikan nasihat tentang cara mengenali dan mengatasi tipu daya syaitan, serta cara mencapai kebenaran dengan lebih berjaya.</w:t>
      </w:r>
    </w:p>
    <w:p w14:paraId="0171E9CF" w14:textId="77777777" w:rsidR="00245E73" w:rsidRDefault="00245E73">
      <w:pPr>
        <w:tabs>
          <w:tab w:val="left" w:pos="468"/>
        </w:tabs>
        <w:rPr>
          <w:lang w:val="ru-RU"/>
        </w:rPr>
      </w:pPr>
      <w:r>
        <w:rPr>
          <w:lang w:val="ru-RU"/>
        </w:rPr>
        <w:tab/>
        <w:t>Kesepakatan sebegini dalam kerja Gereja Kristian sepanjang zaman, kesatuan jalan dan kesaksian terhadap tujuan yang dicapai — semua ini pada dirinya sendiri merupakan pengesahan paling kuat dan paling tidak dapat dipertikaikan tentang kebenaran jalan Ortodoks menuju keselamatan. Roh Kudus yang sama menghembus melalui Kitab Suci dan tulisan Bapa-Bapa Kudus Gereja, dan ini tidak diragukan lagi akan dirasai oleh sesiapa sahaja yang berusaha untuk menjalani kehidupan Kristian yang sejati.</w:t>
      </w:r>
    </w:p>
    <w:p w14:paraId="0A236732" w14:textId="77777777" w:rsidR="00245E73" w:rsidRDefault="00245E73">
      <w:pPr>
        <w:tabs>
          <w:tab w:val="left" w:pos="468"/>
        </w:tabs>
        <w:rPr>
          <w:lang w:val="ru-RU"/>
        </w:rPr>
      </w:pPr>
      <w:r>
        <w:rPr>
          <w:lang w:val="ru-RU"/>
        </w:rPr>
        <w:tab/>
        <w:t>Perlu dicatat bahawa semangat yang sama sekali berbeza menyelubungi tulisan-tulisan mistik Barat dari abad ke-14 hingga ke-19: Thomas à Kempis, Ignatius dari Loyola, Teresa dari Ávila, John of the Cross dan lain-lain, yang mengajarkan amalan asketik yang dilarang keras oleh Bapa-bapa Ortodoks, kerana ia membawa kepada delusi atau penipuan diri sendiri. Ciri-ciri delusi: pemikiran kabur, berangan-angan, kesombongan yang hampir menjadi keangkuhan, tersilap sangka memandang syaitan sebagai Juruselamat dan malaikat, ekstasi saraf yang menakutkan dan sensualitas halus. Delusi adalah gangguan rohani yang serius dan merosakkan, yang hanya dapat diselamatkan melalui campur tangan khas daripada Tuhan. (Meditasi dan amalan asketik yang ditetapkan oleh ahli yoga dan agama Buddha tidak kurang berbahaya terhadap kesihatan mental).</w:t>
      </w:r>
    </w:p>
    <w:p w14:paraId="0B3A971A" w14:textId="77777777" w:rsidR="00245E73" w:rsidRDefault="00245E73">
      <w:pPr>
        <w:tabs>
          <w:tab w:val="left" w:pos="468"/>
        </w:tabs>
        <w:rPr>
          <w:lang w:val="ru-RU"/>
        </w:rPr>
      </w:pPr>
      <w:r>
        <w:rPr>
          <w:lang w:val="ru-RU"/>
        </w:rPr>
        <w:tab/>
        <w:t>Abad kedua puluh adalah zaman kebangkitan kultus paling liar dan kemiskinan rohani yang dahsyat. Dunia Kristian yang lebih luas semakin materialistik; golongan sektarian semakin mencairkan ajaran Kristian dan menyesuaikannya dengan keinginan daging. Akibatnya, semakin sukar bagi seorang Kristian Ortodoks untuk mencari seorang tua yang membawa Roh dan bijaksana. Satu-satunya penghiburan ialah ajaran ramai tua telah dipelihara dan tersedia untuk kita dalam buku.</w:t>
      </w:r>
    </w:p>
    <w:p w14:paraId="61C36652" w14:textId="77777777" w:rsidR="00245E73" w:rsidRDefault="00245E73">
      <w:pPr>
        <w:tabs>
          <w:tab w:val="left" w:pos="468"/>
        </w:tabs>
        <w:rPr>
          <w:lang w:val="ru-RU"/>
        </w:rPr>
      </w:pPr>
      <w:r>
        <w:rPr>
          <w:lang w:val="ru-RU"/>
        </w:rPr>
        <w:tab/>
        <w:t xml:space="preserve">Dalam buku-buku kecil kami yang sederhana, kami telah menyusun ajaran Bapa-bapa Gereja yang suci dan menyusunnya mengikut pengarang dalam susunan kronologi. Di awal setiap bab, disediakan maklumat ringkas tentang ahli asketisisme yang berkenaan. Untuk memudahkan penggunaan, ajaran-ajaran tersebut </w:t>
      </w:r>
      <w:r>
        <w:rPr>
          <w:lang w:val="ru-RU"/>
        </w:rPr>
        <w:lastRenderedPageBreak/>
        <w:t>telah diatur mengikut tema, yang kami bahagikan kepada tiga kumpulan luas: iman, harapan dan kasih.</w:t>
      </w:r>
    </w:p>
    <w:p w14:paraId="20393DE2" w14:textId="77777777" w:rsidR="00245E73" w:rsidRDefault="00245E73">
      <w:pPr>
        <w:tabs>
          <w:tab w:val="left" w:pos="468"/>
        </w:tabs>
        <w:rPr>
          <w:lang w:val="ru-RU"/>
        </w:rPr>
      </w:pPr>
      <w:r>
        <w:rPr>
          <w:lang w:val="ru-RU"/>
        </w:rPr>
        <w:tab/>
        <w:t xml:space="preserve">Bahagian </w:t>
      </w:r>
      <w:r>
        <w:rPr>
          <w:b/>
          <w:lang w:val="ru-RU"/>
        </w:rPr>
        <w:t xml:space="preserve">mengenai iman </w:t>
      </w:r>
      <w:r>
        <w:rPr>
          <w:lang w:val="ru-RU"/>
        </w:rPr>
        <w:t>mengandungi ajaran tentang kuasa karya penebusan Tuhan Yesus Kristus, tentang kasih Tuhan dan keprihatinan-Nya terhadap umat manusia, tentang anugerah, tentang ciri-ciri iman sejati, dan tentang hubungan kita dengan Tuhan: tentang penghormatan, takut akan Tuhan, doa, renungan tentang Tuhan, dan kebijaksanaan untuk mengenal kehendak Tuhan.</w:t>
      </w:r>
    </w:p>
    <w:p w14:paraId="4F07BA0D" w14:textId="77777777" w:rsidR="00245E73" w:rsidRDefault="00245E73">
      <w:pPr>
        <w:tabs>
          <w:tab w:val="left" w:pos="468"/>
        </w:tabs>
        <w:rPr>
          <w:lang w:val="ru-RU"/>
        </w:rPr>
      </w:pPr>
      <w:r>
        <w:rPr>
          <w:lang w:val="ru-RU"/>
        </w:rPr>
        <w:tab/>
        <w:t xml:space="preserve">Bahagian mengenai </w:t>
      </w:r>
      <w:r>
        <w:rPr>
          <w:b/>
          <w:lang w:val="ru-RU"/>
        </w:rPr>
        <w:t xml:space="preserve">harapan </w:t>
      </w:r>
      <w:r>
        <w:rPr>
          <w:lang w:val="ru-RU"/>
        </w:rPr>
        <w:t>menghimpunkan ajaran yang berkaitan dengan kehidupan Kristian: mengenai perjuangan menentang nafsu dan pemupukan kebajikan. Khususnya, bahagian ini mengandungi arahan mengenai kesungguhan, kesabaran, keberanian dan ketekunan; mengenai penyucian hati nurani; mengenai kesederhanaan dan pengawalan diri; mengenai kesucian, tidak tamak, kejujuran dan kelembutan hati; mengenai mengekang kemarahan, kejahatan, kecemburuan dan fitnah; mengenai sikap kita terhadap kesedihan, penyakit dan godaan, tentang mengatasi kesedihan dan keputusasaan, tentang memperoleh kerendahan hati, dan tentang memerangi pikiran jahat. Kemudian ia beralih kepada kebajikan yang lebih tinggi: kewaspadaan, ratapan dan penyesalan, kesucian hati, ketenangan pikiran, kebijaksanaan dan hikmat, serta pencerahan rohani.</w:t>
      </w:r>
    </w:p>
    <w:p w14:paraId="76797257" w14:textId="77777777" w:rsidR="00245E73" w:rsidRDefault="00245E73">
      <w:pPr>
        <w:tabs>
          <w:tab w:val="left" w:pos="468"/>
        </w:tabs>
        <w:rPr>
          <w:lang w:val="ru-RU"/>
        </w:rPr>
      </w:pPr>
      <w:r>
        <w:rPr>
          <w:lang w:val="ru-RU"/>
        </w:rPr>
        <w:tab/>
        <w:t xml:space="preserve">Akhirnya, bahagian ketiga mengenai </w:t>
      </w:r>
      <w:r>
        <w:rPr>
          <w:b/>
          <w:lang w:val="ru-RU"/>
        </w:rPr>
        <w:t xml:space="preserve">cinta </w:t>
      </w:r>
      <w:r>
        <w:rPr>
          <w:lang w:val="ru-RU"/>
        </w:rPr>
        <w:t>menyatukan ajaran tentang sikap kita terhadap Tuhan dan sesama manusia, serta tentang perbuatan cinta: belas kasihan, tidak menghakimi, niat baik dan pengampunan kesalahan. Kadang-kadang, lampiran ini menyertakan renungan oleh bapa suci ini mengenai kematian dan Penghakiman Terakhir, mengenai tipu daya syaitan, dan pemikiran lain.</w:t>
      </w:r>
    </w:p>
    <w:p w14:paraId="2C2469D8" w14:textId="77777777" w:rsidR="00245E73" w:rsidRDefault="00245E73">
      <w:pPr>
        <w:tabs>
          <w:tab w:val="left" w:pos="468"/>
        </w:tabs>
        <w:rPr>
          <w:i/>
          <w:lang w:val="ru-RU"/>
        </w:rPr>
      </w:pPr>
      <w:r>
        <w:rPr>
          <w:lang w:val="ru-RU"/>
        </w:rPr>
        <w:tab/>
        <w:t xml:space="preserve">Kami berharap pembaca arahan ini dapat menghargai kebijaksanaan dan pengalaman rohani para asket Ortodoks, dan bahawa, walaupun mereka tidak selalu dapat mengamalkan nasihat tersebut, mereka sekurang-kurangnya </w:t>
      </w:r>
      <w:r>
        <w:rPr>
          <w:b/>
          <w:lang w:val="ru-RU"/>
        </w:rPr>
        <w:t>akan memperoleh cara berfikir Ortodoks patristik</w:t>
      </w:r>
      <w:r>
        <w:rPr>
          <w:lang w:val="ru-RU"/>
        </w:rPr>
        <w:t xml:space="preserve">, yang amat penting pada zaman kita ini di mana pelbagai ajaran sesat dan anti-Kristian berleluasa. Kerana lebih baik menempuh jarak yang lebih dekat, tetapi dalam arah yang betul, daripada pergi jauh, tetapi dalam arah yang salah. </w:t>
      </w:r>
      <w:r>
        <w:rPr>
          <w:lang w:val="ru-RU"/>
        </w:rPr>
        <w:lastRenderedPageBreak/>
        <w:t xml:space="preserve">Selain itu, seperti yang diajarkan oleh Santo Ephrem si Suriah, </w:t>
      </w:r>
      <w:r>
        <w:rPr>
          <w:i/>
          <w:lang w:val="ru-RU"/>
        </w:rPr>
        <w:t>'amal kebaikan sentiasa lahir daripada pemikiran yang baik.'</w:t>
      </w:r>
    </w:p>
    <w:p w14:paraId="0BFD4F3A" w14:textId="77777777" w:rsidR="00245E73" w:rsidRPr="00092A8E" w:rsidRDefault="00245E73">
      <w:pPr>
        <w:tabs>
          <w:tab w:val="left" w:pos="468"/>
        </w:tabs>
        <w:rPr>
          <w:lang w:val="ru-RU"/>
        </w:rPr>
      </w:pPr>
    </w:p>
    <w:p w14:paraId="0FD509B0" w14:textId="77777777" w:rsidR="00245E73" w:rsidRDefault="00245E73" w:rsidP="00763460">
      <w:pPr>
        <w:pStyle w:val="Heading3"/>
        <w:rPr>
          <w:lang w:val="ru-RU"/>
        </w:rPr>
      </w:pPr>
      <w:bookmarkStart w:id="2" w:name="n1"/>
      <w:bookmarkStart w:id="3" w:name="_Toc136187818"/>
      <w:bookmarkStart w:id="4" w:name="_Toc236818614"/>
      <w:bookmarkEnd w:id="2"/>
      <w:r>
        <w:rPr>
          <w:lang w:val="ru-RU"/>
        </w:rPr>
        <w:t xml:space="preserve">Arahan daripada Yang Terpuji </w:t>
      </w:r>
      <w:r>
        <w:rPr>
          <w:lang w:val="ru-RU"/>
        </w:rPr>
        <w:br/>
        <w:t>Antonius yang Agung</w:t>
      </w:r>
      <w:bookmarkEnd w:id="3"/>
      <w:bookmarkEnd w:id="4"/>
    </w:p>
    <w:p w14:paraId="7AE15F74" w14:textId="77777777" w:rsidR="00245E73" w:rsidRDefault="00245E73">
      <w:pPr>
        <w:tabs>
          <w:tab w:val="left" w:pos="468"/>
        </w:tabs>
        <w:rPr>
          <w:lang w:val="ru-RU"/>
        </w:rPr>
      </w:pPr>
      <w:r>
        <w:rPr>
          <w:lang w:val="ru-RU"/>
        </w:rPr>
        <w:t>Antonius yang Agung dilahirkan di Mesir sekitar tahun 250 kepada ibu bapa yang bangsawan dan kaya, yang membesarkannya dalam iman Kristian. Pada usia 18 tahun, dia kehilangan ibu bapanya dan ditinggalkan bersendirian bersama adik perempuannya, yang perlu dijaganya.</w:t>
      </w:r>
    </w:p>
    <w:p w14:paraId="3317E006" w14:textId="77777777" w:rsidR="00245E73" w:rsidRDefault="00245E73">
      <w:pPr>
        <w:tabs>
          <w:tab w:val="left" w:pos="468"/>
        </w:tabs>
        <w:rPr>
          <w:lang w:val="ru-RU"/>
        </w:rPr>
      </w:pPr>
      <w:r>
        <w:rPr>
          <w:lang w:val="ru-RU"/>
        </w:rPr>
        <w:tab/>
        <w:t>Penarikan diri Ven. Antonius daripada dunia tidak berlaku secara tiba-tiba, tetapi secara beransur-ansur. Pada mulanya, beliau tinggal berhampiran bandar bersama seorang tua yang saleh yang hidup menyendiri, dan beliau berusaha menirunya dalam segala hal. Beliau juga melawat pertapa lain yang tinggal di sekitar bandar dan mendapatkan nasihat mereka. Malahan pada masa itu, dia telah menjadi begitu terkenal kerana amalan-amalan baiknya sehingga dia digelar 'rakan Tuhan'. Dia kemudiannya memutuskan untuk pergi lebih jauh. Dia menjemput orang tua itu untuk menemaninya, tetapi apabila orang tua itu enggan, dia pun mengucapkan selamat tinggal kepadanya dan menetap di salah satu gua terpencil. Salah seorang rakan-rakannya akan membawakan makanan untuknya dari semasa ke semasa. Akhirnya, Santo Antonius menarik diri sepenuhnya dari kawasan berpenghuni, menyeberangi Sungai Nil dan menetap di reruntuhan sebuah kubu pertahanan tentera. Beliau membawa bersama roti yang cukup untuk enam bulan, dan selepas itu hanya menerimanya daripada rakan-rakannya dua kali setahun melalui lubang di siling.</w:t>
      </w:r>
    </w:p>
    <w:p w14:paraId="35FA1BD3" w14:textId="77777777" w:rsidR="00245E73" w:rsidRDefault="00245E73">
      <w:pPr>
        <w:tabs>
          <w:tab w:val="left" w:pos="468"/>
        </w:tabs>
        <w:rPr>
          <w:lang w:val="ru-RU"/>
        </w:rPr>
      </w:pPr>
      <w:r>
        <w:rPr>
          <w:lang w:val="ru-RU"/>
        </w:rPr>
        <w:tab/>
        <w:t>Mustahil untuk menggambarkan betapa besarnya godaan dan perjuangan yang ditanggung oleh ahli asketis agung ini. Beliau menderita kelaparan dan kehausan, kedinginan dan kepanasan. Tetapi godaan paling dahsyat bagi seorang pertapa, menurut kata-kata Anthony sendiri, terletak di dalam hati: iaitu kerinduan kepada dunia dan kegelisahan fikiran. Ditambah pula dengan segala ini ialah godaan dan ketakutan yang ditimbulkan oleh iblis.</w:t>
      </w:r>
    </w:p>
    <w:p w14:paraId="570A38BB" w14:textId="77777777" w:rsidR="00245E73" w:rsidRDefault="00245E73">
      <w:pPr>
        <w:tabs>
          <w:tab w:val="left" w:pos="468"/>
        </w:tabs>
        <w:rPr>
          <w:lang w:val="ru-RU"/>
        </w:rPr>
      </w:pPr>
      <w:r>
        <w:rPr>
          <w:lang w:val="ru-RU"/>
        </w:rPr>
        <w:tab/>
        <w:t xml:space="preserve">Suatu kali, semasa pergolakan hebat dengan fikirannya, Antonius menjerit: 'Tuhan, aku ingin diselamatkan, tetapi fikiranku </w:t>
      </w:r>
      <w:r>
        <w:rPr>
          <w:lang w:val="ru-RU"/>
        </w:rPr>
        <w:lastRenderedPageBreak/>
        <w:t>tidak mengizinkanku.' Tiba-tiba dia melihat seseorang yang kelihatan persis seperti dirinya sedang duduk dan bekerja; kemudian dia bangun dan mula berdoa, lalu duduk semula untuk bekerja.</w:t>
      </w:r>
    </w:p>
    <w:p w14:paraId="3E2F37EC" w14:textId="77777777" w:rsidR="00245E73" w:rsidRDefault="00245E73">
      <w:pPr>
        <w:tabs>
          <w:tab w:val="left" w:pos="468"/>
        </w:tabs>
        <w:rPr>
          <w:lang w:val="ru-RU"/>
        </w:rPr>
      </w:pPr>
      <w:r>
        <w:rPr>
          <w:lang w:val="ru-RU"/>
        </w:rPr>
        <w:tab/>
        <w:t>'Lakukan ini, dan engkau akan diselamatkan,' kata malaikat Tuhan kepadanya.</w:t>
      </w:r>
    </w:p>
    <w:p w14:paraId="34813858" w14:textId="77777777" w:rsidR="00245E73" w:rsidRDefault="00245E73">
      <w:pPr>
        <w:tabs>
          <w:tab w:val="left" w:pos="468"/>
        </w:tabs>
        <w:rPr>
          <w:lang w:val="ru-RU"/>
        </w:rPr>
      </w:pPr>
      <w:r>
        <w:rPr>
          <w:lang w:val="ru-RU"/>
        </w:rPr>
        <w:tab/>
        <w:t>Antoni telah menjalani kehidupan menyendiri selama dua puluh tahun apabila beberapa orang rakan beliau, setelah mengetahui lokasi beliau, datang dan menetap di sekelilingnya. Selama bertahun-tahun mereka mengetuk pintunya dan merayu agar dia keluar dari pengasingan yang dia tentukan sendiri; akhirnya mereka hampir memecahkan pintu itu apabila Anthony membukanya dan keluar. Mereka terkejut mendapati tiada tanda keletihan pada dirinya, walaupun dia telah menempatkan diri dalam kekurangan yang paling teruk. Kedamaian surgawi memerintah dalam jiwanya dan terpancar di wajahnya. Tenang, pendiam, dan bersikap mesra kepada semua, orang tua itu segera menjadi bapa dan mentor kepada ramai orang. Gurun itu menjadi hidup: penempatan biara muncul di gunung-gunung sekitarnya; orang ramai yang tidak terhitung berjumlah menyanyi, membaca, berpuasa, berdoa, bekerja, dan melayani golongan miskin. Saint Anthony tidak menetapkan sebarang peraturan khusus untuk kehidupan biara bagi para muridnya. Beliau hanya mementingkan menanamkan sikap taat beragama dalam diri mereka; beliau menggalakkan mereka untuk berdedikasi kepada kehendak Tuhan, berdoa, menafikan semua perkara duniawi, dan bekerja tanpa jemu.</w:t>
      </w:r>
    </w:p>
    <w:p w14:paraId="5C5B591D" w14:textId="77777777" w:rsidR="00245E73" w:rsidRDefault="00245E73">
      <w:pPr>
        <w:tabs>
          <w:tab w:val="left" w:pos="468"/>
        </w:tabs>
        <w:rPr>
          <w:lang w:val="ru-RU"/>
        </w:rPr>
      </w:pPr>
      <w:r>
        <w:rPr>
          <w:lang w:val="ru-RU"/>
        </w:rPr>
        <w:tab/>
        <w:t>Yang Terpuji Anthony meninggal dunia pada usia yang sangat lanjut (106 tahun, pada tahun 356) dan, atas jasa-jasa beliau, mendapat gelaran 'Yang Agung'.</w:t>
      </w:r>
    </w:p>
    <w:p w14:paraId="3776A2E0" w14:textId="77777777" w:rsidR="00245E73" w:rsidRDefault="00245E73">
      <w:pPr>
        <w:tabs>
          <w:tab w:val="left" w:pos="468"/>
        </w:tabs>
        <w:rPr>
          <w:lang w:val="ru-RU"/>
        </w:rPr>
      </w:pPr>
      <w:r>
        <w:rPr>
          <w:lang w:val="ru-RU"/>
        </w:rPr>
        <w:tab/>
        <w:t xml:space="preserve">Saint Anthony menubuhkan tradisi monastik pertapa. Beberapa pertapa, di bawah bimbingan seorang bapa rohani tunggal — </w:t>
      </w:r>
      <w:r w:rsidRPr="00763460">
        <w:rPr>
          <w:bCs/>
          <w:lang w:val="ru-RU"/>
        </w:rPr>
        <w:t>seorang 'abba' (</w:t>
      </w:r>
      <w:r>
        <w:rPr>
          <w:lang w:val="ru-RU"/>
        </w:rPr>
        <w:t>yang bermaksud 'bapa' [Ibrani]) — tinggal terpisah antara satu sama lain di pondok atau gua (skete) dan mencurahkan diri mereka kepada doa, puasa dan kerja. Beberapa skete, yang bersatu di bawah kuasa seorang 'abba' tunggal, dipanggil 'laura'.</w:t>
      </w:r>
    </w:p>
    <w:p w14:paraId="5D533015" w14:textId="77777777" w:rsidR="00245E73" w:rsidRDefault="00245E73">
      <w:pPr>
        <w:tabs>
          <w:tab w:val="left" w:pos="468"/>
        </w:tabs>
        <w:rPr>
          <w:lang w:val="ru-RU"/>
        </w:rPr>
      </w:pPr>
      <w:r>
        <w:rPr>
          <w:lang w:val="ru-RU"/>
        </w:rPr>
        <w:tab/>
        <w:t xml:space="preserve">Perlu dicatat bahawa, walaupun semasa hayat Antonius yang Agung, satu bentuk kehidupan biara lain muncul. Para asketis berkumpul bersama dalam satu komuniti, menjalankan kerja mereka secara kolektif (masing-masing mengikut kekuatan dan kebolehan </w:t>
      </w:r>
      <w:r>
        <w:rPr>
          <w:lang w:val="ru-RU"/>
        </w:rPr>
        <w:lastRenderedPageBreak/>
        <w:t>mereka), berkongsi hidangan bersama, dan mematuhi satu set peraturan. Komuniti seperti ini dipanggil biara. Para abbot komuniti ini kemudiannya dikenali sebagai arkhimandrit.</w:t>
      </w:r>
    </w:p>
    <w:p w14:paraId="5B68851F" w14:textId="77777777" w:rsidR="00245E73" w:rsidRDefault="00245E73">
      <w:pPr>
        <w:tabs>
          <w:tab w:val="left" w:pos="468"/>
        </w:tabs>
        <w:rPr>
          <w:lang w:val="ru-RU"/>
        </w:rPr>
      </w:pPr>
      <w:r>
        <w:rPr>
          <w:lang w:val="ru-RU"/>
        </w:rPr>
        <w:t xml:space="preserve"> </w:t>
      </w:r>
    </w:p>
    <w:p w14:paraId="53C7DAE4" w14:textId="77777777" w:rsidR="00245E73" w:rsidRDefault="00245E73">
      <w:pPr>
        <w:pStyle w:val="Heading4"/>
        <w:rPr>
          <w:lang w:val="ru-RU"/>
        </w:rPr>
      </w:pPr>
      <w:bookmarkStart w:id="5" w:name="_Toc136187819"/>
      <w:r>
        <w:rPr>
          <w:lang w:val="ru-RU"/>
        </w:rPr>
        <w:t>Kasih Allah, kasih karunia, penghormatan dan pengetahuan tentang kehendak Allah</w:t>
      </w:r>
      <w:bookmarkEnd w:id="5"/>
    </w:p>
    <w:p w14:paraId="3525347F" w14:textId="77777777" w:rsidR="00245E73" w:rsidRDefault="00245E73">
      <w:pPr>
        <w:tabs>
          <w:tab w:val="left" w:pos="468"/>
        </w:tabs>
        <w:rPr>
          <w:lang w:val="ru-RU"/>
        </w:rPr>
      </w:pPr>
      <w:r>
        <w:rPr>
          <w:lang w:val="ru-RU"/>
        </w:rPr>
        <w:tab/>
        <w:t>1. Tuhan Bapa, dalam kebaikan-Nya, tidak terpelihara Anak Tunggal-Nya, tetapi menyerahkan-Nya untuk menyelamatkan kita daripada dosa dan kejahatan kita. Dan Anak Allah, setelah merendahkan diri-Nya demi kita, menyembuhkan kita daripada kelemahan rohani kita dan menyediakan keselamatan kita daripada dosa-dosa kita. Oleh itu, kita mesti mengakui dan sentiasa mengingat karya agung Tuhan ini—bahawa Tuhan yang adalah Firman, demi kita, menjadi sama seperti kita dalam segala hal kecuali dosa. Setiap orang harus mengingati hal ini dan berusaha dengan sungguh-sungguh untuk benar-benar dibebaskan daripada dosa dengan pertolongan Tuhan (Ant. yang Agung)</w:t>
      </w:r>
    </w:p>
    <w:p w14:paraId="6F5BB38A" w14:textId="77777777" w:rsidR="00245E73" w:rsidRDefault="00245E73">
      <w:pPr>
        <w:tabs>
          <w:tab w:val="left" w:pos="468"/>
        </w:tabs>
        <w:rPr>
          <w:lang w:val="ru-RU"/>
        </w:rPr>
      </w:pPr>
      <w:r>
        <w:rPr>
          <w:lang w:val="ru-RU"/>
        </w:rPr>
        <w:tab/>
        <w:t>2. Anugerah Roh Kudus diberikan terutamanya kepada mereka yang dengan sepenuh hati memikul perjuangan ini dan, sejak permulaan lagi, berazam untuk berteguh dan tidak mengalah kepada musuh. Namun, Roh Kudus, yang telah memanggil mereka, pada mulanya memudahkan segala-galanya bagi mereka, untuk menggalakkan dan menghiburkan mereka yang memulakan jalan taubat, dan kemudian mendedahkan kepada mereka kesukaran sepenuhnya jalan kebajikan. Dengan membantu mereka dalam segala hal, Dia mengajar mereka cara menanggung kesusahan taubat, dan menetapkan batasan serta panduan untuk mereka, baik mengenai tubuh mahupun jiwa, sehingga Dia membawakan mereka kepada pembalikan yang sempurna kepada Tuhan (Ant. the Great)</w:t>
      </w:r>
    </w:p>
    <w:p w14:paraId="2C03B94F" w14:textId="77777777" w:rsidR="00245E73" w:rsidRDefault="00245E73">
      <w:pPr>
        <w:tabs>
          <w:tab w:val="left" w:pos="468"/>
        </w:tabs>
        <w:rPr>
          <w:lang w:val="ru-RU"/>
        </w:rPr>
      </w:pPr>
      <w:r>
        <w:rPr>
          <w:lang w:val="ru-RU"/>
        </w:rPr>
        <w:tab/>
        <w:t xml:space="preserve">4. Barangsiapa yang takut akan Tuhan dan memelihara perintah-Nya adalah hamba Tuhan. Tetapi perhambaan ini, di mana kita juga berada, bukanlah perhambaan secara ketat, tetapi kebenaran yang membawa kepada pengangkatan sebagai anak. Tuhan kita memilih Rasul-rasul dan mempercayakan mereka dengan penginjilan Injil. Perintah-perintah yang diberikan-Nya telah meneguhkan bagi kita suatu perhambaan yang mulia, supaya kita dapat menundukkan nafsu kita dan menghiasi diri kita dengan </w:t>
      </w:r>
      <w:r>
        <w:rPr>
          <w:lang w:val="ru-RU"/>
        </w:rPr>
        <w:lastRenderedPageBreak/>
        <w:t>kebajikan. Dan apabila kita semakin mendekat kepada rahmat, Tuhan kita Yesus Kristus akan berkata kepada kita, sama seperti yang Dia katakan kepada para murid-Nya: 'Aku tidak lagi menyebut kamu hamba, tetapi sahabat dan saudara: sebab segala sesuatu yang telah Aku dengar dari Bapa-Ku, telah Aku beritahukan kepadamu' (Ant. Vel.)</w:t>
      </w:r>
    </w:p>
    <w:p w14:paraId="25E8CF10" w14:textId="77777777" w:rsidR="00245E73" w:rsidRDefault="00245E73">
      <w:pPr>
        <w:tabs>
          <w:tab w:val="left" w:pos="468"/>
        </w:tabs>
        <w:rPr>
          <w:lang w:val="ru-RU"/>
        </w:rPr>
      </w:pPr>
      <w:r>
        <w:rPr>
          <w:lang w:val="ru-RU"/>
        </w:rPr>
        <w:tab/>
        <w:t>8. Mata melihat apa yang kelihatan, tetapi akal memahami apa yang tidak kelihatan. Akal yang mencintai Tuhan adalah cahaya jiwa. Barangsiapa mempunyai akal yang mencintai Tuhan adalah tercerahkan hatinya dan memandang Tuhan dengan akalnya (Ant. Vel.)</w:t>
      </w:r>
    </w:p>
    <w:p w14:paraId="6F5C579A" w14:textId="77777777" w:rsidR="00245E73" w:rsidRDefault="00245E73">
      <w:pPr>
        <w:tabs>
          <w:tab w:val="left" w:pos="468"/>
        </w:tabs>
        <w:rPr>
          <w:lang w:val="ru-RU"/>
        </w:rPr>
      </w:pPr>
      <w:r>
        <w:rPr>
          <w:lang w:val="ru-RU"/>
        </w:rPr>
        <w:tab/>
        <w:t>8. Jika kamu hendak memulakan sebarang tugas dan tidak melihat kehendak Tuhan dalamnya, janganlah melakukannya dalam apa jua keadaan (Ant. Vel.)</w:t>
      </w:r>
    </w:p>
    <w:p w14:paraId="44999107" w14:textId="77777777" w:rsidR="00245E73" w:rsidRDefault="00245E73">
      <w:pPr>
        <w:tabs>
          <w:tab w:val="left" w:pos="468"/>
        </w:tabs>
        <w:rPr>
          <w:lang w:val="ru-RU"/>
        </w:rPr>
      </w:pPr>
    </w:p>
    <w:p w14:paraId="525D8A8A" w14:textId="77777777" w:rsidR="00245E73" w:rsidRDefault="00245E73">
      <w:pPr>
        <w:pStyle w:val="Heading4"/>
        <w:rPr>
          <w:lang w:val="ru-RU"/>
        </w:rPr>
      </w:pPr>
      <w:bookmarkStart w:id="6" w:name="_Toc136187820"/>
      <w:r>
        <w:rPr>
          <w:lang w:val="ru-RU"/>
        </w:rPr>
        <w:t>Usaha untuk mencapai kebenaran dan kesungguhan</w:t>
      </w:r>
      <w:bookmarkEnd w:id="6"/>
    </w:p>
    <w:p w14:paraId="6998B788" w14:textId="77777777" w:rsidR="00245E73" w:rsidRDefault="00245E73">
      <w:pPr>
        <w:tabs>
          <w:tab w:val="left" w:pos="468"/>
        </w:tabs>
        <w:rPr>
          <w:lang w:val="ru-RU"/>
        </w:rPr>
      </w:pPr>
      <w:r>
        <w:rPr>
          <w:lang w:val="ru-RU"/>
        </w:rPr>
        <w:tab/>
        <w:t>11. Tidak seharusnya dikatakan bahawa seseorang tidak dapat menjalani kehidupan yang berakhlak, tetapi sebaliknya ia tidak mudah. Dan sesungguhnya, ia tidak dapat dicapai oleh semua orang, tetapi hanya mereka yang taat dan memiliki akal yang mencintai Tuhan yang menikmati kehidupan berakhlak itu. Namun, akal biasa bersifat duniawi dan mudah berubah; ia menimbulkan pemikiran baik dan buruk, bersifat berubah-ubah dan cenderung kepada perkara material, manakala akal yang mencintai Tuhan menamatkan kejahatan (Ant. the Great)</w:t>
      </w:r>
    </w:p>
    <w:p w14:paraId="22C5CFB9" w14:textId="77777777" w:rsidR="00245E73" w:rsidRDefault="00245E73">
      <w:pPr>
        <w:tabs>
          <w:tab w:val="left" w:pos="468"/>
        </w:tabs>
        <w:rPr>
          <w:lang w:val="ru-RU"/>
        </w:rPr>
      </w:pPr>
      <w:r>
        <w:rPr>
          <w:lang w:val="ru-RU"/>
        </w:rPr>
        <w:tab/>
        <w:t>11. Mereka yang menghabiskan hidup mereka dengan melakukan amalan-amalan kecil dan sederhana, di satu pihak, terpelihara daripada bahaya, dan di pihak lain, tidak memerlukan langkah berjaga-jaga khas. Dengan mengatasi pelbagai keinginan berdosa, mereka dengan mudah menemui jalan yang menuju kepada Tuhan (Ant. the Great)</w:t>
      </w:r>
    </w:p>
    <w:p w14:paraId="19BEB497" w14:textId="77777777" w:rsidR="00245E73" w:rsidRDefault="00245E73">
      <w:pPr>
        <w:tabs>
          <w:tab w:val="left" w:pos="468"/>
        </w:tabs>
        <w:rPr>
          <w:lang w:val="ru-RU"/>
        </w:rPr>
      </w:pPr>
      <w:r>
        <w:rPr>
          <w:lang w:val="ru-RU"/>
        </w:rPr>
        <w:tab/>
        <w:t xml:space="preserve">11. Orang yang tidak mempunyai kecenderungan semula jadi ke arah kebaikan tidak seharusnya, kerana putus asa, berputus asa dan mengabaikan kehidupan yang mencintai Tuhan dan berakhlak mulia, walau sesukar mana sekalipun ia bagi mereka. Sebaliknya, mereka harus merenung dan menjaga diri mereka sebaik mungkin. Kerana, walaupun mereka mungkin tidak dapat mencapai kemuncak </w:t>
      </w:r>
      <w:r>
        <w:rPr>
          <w:lang w:val="ru-RU"/>
        </w:rPr>
        <w:lastRenderedPageBreak/>
        <w:t>kebajikan dan kesempurnaan, namun dengan berusaha mereka akan menjadi lebih baik, atau sekurang-kurangnya tidak akan menjadi lebih buruk, yang itu sendiri bukan manfaat kecil bagi jiwa (Ant. Vel.)</w:t>
      </w:r>
    </w:p>
    <w:p w14:paraId="505A1136" w14:textId="6663D063" w:rsidR="007D317C" w:rsidRPr="007D317C" w:rsidRDefault="00245E73" w:rsidP="007D317C">
      <w:pPr>
        <w:tabs>
          <w:tab w:val="left" w:pos="468"/>
        </w:tabs>
      </w:pPr>
      <w:r>
        <w:rPr>
          <w:lang w:val="ru-RU"/>
        </w:rPr>
        <w:t xml:space="preserve"> </w:t>
      </w:r>
      <w:bookmarkStart w:id="7" w:name="_Toc136187821"/>
    </w:p>
    <w:p w14:paraId="05B287C6" w14:textId="5E5079B6" w:rsidR="00245E73" w:rsidRDefault="00245E73">
      <w:pPr>
        <w:pStyle w:val="Heading4"/>
        <w:rPr>
          <w:lang w:val="ru-RU"/>
        </w:rPr>
      </w:pPr>
      <w:r>
        <w:rPr>
          <w:lang w:val="ru-RU"/>
        </w:rPr>
        <w:t>Perjuangan menentang kesalahan. Kebajikan: kesederhanaan, kelembutan dan kerendahan hati</w:t>
      </w:r>
      <w:bookmarkEnd w:id="7"/>
    </w:p>
    <w:p w14:paraId="2D0F7A97" w14:textId="77777777" w:rsidR="00245E73" w:rsidRDefault="00245E73">
      <w:pPr>
        <w:tabs>
          <w:tab w:val="left" w:pos="468"/>
        </w:tabs>
        <w:rPr>
          <w:lang w:val="ru-RU"/>
        </w:rPr>
      </w:pPr>
      <w:r>
        <w:rPr>
          <w:lang w:val="ru-RU"/>
        </w:rPr>
        <w:tab/>
        <w:t>21. Kejahatan melekat pada tabi'at kita seperti karat pada tembaga atau kotoran pada badan. Tetapi sama seperti tukang tembaga tidak menyebabkan karat, begitu juga ibu bapa tidak menyebabkan kotoran pada anak-anak mereka, maka Tuhan juga tidak menciptakan kejahatan. Dia menganugerahkan manusia dengan suara hati dan akal agar ia dapat menjauhkan diri daripada kejahatan, kerana mengetahui bahawa ia membahayakan dirinya dan membawa kepada penderitaan. Awasi diri anda dengan teliti: apabila anda melihat seseorang yang bernasib baik memiliki kuasa dan kekayaan, jangan memujinya dengan sebarang alasan. Sebaliknya, segera bayangkan kematian di hadapan mata anda, dan anda tidak akan pernah mengingini apa-apa yang jahat atau duniawi (Ant. the Great).</w:t>
      </w:r>
    </w:p>
    <w:p w14:paraId="45DECD85" w14:textId="77777777" w:rsidR="00245E73" w:rsidRDefault="00245E73">
      <w:pPr>
        <w:tabs>
          <w:tab w:val="left" w:pos="468"/>
        </w:tabs>
        <w:rPr>
          <w:lang w:val="ru-RU"/>
        </w:rPr>
      </w:pPr>
      <w:r>
        <w:rPr>
          <w:lang w:val="ru-RU"/>
        </w:rPr>
        <w:tab/>
        <w:t xml:space="preserve">21. Jiwa mempunyai nafsu-nafsunya sendiri: kesombongan, kebencian, iri hati, kemarahan, keputusasaan dan lain-lain. Apabila jiwa menyerahkan dirinya sepenuhnya kepada Tuhan, maka Tuhan yang murah hati menghantar kepadanya taubat sejati dan membersihkan jiwanya daripada segala nafsu, mengajarnya agar tidak mengikutinya serta memberinya kekuatan untuk mengatasinya dan menewaskan musuh-musuh yang tidak pernah berhenti meletakkan rintangan di jalannya. Dan jika jiwa tetap teguh dalam pertobatannya dan dalam ketaatan yang baik kepada Roh Kudus, yang mengajarnya bertobat, maka Pencipta yang penyayang akan menyayanginya, demi kesusahannya yang dilakukannya di tengah segala macam kesengsaraan dan keperluan — dalam puasa yang panjang, berjaga malam yang kerap, dalam mempelajari Firman Tuhan, dalam doa yang tiada henti, dalam penolakan keseronokan duniawi, dalam kerendahan hati dan kemiskinan rohani. Dan jika jiwanya kekal teguh dalam semua ini, Tuhan yang pemurah akan menyelamatkannya daripada segala godaan dan merampasnya </w:t>
      </w:r>
      <w:r>
        <w:rPr>
          <w:lang w:val="ru-RU"/>
        </w:rPr>
        <w:lastRenderedPageBreak/>
        <w:t>daripada tangan musuh-musuhnya dengan rahmat-Nya (Ant. the Great)</w:t>
      </w:r>
    </w:p>
    <w:p w14:paraId="0F7F38EB" w14:textId="77777777" w:rsidR="00245E73" w:rsidRDefault="00245E73">
      <w:pPr>
        <w:tabs>
          <w:tab w:val="left" w:pos="468"/>
        </w:tabs>
        <w:rPr>
          <w:lang w:val="ru-RU"/>
        </w:rPr>
      </w:pPr>
      <w:r>
        <w:rPr>
          <w:lang w:val="ru-RU"/>
        </w:rPr>
        <w:tab/>
        <w:t>24. Semakin sederhana kehidupan seseorang, semakin tenang jiwanya, kerana dia tidak risau tentang banyak perkara—seperti pembantu dan pengumpulan harta benda. Namun, jika kita berpegang pada perkara-perkara [duniawi] ini, kita mendedahkan diri kita kepada kesedihan yang timbul daripadanya dan menjadi mengeluh terhadap Tuhan. Demikianlah, , keinginan untuk banyak perkara memenuhi kita dengan kekeliruan, dan kita mengembara dalam kegelapan kehidupan berdosa, tanpa mengenali diri kita sendiri (Ant. the Great)</w:t>
      </w:r>
    </w:p>
    <w:p w14:paraId="1EB73B6E" w14:textId="77777777" w:rsidR="00245E73" w:rsidRDefault="00245E73">
      <w:pPr>
        <w:tabs>
          <w:tab w:val="left" w:pos="468"/>
        </w:tabs>
        <w:rPr>
          <w:lang w:val="ru-RU"/>
        </w:rPr>
      </w:pPr>
      <w:r>
        <w:rPr>
          <w:lang w:val="ru-RU"/>
        </w:rPr>
        <w:tab/>
        <w:t>27. Tidak boleh ada kekasaran dalam perbualan kita, kerana kesopanan dan kesucian biasanya menghiasi orang yang bijaksana lebih daripada gadis-gadis dara. Akal yang mencintai Tuhan adalah cahaya yang menerangi jiwa, sama seperti matahari menerangi tubuh (Ant. the Great)</w:t>
      </w:r>
    </w:p>
    <w:p w14:paraId="766FBD4E" w14:textId="77777777" w:rsidR="00245E73" w:rsidRDefault="00245E73">
      <w:pPr>
        <w:pStyle w:val="Heading4"/>
        <w:rPr>
          <w:rFonts w:ascii="Times New Roman" w:hAnsi="Times New Roman"/>
          <w:b w:val="0"/>
          <w:sz w:val="20"/>
          <w:lang w:val="ru-RU"/>
        </w:rPr>
      </w:pPr>
    </w:p>
    <w:p w14:paraId="37BE4B14" w14:textId="77777777" w:rsidR="00245E73" w:rsidRDefault="00245E73">
      <w:pPr>
        <w:pStyle w:val="Heading4"/>
        <w:rPr>
          <w:lang w:val="ru-RU"/>
        </w:rPr>
      </w:pPr>
      <w:bookmarkStart w:id="8" w:name="_Toc136187822"/>
      <w:r>
        <w:rPr>
          <w:lang w:val="ru-RU"/>
        </w:rPr>
        <w:t>Pertimbangan, pengalaman, buah-buah kesalehan dan kematangan rohani</w:t>
      </w:r>
      <w:bookmarkEnd w:id="8"/>
    </w:p>
    <w:p w14:paraId="1A530DEB" w14:textId="77777777" w:rsidR="00245E73" w:rsidRDefault="00245E73">
      <w:pPr>
        <w:tabs>
          <w:tab w:val="left" w:pos="468"/>
        </w:tabs>
        <w:rPr>
          <w:lang w:val="ru-RU"/>
        </w:rPr>
      </w:pPr>
      <w:r>
        <w:rPr>
          <w:lang w:val="ru-RU"/>
        </w:rPr>
        <w:tab/>
        <w:t>36. Orang biasanya dipanggil bijaksana melalui salah guna perkataan itu. Bukan mereka yang telah mempelajari kata-kata dan tulisan para bijaksana kuno yang bijaksana, tetapi mereka yang jiwanya bijaksana, yang dapat membezakan antara baik dan jahat; dan mereka menjauhkan diri daripada segala yang jahat dan membahayakan jiwa, sementara mereka dengan bijaksana mencari apa yang baik dan bermanfaat dan melakukannya dengan penuh kesyukuran kepada Tuhan. Mereka sahaja yang wajar dipanggil orang bijaksana (Ant. the Great)</w:t>
      </w:r>
    </w:p>
    <w:p w14:paraId="7F49A711" w14:textId="77777777" w:rsidR="00245E73" w:rsidRDefault="00245E73">
      <w:pPr>
        <w:tabs>
          <w:tab w:val="left" w:pos="468"/>
        </w:tabs>
        <w:rPr>
          <w:lang w:val="ru-RU"/>
        </w:rPr>
      </w:pPr>
      <w:r>
        <w:rPr>
          <w:lang w:val="ru-RU"/>
        </w:rPr>
        <w:tab/>
        <w:t>36. Apabila angin bertiup perlahan, mana-mana pelaut boleh beranggapan tinggi tentang dirinya dan membanggakan diri. Tetapi hanya apabila angin bertukar secara tiba-tiba barulah kemahiran jurumudi yang berpengalaman menjadi nyata (Ant. Vel.)</w:t>
      </w:r>
    </w:p>
    <w:p w14:paraId="479B27F1" w14:textId="77777777" w:rsidR="00245E73" w:rsidRDefault="00245E73">
      <w:pPr>
        <w:tabs>
          <w:tab w:val="left" w:pos="468"/>
        </w:tabs>
        <w:rPr>
          <w:lang w:val="ru-RU"/>
        </w:rPr>
      </w:pPr>
      <w:r>
        <w:rPr>
          <w:lang w:val="ru-RU"/>
        </w:rPr>
        <w:tab/>
        <w:t xml:space="preserve">38. Seseorang yang menjalani kehidupan yang saleh tidak membenarkan kejahatan memasuki jiwanya. Dan apabila tiada kejahatan dalam jiwa, maka ia selamat dan tidak tercemar. Baik syaitan yang jahat mahupun kehendak nasib yang berubah-ubah tidak mempunyai sebarang kuasa ke atas orang-orang sedemikian. </w:t>
      </w:r>
      <w:r>
        <w:rPr>
          <w:lang w:val="ru-RU"/>
        </w:rPr>
        <w:lastRenderedPageBreak/>
        <w:t>Tuhan menyelamatkan mereka daripada kejahatan, dan mereka hidup dengan selamat dilindungi, seolah-olah mereka bersifat ketuhanan. Jika ada yang memuji mereka, mereka tidak menganggap pujian itu serius; jika ada yang memfitnah mereka, mereka tidak mempertahankan diri atau tersinggung terhadap penfitnah itu (Ant. the Great)</w:t>
      </w:r>
    </w:p>
    <w:p w14:paraId="265830A1" w14:textId="77777777" w:rsidR="00245E73" w:rsidRDefault="00245E73">
      <w:pPr>
        <w:tabs>
          <w:tab w:val="left" w:pos="468"/>
        </w:tabs>
        <w:rPr>
          <w:lang w:val="ru-RU"/>
        </w:rPr>
      </w:pPr>
      <w:r>
        <w:rPr>
          <w:lang w:val="ru-RU"/>
        </w:rPr>
        <w:tab/>
        <w:t xml:space="preserve">38. Barangsiapa yang bebas daripada niat jahat adalah sempurna dan bersifat ketuhanan; dia penuh dengan kegembiraan dan Roh Tuhan. Tetapi seperti api memusnahkan </w:t>
      </w:r>
      <w:r>
        <w:rPr>
          <w:b/>
          <w:u w:val="single"/>
          <w:lang w:val="ru-RU"/>
        </w:rPr>
        <w:t>hutan</w:t>
      </w:r>
      <w:r>
        <w:rPr>
          <w:lang w:val="ru-RU"/>
        </w:rPr>
        <w:t xml:space="preserve"> belantara apabila dibiarkan tanpa kawalan, begitu jugalah niat jahat, jika anda membenarkannya masuk ke dalam hati anda, akan memusnahkan jiwa anda, menajiskan tubuh anda, dan membangkitkan dalam diri anda banyak pemikiran jahat. Ia akan membangkitkan kegelisahan, kecemburuan, pertengkaran, kebencian dan nafsu ganas yang serupa dalam diri anda, yang akan membebani anda dan menyebabkan kesedihan yang besar. Oleh itu, marilah kita berusaha untuk memiliki kelembutan dan kesederhanaan hati para orang suci, supaya Tuhan kita Yesus Kristus menerima kita di hadirat-Nya dan masing-masing kita dapat dengan gembira berkata: </w:t>
      </w:r>
      <w:r>
        <w:rPr>
          <w:i/>
          <w:iCs/>
          <w:lang w:val="ru-RU"/>
        </w:rPr>
        <w:t xml:space="preserve">'Tetapi oleh kelembutan hati-Ku, Engkau telah menerima aku dan meneguhkan aku di hadapan-Mu untuk selama-lamanya' </w:t>
      </w:r>
      <w:r>
        <w:rPr>
          <w:lang w:val="ru-RU"/>
        </w:rPr>
        <w:t>(Mazmur 40:13</w:t>
      </w:r>
      <w:r w:rsidRPr="00092A8E">
        <w:rPr>
          <w:lang w:val="ru-RU"/>
        </w:rPr>
        <w:t xml:space="preserve">; </w:t>
      </w:r>
      <w:r>
        <w:rPr>
          <w:lang w:val="ru-RU"/>
        </w:rPr>
        <w:t>Ant. Vel.)</w:t>
      </w:r>
    </w:p>
    <w:p w14:paraId="204E4F6E" w14:textId="77777777" w:rsidR="00245E73" w:rsidRDefault="00245E73">
      <w:pPr>
        <w:tabs>
          <w:tab w:val="left" w:pos="468"/>
        </w:tabs>
        <w:rPr>
          <w:lang w:val="ru-RU"/>
        </w:rPr>
      </w:pPr>
      <w:r>
        <w:rPr>
          <w:lang w:val="ru-RU"/>
        </w:rPr>
        <w:tab/>
        <w:t>38. Sama seperti tubuh yang keluar terlalu awal dari rahim tidak dapat hidup, begitu jugalah jiwa yang meninggalkan tubuh tanpa mencapai pengetahuan tentang Tuhan melalui kehidupan yang berakhlak tidak dapat diselamatkan atau hidup dalam persekutuan dengan Tuhan (Ant. Vel.)</w:t>
      </w:r>
    </w:p>
    <w:p w14:paraId="7749F89D" w14:textId="77777777" w:rsidR="00245E73" w:rsidRDefault="00245E73">
      <w:pPr>
        <w:tabs>
          <w:tab w:val="left" w:pos="468"/>
        </w:tabs>
        <w:rPr>
          <w:lang w:val="ru-RU"/>
        </w:rPr>
      </w:pPr>
      <w:r>
        <w:rPr>
          <w:lang w:val="ru-RU"/>
        </w:rPr>
        <w:tab/>
        <w:t xml:space="preserve">38. Sama seperti tubuh, selagi jiwa mendiaminya, melalui tiga peringkat kehidupan, iaitu: muda, dewasa dan tua; begitu jugalah jiwa melalui tiga peringkat, iaitu: permulaan iman, kemajuan di dalamnya dan kesempurnaan. Pada peringkat pertama, apabila jiwa mula beriman, ia dilahirkan semula dalam Kristus, seperti yang tertulis dalam Injil. Rasul Yohanes memberikan kita tanda-tanda kelahiran baru ini, serta keadaan pertengahan dan kesempurnaan, dengan berkata: 'Aku menulis kepada kamu, hai muda-mudi; aku menulis kepada kamu, hai anak-anak; aku menulis kepada kamu, hai bapa-bapa' (1 Yohanes 2:12–14). Demikianlah, dia tidak menulis kepada rakan-rakannya di dunia, tetapi kepada orang-orang percaya, </w:t>
      </w:r>
      <w:r>
        <w:rPr>
          <w:lang w:val="ru-RU"/>
        </w:rPr>
        <w:lastRenderedPageBreak/>
        <w:t>memperlihatkan tiga peringkat— —yang mesti dilalui oleh mereka yang berusaha mencapai alam rohani untuk mencapai kesempurnaan dan diangggap layak menerima kasih karunia sepenuhnya (Ant. the Great).</w:t>
      </w:r>
    </w:p>
    <w:p w14:paraId="6BD38E14" w14:textId="77777777" w:rsidR="00245E73" w:rsidRDefault="00245E73">
      <w:pPr>
        <w:tabs>
          <w:tab w:val="left" w:pos="468"/>
        </w:tabs>
        <w:rPr>
          <w:lang w:val="ru-RU"/>
        </w:rPr>
      </w:pPr>
      <w:r>
        <w:rPr>
          <w:lang w:val="ru-RU"/>
        </w:rPr>
        <w:tab/>
        <w:t>39. Apabila dosa berhenti memerintah dalam diri seseorang, maka Tuhan datang ke dalam jiwa dan menyucikannya bersama tubuh. Tetapi jika dosa terus memerintah dalam tubuh, maka seseorang tidak dapat melihat Tuhan: kerana jiwanya masih berada dalam tubuh berdosa, dan tubuh itu tidak membenarkan cahaya yang merupakan penglihatan Tuhan masuk ke dalamnya. Daud berkata: 'Dalam terang-Mu kami akan melihat terang' (Mazmur 35:10). Apakah, maka, terang ini yang membolehkan seseorang melihat terang? Ia adalah terang yang dibicarakan oleh Tuhan kita Yesus Kristus dalam Injil, bahawa seluruh pribadi seseorang harus menjadi terang, supaya tiada bahagian gelap di dalam dirinya (Lukas 11:36). Tuhan juga berkata: 'Tiada seorang pun yang mengenal Bapa selain Anak, dan tiada seorang pun yang mengenal Anak selain Bapa dan mereka yang dipilih Anak untuk memperkenalkan-Nya' (Matius 11:27). Tetapi Anak tidak menyatakan Bapa-Nya kepada anak-anak kegelapan, tetapi hanya kepada mereka yang tetap dalam terang dan adalah anak-anak terang, yang mata hati mereka telah diterangi-Nya dengan pengetahuan tentang perintah-Nya (Ant. the Great)</w:t>
      </w:r>
    </w:p>
    <w:p w14:paraId="2DFE7699" w14:textId="77777777" w:rsidR="00245E73" w:rsidRDefault="00245E73">
      <w:pPr>
        <w:pStyle w:val="Heading4"/>
        <w:rPr>
          <w:lang w:val="ru-RU"/>
        </w:rPr>
      </w:pPr>
    </w:p>
    <w:p w14:paraId="1618A3A0" w14:textId="77777777" w:rsidR="00245E73" w:rsidRDefault="00245E73">
      <w:pPr>
        <w:pStyle w:val="Heading4"/>
        <w:rPr>
          <w:lang w:val="ru-RU"/>
        </w:rPr>
      </w:pPr>
      <w:bookmarkStart w:id="9" w:name="_Toc136187823"/>
      <w:r>
        <w:rPr>
          <w:lang w:val="ru-RU"/>
        </w:rPr>
        <w:t>Renungan tentang kematian dan tipu daya syaitan</w:t>
      </w:r>
      <w:bookmarkEnd w:id="9"/>
    </w:p>
    <w:p w14:paraId="4A49F502" w14:textId="77777777" w:rsidR="00245E73" w:rsidRDefault="00245E73">
      <w:pPr>
        <w:tabs>
          <w:tab w:val="left" w:pos="468"/>
        </w:tabs>
        <w:rPr>
          <w:lang w:val="ru-RU"/>
        </w:rPr>
      </w:pPr>
      <w:r>
        <w:rPr>
          <w:lang w:val="ru-RU"/>
        </w:rPr>
        <w:tab/>
        <w:t xml:space="preserve">50. Kematian, bagi mereka yang memahaminya, adalah keabadian; tetapi bagi orang yang mudah, yang tidak memahaminya, ia adalah kematian. Seharusnya seseorang tidak takut akan kematian jasmani, tetapi lebih takut akan kebinasaan jiwa, yang timbul daripada kejahilan tentang Tuhan—itulah yang benar-benar mengerikan bagi jiwa! Kehidupan ialah persatuan jiwa dan tubuh; dan kematian bukanlah penghilangan bahagian-bahagian ini daripada sifat kemanusiaan, tetapi perpisahan persatuan mereka. Tuhan memelihara semua ini walaupun selepas perpisahan itu. Sama seperti bayi keluar dari rahim ibunya, begitu jugalah jiwa keluar dari tubuh dalam keadaan telanjang. Dan ada yang suci dan cerah, ada yang ternoda oleh kekurangan mereka, dan yang lain dihitamkan oleh banyak pelanggaran. Itulah sebabnya jiwa yang </w:t>
      </w:r>
      <w:r>
        <w:rPr>
          <w:lang w:val="ru-RU"/>
        </w:rPr>
        <w:lastRenderedPageBreak/>
        <w:t>bijaksana yang mencintai Tuhan, dengan mengingati dan merenungkan malapetaka yang menyusul kematian, menjalani kehidupan yang taat agar tidak dihukum dan tidak mengalami kesengsaraan itu. Tetapi orang-orang kafir, dalam kebodohan mereka, tidak menyedari hal ini dan berbuat dosa, tanpa memikirkan apa yang menanti mereka di sana. Sebagaimana, setelah keluar dari rahim, anda tidak mengingati apa yang ada di dalam rahim, begitu juga, setelah meninggalkan tubuh, anda tidak akan mengingati apa yang ada di dalam tubuh. Seperti juga, setelah keluar dari rahim, kamu menjadi lebih baik dan lebih besar tubuhmu, begitu juga, setelah meninggalkan tubuh dalam keadaan suci, kamu akan memasuki Syurga dalam keadaan yang lebih baik dan abadi. Manusia fana mesti memelihara keselamatan mereka, dengan mengetahui terlebih dahulu bahawa kematian menanti mereka. Kerana keabadian yang diberkati adalah nasib jiwa yang beramal baik apabila ia kekal baik, manakala kematian abadi menimpanya apabila ia menjadi jahat. Ingatlah bahawa masa mudamu telah berlalu, kekuatanmu telah surut, kelemahanmu telah bertambah, dan saat kepergianmu kini hampir tiba, di mana engkau harus mempertanggungjawabkan semua perbuatanmu. Dan ketahuilah bahawa tiada saudara akan menebus saudara, dan tiada bapa akan menyelamatkan anaknya. Sentiasa ingatlah akan perpisahan dari tubuh, dan jangan sekali-kali membiarkan pemikiran tentang azab abadi lenyap dari ingatanmu. Jika kamu menumpukan pikiranmu sedemikian, kamu tidak akan pernah berdosa (Ant. the Great).</w:t>
      </w:r>
    </w:p>
    <w:p w14:paraId="12493D4C" w14:textId="77777777" w:rsidR="00245E73" w:rsidRDefault="00245E73">
      <w:pPr>
        <w:tabs>
          <w:tab w:val="left" w:pos="468"/>
        </w:tabs>
        <w:rPr>
          <w:lang w:val="ru-RU"/>
        </w:rPr>
      </w:pPr>
      <w:r>
        <w:rPr>
          <w:lang w:val="ru-RU"/>
        </w:rPr>
        <w:tab/>
        <w:t xml:space="preserve">51. Betapa ramainya syaitan-syaitan yang jahat, dan betapa pelbagai tipu daya mereka! Walaupun selepas kita bertaubat dan berusaha menjauhkan diri daripada perbuatan jahat, mereka tidak membiarkan kita sendirian, tetapi terus menggoda kita dengan usaha yang teramat gigih, kerana mereka mengetahui bahawa nasib mereka telah ditetapkan secara muktamad dan bahawa warisan mereka ialah neraka, disebabkan kejahatan mereka yang melampau dan kebencian mereka terhadap Tuhan. Semoga Tuhan membuka mata hati anda, supaya anda dapat melihat betapa banyaknya tipu daya syaitan dan betapa banyak kejahatan yang mereka timpakan kepada kita setiap hari, dan semoga Dia menganugerahkan kepada anda hati yang waspada dan roh kebijaksanaan, supaya anda dapat </w:t>
      </w:r>
      <w:r>
        <w:rPr>
          <w:lang w:val="ru-RU"/>
        </w:rPr>
        <w:lastRenderedPageBreak/>
        <w:t>mempersembahkan diri sebagai korban yang hidup dan tiada cela kepada Tuhan (Ant. Vel.).</w:t>
      </w:r>
    </w:p>
    <w:p w14:paraId="1EC151D8" w14:textId="77777777" w:rsidR="00245E73" w:rsidRDefault="00245E73">
      <w:pPr>
        <w:tabs>
          <w:tab w:val="left" w:pos="468"/>
        </w:tabs>
        <w:rPr>
          <w:lang w:val="ru-RU"/>
        </w:rPr>
      </w:pPr>
      <w:r>
        <w:rPr>
          <w:lang w:val="ru-RU"/>
        </w:rPr>
        <w:tab/>
        <w:t>51. Iblis, setelah jatuh dari pangkatnya di syurga kerana kesombongannya, berusaha dengan segala kekuatannya untuk membawa kepada kebinasaan semua orang yang dengan sepenuh hati ingin melayani Tuhan—dengan cara yang sama seperti ia sendiri jatuh, iaitu melalui kesombongan dan kecintaan terhadap kemegahan sia-sia. Demikianlah cara iblis-iblis memerangi kita: melalui cara-cara ini dan cara-cara lain yang serupa mereka berusaha memisahkan kita daripada Tuhan. Malahan, mengetahui bahawa sesiapa yang mengasihi saudaranya juga mengasihi Tuhan, mereka menanamkan kebencian antara satu sama lain dalam hati kita—sehingga ada yang tidak sanggup memandang saudaranya atau mengucapkan sepatah kata pun kepadanya. Banyak ahli asketis yang benar-benar hebat menanggung kesusahan kehidupan berakhlak, tetapi melalui kebodohan mereka membawa kemusnahan ke atas diri sendiri. Hal yang sama boleh berlaku kepada anda jika, sebagai contoh, anda menjadi suam-suam kuku dalam usaha asketik anda, lalu anda mula menyangka bahawa anda memiliki kebajikan. Kerana ketika itu anda telah pun jatuh ke dalam penyakit syaitan ini (keangkuhan), menyangka bahawa anda dekat dengan Tuhan dan kekal dalam terang, sedangkan hakikatnya anda berada dalam kegelapan. Apakah yang mendorong Tuhan kita Yesus Kristus menanggalkan pakaian-Nya, mengikat kain lap di pinggang-Nya, dan mencuci kaki orang-orang di bawah-Nya, jika bukan untuk mengajarkan kita kerendahan hati? Ya—Dia menunjukkan kerendahan hati dengan teladan-Nya sendiri. Dan sesungguhnya, semua yang ingin memasuki barisan terdepan hanya dapat mencapainya melalui kerendahan hati… Oleh itu, melainkan seseorang itu memiliki kerendahan hati yang paling tinggi—kerendahan hati dengan segenap hati, segenap akal, segenap roh, segenap jiwa dan tubuhnya—mereka tidak akan mewarisi Kerajaan Allah (Ant. the Great).</w:t>
      </w:r>
    </w:p>
    <w:p w14:paraId="796D9F03" w14:textId="77777777" w:rsidR="00245E73" w:rsidRDefault="00245E73">
      <w:pPr>
        <w:tabs>
          <w:tab w:val="left" w:pos="468"/>
        </w:tabs>
        <w:rPr>
          <w:lang w:val="ru-RU"/>
        </w:rPr>
      </w:pPr>
      <w:r>
        <w:rPr>
          <w:lang w:val="ru-RU"/>
        </w:rPr>
        <w:t xml:space="preserve"> </w:t>
      </w:r>
    </w:p>
    <w:p w14:paraId="7D7A243B" w14:textId="77777777" w:rsidR="00245E73" w:rsidRDefault="00245E73" w:rsidP="00900013">
      <w:pPr>
        <w:pStyle w:val="Heading3"/>
        <w:rPr>
          <w:lang w:val="ru-RU"/>
        </w:rPr>
      </w:pPr>
      <w:bookmarkStart w:id="10" w:name="n2"/>
      <w:bookmarkStart w:id="11" w:name="_Toc136187824"/>
      <w:bookmarkStart w:id="12" w:name="_Toc236818615"/>
      <w:bookmarkEnd w:id="10"/>
      <w:r>
        <w:rPr>
          <w:lang w:val="ru-RU"/>
        </w:rPr>
        <w:lastRenderedPageBreak/>
        <w:t xml:space="preserve">Arahan daripada Yang Terpuji </w:t>
      </w:r>
      <w:r>
        <w:rPr>
          <w:lang w:val="ru-RU"/>
        </w:rPr>
        <w:br/>
        <w:t>Makarius yang Agung</w:t>
      </w:r>
      <w:bookmarkEnd w:id="11"/>
      <w:bookmarkEnd w:id="12"/>
    </w:p>
    <w:p w14:paraId="51CCEC3C" w14:textId="77777777" w:rsidR="00245E73" w:rsidRDefault="00245E73">
      <w:pPr>
        <w:tabs>
          <w:tab w:val="left" w:pos="468"/>
        </w:tabs>
        <w:rPr>
          <w:lang w:val="ru-RU"/>
        </w:rPr>
      </w:pPr>
      <w:r>
        <w:rPr>
          <w:lang w:val="ru-RU"/>
        </w:rPr>
        <w:t xml:space="preserve"> Saint Macarius hidup di Mesir dari tahun 301 hingga 391. Pada masa mudanya, beliau menggembala ternakan dan hidup menyendiri. Setelah mencapai umur 30 tahun, beliau mengundurkan diri ke sebuah gurun terpencil. Kerana kelembutan dan kerendahan hatinya, beliau dilantik sebagai presbiter. Beliau meninggalkan risalah moral yang sangat penting bagi para biarawan dan semua orang Kristian. Kandungan pengajarannya adalah seperti berikut: keadaan bercahaya manusia pertama pada permulaan dan keadaan gelap selepas Kejatuhan. Penebusan satu-satunya bagi kita ialah Tuhan Yesus Kristus. Azam yang teguh untuk mengikuti Tuhan. Peningkatan diri yang berterusan. Keadaan mereka yang telah menerima kasih karunia Roh Kudus. Kemungkinan kesempurnaan Kristian di bumi. Keadaan masa depan selepas kematian dan kebangkitan.</w:t>
      </w:r>
    </w:p>
    <w:p w14:paraId="3D8F9CED" w14:textId="77777777" w:rsidR="00245E73" w:rsidRDefault="00245E73">
      <w:pPr>
        <w:tabs>
          <w:tab w:val="left" w:pos="468"/>
        </w:tabs>
        <w:rPr>
          <w:lang w:val="ru-RU"/>
        </w:rPr>
      </w:pPr>
    </w:p>
    <w:p w14:paraId="498415DA" w14:textId="77777777" w:rsidR="00245E73" w:rsidRDefault="00245E73">
      <w:pPr>
        <w:pStyle w:val="Heading4"/>
        <w:rPr>
          <w:lang w:val="ru-RU"/>
        </w:rPr>
      </w:pPr>
      <w:bookmarkStart w:id="13" w:name="_Toc136187825"/>
      <w:r>
        <w:rPr>
          <w:lang w:val="ru-RU"/>
        </w:rPr>
        <w:t>Komunikasi dengan Tuhan, pengejaran kebenaran, semangat rohani, ketekunan</w:t>
      </w:r>
      <w:bookmarkEnd w:id="13"/>
    </w:p>
    <w:p w14:paraId="6B47194B" w14:textId="77777777" w:rsidR="00245E73" w:rsidRDefault="00245E73">
      <w:pPr>
        <w:tabs>
          <w:tab w:val="left" w:pos="468"/>
        </w:tabs>
        <w:rPr>
          <w:lang w:val="ru-RU"/>
        </w:rPr>
      </w:pPr>
      <w:r>
        <w:rPr>
          <w:lang w:val="ru-RU"/>
        </w:rPr>
        <w:tab/>
        <w:t>2. Sama seperti Tuhan menciptakan langit dan bumi untuk didiami manusia, begitu juga Dia menciptakan manusia untuk berdiam dalam tubuh manusia seolah-olah di rumah-Nya sendiri, mengambil jiwa manusia sebagai mempelai-Nya yang indah, yang diciptakan menurut rupa-Nya. Inilah sebabnya Rasul Paulus berkata: 'Kita adalah rumah-Nya' (Ibr. 3:6; Mac. Cent.).</w:t>
      </w:r>
    </w:p>
    <w:p w14:paraId="21A24EEE" w14:textId="77777777" w:rsidR="00245E73" w:rsidRDefault="00245E73">
      <w:pPr>
        <w:tabs>
          <w:tab w:val="left" w:pos="468"/>
        </w:tabs>
        <w:rPr>
          <w:lang w:val="ru-RU"/>
        </w:rPr>
      </w:pPr>
      <w:r>
        <w:rPr>
          <w:lang w:val="ru-RU"/>
        </w:rPr>
        <w:tab/>
        <w:t>2. Sama seperti lebah membina sarang madunya dalam sarang tanpa disedari orang, begitu juga kasih rahmat secara rahsia menenun kasihnya ke dalam hati manusia, mengubah kepahitan menjadi kesedapan, dan hati kejam menjadi hati yang penyayang. Dan sama seperti seorang tukang perak, ketika mengukir sebuah pinggan, secara beransur-ansur menutupnya dengan corak, dan hanya mendedahkan karyanya dalam segala kemegahannya setelah ia selesai. Demikian juga Pembuat seni sejati, Tuhan, menghiasi hati kita dengan ukiran dan memperbaharuinya secara misteri sehingga kita berpisah dari tubuh kita, dan kemudian keindahan jiwa kita akan dinyatakan (Macarius the Great).</w:t>
      </w:r>
    </w:p>
    <w:p w14:paraId="6ABABD86" w14:textId="77777777" w:rsidR="00245E73" w:rsidRDefault="00245E73">
      <w:pPr>
        <w:tabs>
          <w:tab w:val="left" w:pos="468"/>
        </w:tabs>
        <w:rPr>
          <w:lang w:val="ru-RU"/>
        </w:rPr>
      </w:pPr>
      <w:r>
        <w:rPr>
          <w:lang w:val="ru-RU"/>
        </w:rPr>
        <w:lastRenderedPageBreak/>
        <w:tab/>
        <w:t>11. Sesiapa yang berusaha untuk Tuhan dan benar-benar ingin menjadi pengikut Kristus mesti mengikut-Nya, berusaha untuk berubah, menjadi insan yang lebih baik dan baharu, tidak menahan apa-apa dalam diri mereka yang tergolong kepada manusia lama—kerana dikatakan: 'Barangsiapa yang ada dalam Kristus adalah ciptaan baharu' (Macarius the Great).</w:t>
      </w:r>
    </w:p>
    <w:p w14:paraId="1905BF4F" w14:textId="77777777" w:rsidR="00245E73" w:rsidRDefault="00245E73">
      <w:pPr>
        <w:tabs>
          <w:tab w:val="left" w:pos="468"/>
        </w:tabs>
        <w:rPr>
          <w:lang w:val="ru-RU"/>
        </w:rPr>
      </w:pPr>
      <w:r>
        <w:rPr>
          <w:lang w:val="ru-RU"/>
        </w:rPr>
        <w:tab/>
        <w:t>11. Jiwa yang benar-benar mencintai Tuhan, walaupun telah melakukan ribuan amalan saleh, menganggap dirinya—kerana kerinduannya yang tidak pernah puas kepada Tuhan—seolah-olah belum mencapai apa-apa. Dan walaupun ia telah meletihkan tubuhnya melalui puasa dan kerja, ia berfikir seolah-olah ia belum pun mula mengamalkan kebajikan; walaupun ia telah dianggarkan layak menerima pelbagai karunia rohani, atau wahyu, atau misteri syurga, kerana kasihnya yang besar kepada Tuhan, ia menganggap bahawa ia belum memperoleh apa-apa…</w:t>
      </w:r>
    </w:p>
    <w:p w14:paraId="0C88F652" w14:textId="77777777" w:rsidR="00245E73" w:rsidRDefault="00245E73">
      <w:pPr>
        <w:tabs>
          <w:tab w:val="left" w:pos="468"/>
        </w:tabs>
        <w:rPr>
          <w:lang w:val="ru-RU"/>
        </w:rPr>
      </w:pPr>
      <w:r>
        <w:rPr>
          <w:lang w:val="ru-RU"/>
        </w:rPr>
        <w:t xml:space="preserve"> Dia ditembusi oleh kasih Roh Surgawi. Dengan pertolongan anugerah, dia tanpa henti membangkitkan dalam dirinya kerinduan yang mendalam kepada Pengantin Lelaki Surgawi; dia berhasrat untuk mencapai sepenuhnya persekutuan yang misterius dan tidak terkatakan dengan-Nya di tempat kudus Roh; dengan mata jiwanya yang telah disucikan, dia menyaksikan Calon Pengantin Surgawi itu berdepan-depan; dalam cahaya rohani dan yang tidak pudar, dia bersatu dengan-Nya, mencontoh kematian-Nya, dan tanpa henti menantikan kematian demi Kristus dengan kerinduan yang mendalam; Dia percaya tanpa keraguan bahawa melalui Roh dia akan menerima pembebasan sepenuhnya daripada dosa dan kegelapan nafsu, supaya, setelah disucikan oleh Roh dan disemikan dalam jiwa dan raga, dia dianggarkan layak menjadi bekas yang suci untuk menerima kerajaan syurga dalam dirinya dan menjadi kediaman bagi Kristus, Raja syurga yang benar. Dan di situlah dia menjadi layak untuk kehidupan syurga, setelah di sini dia telah menjadi kediaman yang suci bagi Roh Kudus (Mac. Vel.).</w:t>
      </w:r>
    </w:p>
    <w:p w14:paraId="7D5E593D" w14:textId="77777777" w:rsidR="00245E73" w:rsidRDefault="00245E73">
      <w:pPr>
        <w:tabs>
          <w:tab w:val="left" w:pos="468"/>
        </w:tabs>
        <w:rPr>
          <w:lang w:val="ru-RU"/>
        </w:rPr>
      </w:pPr>
      <w:r>
        <w:rPr>
          <w:lang w:val="ru-RU"/>
        </w:rPr>
        <w:tab/>
        <w:t xml:space="preserve">13. Jarang sekali orang yang menggabungkan permulaan yang baik dengan penutup yang baik. Setelah menafikan segala-galanya, mereka mencapai tujuan mereka tanpa tersandung dan mengasihi Tuhan yang satu. Pada mulanya, ramai yang tergerak kepada kesalehan; ramai yang dianugerahkan rahmat syurga dan diilhamkan oleh kasih syurga. Tetapi kemudian, tidak mampu </w:t>
      </w:r>
      <w:r>
        <w:rPr>
          <w:lang w:val="ru-RU"/>
        </w:rPr>
        <w:lastRenderedPageBreak/>
        <w:t>menahan ujian, kesukaran dan pelbagai godaan di jalan menuju kebajikan, mereka kembali kepada cara hidup mereka yang dahulu dan tenggelam semula dalam dosa (Mac. Vel.).</w:t>
      </w:r>
    </w:p>
    <w:p w14:paraId="279274DE" w14:textId="77777777" w:rsidR="00245E73" w:rsidRDefault="00245E73">
      <w:pPr>
        <w:tabs>
          <w:tab w:val="left" w:pos="468"/>
        </w:tabs>
        <w:rPr>
          <w:lang w:val="ru-RU"/>
        </w:rPr>
      </w:pPr>
      <w:r>
        <w:rPr>
          <w:lang w:val="ru-RU"/>
        </w:rPr>
        <w:t xml:space="preserve"> </w:t>
      </w:r>
      <w:r>
        <w:rPr>
          <w:lang w:val="ru-RU"/>
        </w:rPr>
        <w:tab/>
        <w:t>13. Sama seperti janin dalam rahim tidak serta-merta menjadi manusia, tetapi secara beransur-ansur mengambil bentuk manusia; dan ia tidak dilahirkan sebagai orang dewasa, tetapi tumbuh dan berkembang selama bertahun-tahun sehingga akhirnya ia mencapai kematangan. Dan begitu juga dengan biji barli atau gandum yang tidak segera berakar sebaik ditabur, tetapi hanya selepas cuaca sejuk dan angin berlalu barulah ia akan mengeluarkan tunas pada masanya … Demikianlah dalam kehidupan rohani, yang memerlukan begitu banyak hikmat dan pengalaman — seseorang berkembang secara beransur-ansur sehingga mencapai kesempurnaan, menjadi seperti Kristus (Efe. 4:13; Mac. Sec.).</w:t>
      </w:r>
    </w:p>
    <w:p w14:paraId="389A3E4B" w14:textId="77777777" w:rsidR="00245E73" w:rsidRDefault="00245E73">
      <w:pPr>
        <w:tabs>
          <w:tab w:val="left" w:pos="468"/>
        </w:tabs>
        <w:rPr>
          <w:lang w:val="ru-RU"/>
        </w:rPr>
      </w:pPr>
      <w:r>
        <w:rPr>
          <w:lang w:val="ru-RU"/>
        </w:rPr>
        <w:t xml:space="preserve"> </w:t>
      </w:r>
      <w:r>
        <w:rPr>
          <w:lang w:val="ru-RU"/>
        </w:rPr>
        <w:tab/>
        <w:t>13. Manusia bersifat berubah-ubah menurut tabiatnya. Oleh itu, sama seperti seseorang yang telah jatuh ke dalam jurang kemerosotan dan diperhambakan oleh dosa boleh bertaubat kepada kebaikan, begitu juga seseorang yang telah dimeterai oleh Roh Kudus dan dipenuhi dengan karunia Surgawi bebas untuk kembali kepada kejahatan. Sesetengah orang yang telah merasai kasih karunia Tuhan dan menjadi peserta Roh Kudus, apabila mereka kehilangan berhati-hati dan kewaspadaan, menjadi dingin secara rohani dan menjadi lebih buruk daripada sebelum ini. Hal ini berlaku bukan kerana Tuhan berubah atau rahmat Roh merosot, tetapi kerana manusia itu sendiri kehilangan rahmat dan oleh itu sesat lalu jatuh ke dalam pelbagai kejahatan (Mac. Vel.).</w:t>
      </w:r>
    </w:p>
    <w:p w14:paraId="10548E54" w14:textId="77777777" w:rsidR="00245E73" w:rsidRDefault="00245E73">
      <w:pPr>
        <w:tabs>
          <w:tab w:val="left" w:pos="468"/>
        </w:tabs>
        <w:rPr>
          <w:lang w:val="ru-RU"/>
        </w:rPr>
      </w:pPr>
    </w:p>
    <w:p w14:paraId="16E4E025" w14:textId="77777777" w:rsidR="00245E73" w:rsidRDefault="00245E73">
      <w:pPr>
        <w:pStyle w:val="Heading4"/>
        <w:rPr>
          <w:lang w:val="ru-RU"/>
        </w:rPr>
      </w:pPr>
      <w:bookmarkStart w:id="14" w:name="_Toc136187826"/>
      <w:r>
        <w:rPr>
          <w:lang w:val="ru-RU"/>
        </w:rPr>
        <w:t xml:space="preserve"> Perjuangan menentang nafsu, kerendahan hati, kebijaksanaan</w:t>
      </w:r>
      <w:bookmarkEnd w:id="14"/>
    </w:p>
    <w:p w14:paraId="6577A4AF" w14:textId="77777777" w:rsidR="00245E73" w:rsidRDefault="00245E73">
      <w:pPr>
        <w:tabs>
          <w:tab w:val="left" w:pos="468"/>
        </w:tabs>
        <w:rPr>
          <w:lang w:val="ru-RU"/>
        </w:rPr>
      </w:pPr>
      <w:r>
        <w:rPr>
          <w:lang w:val="ru-RU"/>
        </w:rPr>
        <w:tab/>
        <w:t xml:space="preserve">21. Setelah seseorang sesat daripada perintah dan tertakluk kepada penghakiman Tuhan, dosa telah menjadikannya hamba; dan seperti jurang pahit yang halus dan dalam, setelah menembus ke dalam, ia telah menguasai jiwa hingga ke sudut yang paling dalam. Demikianlah, dosa yang telah meresap ke dalam diri kita boleh diumpamakan sebagai sebatang pokok besar bercabang, yang akarnya menjulur jauh ke dalam tanah. Demikian juga, dosa, setelah memasuki jiwa dan menguasai kuasa-kuasanya hingga ke lubuk </w:t>
      </w:r>
      <w:r>
        <w:rPr>
          <w:lang w:val="ru-RU"/>
        </w:rPr>
        <w:lastRenderedPageBreak/>
        <w:t>yang paling dalam, telah menjadi satu tabiat yang, bermula sejak kecil, berkembang dari tahun ke tahun dan menarik seseorang semakin kuat ke arah kejahatan (Mac. Vel.).</w:t>
      </w:r>
    </w:p>
    <w:p w14:paraId="39F5C516" w14:textId="77777777" w:rsidR="00245E73" w:rsidRDefault="00245E73">
      <w:pPr>
        <w:tabs>
          <w:tab w:val="left" w:pos="468"/>
        </w:tabs>
        <w:rPr>
          <w:lang w:val="ru-RU"/>
        </w:rPr>
      </w:pPr>
      <w:r>
        <w:rPr>
          <w:lang w:val="ru-RU"/>
        </w:rPr>
        <w:tab/>
        <w:t>21. Kadang-kadang apa yang nampaknya niat baik dilakukan semata-mata untuk kemegahan diri sendiri dan pujian manusia. Tetapi di hadapan Tuhan, ini tidak berbeza daripada kepalsuan, kecurian dan dosa-dosa serupa, kerana ada yang berkata: 'Tuhan telah mencerai-berai tulang-tulang orang yang menyenangkan manusia' (Mazmur 52:7). Makhluk Jahat itu mencari keuntungan sendiri walaupun dalam amal baik kita. Dia sangat licik dalam menipu orang dengan hawa nafsu duniawi. Apabila seseorang menjadi terikat dengan orang lain melalui cinta jasmani, dosa mencengkamnya, membelengguinya dengan rantai dan menyeretnya ke bawah dengan beban yang berat, menghalangnya daripada mengumpulkan kekuatan dan kembali kepada Tuhan. Apa sahaja yang dicintai seseorang di dunia ini membebani fikirannya dan, setelah menguasainya, menghalangnya daripada mengumpulkan kekuatan. Darjah keterikatan jasmani menentukan kekuatan yang mana nafsu tertentu itu berjuang menentang kita. Demikianlah seluruh umat manusia dan semua orang Kristian diuji … Apabila seseorang, terperangkap oleh kehendak sendiri, mula menyukai sesuatu, cinta itu mengikat mereka, dan mereka tidak lagi berusaha sepenuhnya untuk Tuhan. Demikianlah, sebagai contoh, seorang mencintai rumahnya, seorang lain mencintai kekayaan, seorang lagi mencintai hikmah duniawi yang rumit demi kemuliaan manusia; sesetengah orang mencintai kuasa, yang lain ingin menjadi terkenal; sesetengah orang suka perhimpunan sosial, yang lain menghabiskan semua masa mereka dalam gangguan dan keseronokan; sesetengah orang terpedaya dengan pemikiran sia-sia; yang lain, kerana ambisi, suka memberi ceramah; sesetengah orang berseronok dalam kemalasan dan keteledoran, manakala yang lain terikat pada pakaian mewah; sesetengah orang asyik dengan urusan dunia; sesetengah orang suka tidur, atau bergurau, atau menggunakan bahasa yang kotor. Apa sahaja yang mengikat seseorang kepada dunia, sama ada kecil atau besar, menahan mereka dan menghalang mereka daripada mengumpulkan kekuatan mereka (Mac. the Great).</w:t>
      </w:r>
    </w:p>
    <w:p w14:paraId="2496ABF8" w14:textId="77777777" w:rsidR="00245E73" w:rsidRDefault="00245E73">
      <w:pPr>
        <w:tabs>
          <w:tab w:val="left" w:pos="468"/>
        </w:tabs>
        <w:rPr>
          <w:lang w:val="ru-RU"/>
        </w:rPr>
      </w:pPr>
      <w:r>
        <w:rPr>
          <w:lang w:val="ru-RU"/>
        </w:rPr>
        <w:lastRenderedPageBreak/>
        <w:tab/>
        <w:t>30. Tuhan, mengetahui kelemahan manusia dan kecenderungan mereka untuk menjadi sombong, menahan mereka dan tidak membenarkan mereka berada dalam keadaan berusaha tanpa henti untuk mencapai kesempurnaan. Kerana jika, apabila anda memperoleh sesuatu yang kecil, anda menjadi sombong dan tidak dapat ditoleransi oleh orang lain, betapa lebih lagi anda akan menjadi tidak dapat ditoleransi jika anda segera kenyang dengan segala karunia rohani. Oleh itu, Tuhan, mengetahui kelemahanmu, dalam ketetapan-Nya menghantarkan ujian kepadamu, supaya kamu menjadi rendah hati dan sungguh-sungguh mencari-Nya (Macarius the Great).</w:t>
      </w:r>
    </w:p>
    <w:p w14:paraId="43500DCE" w14:textId="77777777" w:rsidR="00245E73" w:rsidRDefault="00245E73">
      <w:pPr>
        <w:tabs>
          <w:tab w:val="left" w:pos="468"/>
        </w:tabs>
        <w:rPr>
          <w:lang w:val="ru-RU"/>
        </w:rPr>
      </w:pPr>
      <w:r>
        <w:rPr>
          <w:lang w:val="ru-RU"/>
        </w:rPr>
        <w:tab/>
        <w:t>30. Dia yang telah menerima kasih karunia menganggap dirinya lebih buruk daripada semua orang berdosa. Dan pemikiran sedemikian adalah semula jadi baginya. Semakin mendalam seseorang mengenal Tuhan, semakin dia menganggap dirinya jahil; dan semakin banyak dia belajar, semakin dia menganggap dirinya tidak mengetahui apa-apa. Kasih karunia yang membantunya menanamkan dalam dirinya cara berfikir ini sebagai sesuatu yang semula jadi (Macarius the Great).</w:t>
      </w:r>
    </w:p>
    <w:p w14:paraId="712E60F7" w14:textId="77777777" w:rsidR="00245E73" w:rsidRDefault="00245E73">
      <w:pPr>
        <w:tabs>
          <w:tab w:val="left" w:pos="468"/>
        </w:tabs>
        <w:rPr>
          <w:lang w:val="ru-RU"/>
        </w:rPr>
      </w:pPr>
      <w:r>
        <w:rPr>
          <w:lang w:val="ru-RU"/>
        </w:rPr>
        <w:tab/>
        <w:t>30. Tetapi jika kamu melihat sesiapa yang membanggakan diri dan bersikap sombong tentang karunia mereka, ketahuilah bahawa walaupun mereka melakukan tanda-tanda dan membangkitkan orang mati, … kuasa jahat sedang menipu mereka tanpa pengetahuan mereka. Walaupun dia melakukan mukjizat, jangan percayai dia, kerana ciri utama agama Kristian ialah mereka yang dianugerahkan karunia oleh Tuhan menyembunyikannya daripada pandangan orang lain. Memiliki harta raja, orang percaya menyembunyikannya, seolah-olah berkata: 'Harta ini bukan milikku: orang lain telah meletakkannya di sini.' Tetapi jika sesiapa berkata: 'Apa yang telah aku peroleh sudah mencukupi bagiku, dan aku tidak memerlukan apa-apa lagi'—maka orang itu bukan lagi seorang Kristian, tetapi telah terpedaya dan menjadi alat syaitan. Kerana keseronokan dalam Tuhan tidak pernah puas, dan semakin seseorang merasai dan menikmati berkat rohani, semakin bersemangatlah dia untuk menginginkannya. Orang-orang seperti ini mempunyai kasih yang membara dan tidak terkawal terhadap Tuhan. Semakin mereka makmur dan memperoleh, semakin mereka menyedari betapa papa mereka sebenarnya (Mac. Vel.).</w:t>
      </w:r>
    </w:p>
    <w:p w14:paraId="1B4AC85D" w14:textId="77777777" w:rsidR="00245E73" w:rsidRDefault="00245E73">
      <w:pPr>
        <w:tabs>
          <w:tab w:val="left" w:pos="468"/>
        </w:tabs>
        <w:rPr>
          <w:lang w:val="ru-RU"/>
        </w:rPr>
      </w:pPr>
      <w:r>
        <w:rPr>
          <w:lang w:val="ru-RU"/>
        </w:rPr>
        <w:lastRenderedPageBreak/>
        <w:tab/>
        <w:t>36. Sama seperti saudagar yang berlayar di lautan, walaupun dengan angin yang baik dan laut yang tenang, mereka takut bahawa angin kencang yang menentang mungkin tiba-tiba bertiup, laut mungkin mengamuk, dan kapal mungkin terancam sebelum mereka tiba di pelabuhan, begitu jugalah orang Kristian, walaupun mereka merasakan dalam diri mereka nafas yang penuh rahmat daripada Roh Kudus, namun begitu mereka tetap takut bahawa angin kuasa musuh mungkin bertiup dan menimbulkan kekacauan nafsu dalam diri mereka. Oleh itu, kita perlu berwaspada agar dapat tiba dengan selamat di pelabuhan yang aman penuh dengan kehidupan abadi dan kebahagiaan kekal—kota orang-orang kudus, Yerusalem Surgawi, dan Gereja orang-orang sulung (Ibr. 12:23, Macc. the Great).</w:t>
      </w:r>
    </w:p>
    <w:p w14:paraId="1EF5492A" w14:textId="77777777" w:rsidR="00245E73" w:rsidRDefault="00245E73">
      <w:pPr>
        <w:tabs>
          <w:tab w:val="left" w:pos="468"/>
        </w:tabs>
        <w:rPr>
          <w:lang w:val="ru-RU"/>
        </w:rPr>
      </w:pPr>
    </w:p>
    <w:p w14:paraId="43049EA2" w14:textId="77777777" w:rsidR="00245E73" w:rsidRDefault="00245E73">
      <w:pPr>
        <w:pStyle w:val="Heading4"/>
        <w:rPr>
          <w:lang w:val="ru-RU"/>
        </w:rPr>
      </w:pPr>
      <w:bookmarkStart w:id="15" w:name="_Toc136187827"/>
      <w:r>
        <w:rPr>
          <w:lang w:val="ru-RU"/>
        </w:rPr>
        <w:t>Kasih kepada Tuhan</w:t>
      </w:r>
      <w:bookmarkEnd w:id="15"/>
    </w:p>
    <w:p w14:paraId="2346868B" w14:textId="77777777" w:rsidR="00245E73" w:rsidRDefault="00245E73">
      <w:pPr>
        <w:tabs>
          <w:tab w:val="left" w:pos="468"/>
        </w:tabs>
        <w:rPr>
          <w:lang w:val="ru-RU"/>
        </w:rPr>
      </w:pPr>
      <w:r>
        <w:rPr>
          <w:lang w:val="ru-RU"/>
        </w:rPr>
        <w:tab/>
        <w:t>40. Engkau berkata, 'Aku mengasihi Tuhan dan mempunyai Roh Kudus.' Tetapi periksalah dirimu dengan teliti: benarkah demikian? Adakah anda berdedikasi kepada Tuhan siang dan malam? Dan jika anda memiliki kasih yang tidak pernah padam itu, maka anda adalah suci. Tetapi pertimbangkanlah ini: apabila kerisauan duniawi atau pelbagai pemikiran jahat dan menipu menghampiri anda, adakah anda benar-benar teguh menentang kejahatan pada masa-masa seperti itu, dan adakah jiwa anda kemudiannya ingin mengasihi Tuhan dan berdedikasi sepenuhnya kepada-Nya? Kerana pemikiran duniawi, dengan mengalihkan fikiran kepada perkara-perkara duniawi dan sementara, menghalang seseorang daripada mengasihi Tuhan dan memikirkan-Nya pada setiap masa. Kadangkala seseorang yang tidak berpengetahuan mula berdoa, menundukkan lutut—dan fikirannya menjadi tenang. Dan kepada tahap dia merosakkan tembok permusuhan yang bertentangan dan menggali di bawahnya, setakat itulah ia musnah, sehingga seseorang itu secara beransur-ansur mencapai pengetahuan rohani dan kebijaksanaan. Tetapi bukan orang-orang berkuasa di dunia ini, mahupun para sarjana, mahupun para penulis yang mencapai tahap ini (Mac. Vel.).</w:t>
      </w:r>
    </w:p>
    <w:p w14:paraId="63A4463B" w14:textId="77777777" w:rsidR="00245E73" w:rsidRDefault="00245E73">
      <w:pPr>
        <w:tabs>
          <w:tab w:val="left" w:pos="468"/>
        </w:tabs>
        <w:rPr>
          <w:lang w:val="ru-RU"/>
        </w:rPr>
      </w:pPr>
    </w:p>
    <w:p w14:paraId="30272711" w14:textId="77777777" w:rsidR="00245E73" w:rsidRDefault="00245E73">
      <w:pPr>
        <w:pStyle w:val="Heading4"/>
        <w:rPr>
          <w:lang w:val="ru-RU"/>
        </w:rPr>
      </w:pPr>
      <w:bookmarkStart w:id="16" w:name="_Toc136187828"/>
      <w:r>
        <w:rPr>
          <w:lang w:val="ru-RU"/>
        </w:rPr>
        <w:lastRenderedPageBreak/>
        <w:t xml:space="preserve"> Lampiran. Rancangan Iblis</w:t>
      </w:r>
      <w:bookmarkEnd w:id="16"/>
    </w:p>
    <w:p w14:paraId="691284A6" w14:textId="77777777" w:rsidR="00245E73" w:rsidRDefault="00245E73">
      <w:pPr>
        <w:tabs>
          <w:tab w:val="left" w:pos="468"/>
        </w:tabs>
        <w:rPr>
          <w:lang w:val="ru-RU"/>
        </w:rPr>
      </w:pPr>
      <w:r>
        <w:rPr>
          <w:lang w:val="ru-RU"/>
        </w:rPr>
        <w:tab/>
        <w:t>51. Roh-roh kejahatan mengikat jiwa yang telah jatuh dengan rantai kegelapan; oleh itu, ia tidak mampu mencintai Tuhan sebanyak yang ia idamkan, atau beriman, atau berdoa sebanyak yang ia kehendaki. Kerana sejak kejatuhan manusia pertama, ketentangan terhadap kebaikan telah berakar dalam diri kita, baik secara terbuka mahupun secara rahsia (Mac. Vel.).</w:t>
      </w:r>
    </w:p>
    <w:p w14:paraId="0677CD78" w14:textId="77777777" w:rsidR="00245E73" w:rsidRPr="00092A8E" w:rsidRDefault="00245E73">
      <w:pPr>
        <w:tabs>
          <w:tab w:val="left" w:pos="468"/>
        </w:tabs>
        <w:rPr>
          <w:lang w:val="ru-RU"/>
        </w:rPr>
      </w:pPr>
    </w:p>
    <w:p w14:paraId="3D121D0E" w14:textId="77777777" w:rsidR="00245E73" w:rsidRDefault="00245E73" w:rsidP="00900013">
      <w:pPr>
        <w:pStyle w:val="Heading3"/>
        <w:rPr>
          <w:lang w:val="ru-RU"/>
        </w:rPr>
      </w:pPr>
      <w:bookmarkStart w:id="17" w:name="n3"/>
      <w:bookmarkStart w:id="18" w:name="_Toc136187829"/>
      <w:bookmarkStart w:id="19" w:name="_Toc236818616"/>
      <w:bookmarkEnd w:id="17"/>
      <w:r>
        <w:rPr>
          <w:lang w:val="ru-RU"/>
        </w:rPr>
        <w:t xml:space="preserve">Arahan daripada Yang Terpuji </w:t>
      </w:r>
      <w:r>
        <w:rPr>
          <w:lang w:val="ru-RU"/>
        </w:rPr>
        <w:br/>
        <w:t>Markus Sang Asketa</w:t>
      </w:r>
      <w:bookmarkEnd w:id="18"/>
      <w:bookmarkEnd w:id="19"/>
    </w:p>
    <w:p w14:paraId="7AF17F38" w14:textId="77777777" w:rsidR="00245E73" w:rsidRDefault="00245E73">
      <w:pPr>
        <w:tabs>
          <w:tab w:val="left" w:pos="468"/>
        </w:tabs>
        <w:rPr>
          <w:lang w:val="ru-RU"/>
        </w:rPr>
      </w:pPr>
      <w:r>
        <w:rPr>
          <w:lang w:val="ru-RU"/>
        </w:rPr>
        <w:t>Saint Mark, yang dikenali sebagai Sang Asketa, adalah yang paling terkenal di antara Bapa-Bapa Suci Mesir, walaupun sedikit maklumat tentang hidupnya yang terselamat. Dikenali bahawa beliau mempunyai sifat yang amat lembut dan rendah hati, menghafal Perjanjian Lama dan Perjanjian Baru, dan mencapai darjat kesempurnaan rohani yang tinggi. Beliau hidup lebih seratus tahun dan meninggal dunia pada awal abad ke-5. Beliau terkenal dengan bakat mengajarnya, tetapi hanya beberapa arahan beliau yang sampai kepada kita: Epistola kepada Rahib Nicholas; Satu Kumpulan Arahan; 200 bab mengenai undang-undang rohani; dan 226 bab yang ditujukan kepada mereka yang beranggapan bahawa mereka dapat dibenarkan oleh amalan mereka.</w:t>
      </w:r>
    </w:p>
    <w:p w14:paraId="1DAA7F15" w14:textId="77777777" w:rsidR="00245E73" w:rsidRDefault="00245E73">
      <w:pPr>
        <w:tabs>
          <w:tab w:val="left" w:pos="468"/>
        </w:tabs>
        <w:rPr>
          <w:lang w:val="ru-RU"/>
        </w:rPr>
      </w:pPr>
      <w:r>
        <w:rPr>
          <w:lang w:val="ru-RU"/>
        </w:rPr>
        <w:t xml:space="preserve"> </w:t>
      </w:r>
    </w:p>
    <w:p w14:paraId="30DA064C" w14:textId="77777777" w:rsidR="00245E73" w:rsidRDefault="00245E73">
      <w:pPr>
        <w:pStyle w:val="Heading4"/>
        <w:rPr>
          <w:lang w:val="ru-RU"/>
        </w:rPr>
      </w:pPr>
      <w:bookmarkStart w:id="20" w:name="_Toc136187830"/>
      <w:r>
        <w:rPr>
          <w:lang w:val="ru-RU"/>
        </w:rPr>
        <w:t xml:space="preserve"> perhatian Tuhan terhadap umat manusia, kepercayaan kepada Tuhan, doa</w:t>
      </w:r>
      <w:bookmarkEnd w:id="20"/>
    </w:p>
    <w:p w14:paraId="373057E5" w14:textId="77777777" w:rsidR="00245E73" w:rsidRDefault="00245E73">
      <w:pPr>
        <w:tabs>
          <w:tab w:val="left" w:pos="468"/>
        </w:tabs>
        <w:rPr>
          <w:lang w:val="ru-RU"/>
        </w:rPr>
      </w:pPr>
      <w:r>
        <w:rPr>
          <w:lang w:val="ru-RU"/>
        </w:rPr>
        <w:tab/>
        <w:t>1. Jika, selaras dengan Kitab Suci, anda sentiasa mengingati bahawa 'hukuman Tuhan meliputi seluruh bumi' (Mazmur 104:7), maka setiap keadaan akan menjadi guru pengetahuan tentang Tuhan bagi anda (Mark the Venerable).</w:t>
      </w:r>
    </w:p>
    <w:p w14:paraId="54A8AE34" w14:textId="77777777" w:rsidR="00245E73" w:rsidRDefault="00245E73">
      <w:pPr>
        <w:tabs>
          <w:tab w:val="left" w:pos="468"/>
        </w:tabs>
        <w:rPr>
          <w:lang w:val="ru-RU"/>
        </w:rPr>
      </w:pPr>
      <w:r>
        <w:rPr>
          <w:lang w:val="ru-RU"/>
        </w:rPr>
        <w:tab/>
        <w:t>2. Segala perbuatan yang disukai Tuhan, semua makhluk membantu; dan apa sahaja yang ditolak-Nya, semua makhluk menentang (Mark the Confessor).</w:t>
      </w:r>
    </w:p>
    <w:p w14:paraId="662FDBB4" w14:textId="77777777" w:rsidR="00245E73" w:rsidRDefault="00245E73">
      <w:pPr>
        <w:tabs>
          <w:tab w:val="left" w:pos="468"/>
        </w:tabs>
        <w:rPr>
          <w:lang w:val="ru-RU"/>
        </w:rPr>
      </w:pPr>
      <w:r>
        <w:rPr>
          <w:lang w:val="ru-RU"/>
        </w:rPr>
        <w:tab/>
        <w:t>2. Setiap berkat datang secara providen daripada Tuhan. Tetapi ia hilang secara rahsia daripada orang yang tidak bersyukur, yang tidak peka dan yang malas (Mark the Confessor).</w:t>
      </w:r>
    </w:p>
    <w:p w14:paraId="550C67EC" w14:textId="77777777" w:rsidR="00245E73" w:rsidRDefault="00245E73">
      <w:pPr>
        <w:tabs>
          <w:tab w:val="left" w:pos="468"/>
        </w:tabs>
        <w:rPr>
          <w:lang w:val="ru-RU"/>
        </w:rPr>
      </w:pPr>
      <w:r>
        <w:rPr>
          <w:lang w:val="ru-RU"/>
        </w:rPr>
        <w:lastRenderedPageBreak/>
        <w:tab/>
        <w:t>2. Setiap orang yang dibaptis dalam Gereja Ortodoks secara misteri menerima segala rahmat. Namun, mereka disahkan secara nyata [merasakan kesannya] mengikut tahap pematuhan mereka terhadap perintah-perintah (Mark the Confessor).</w:t>
      </w:r>
    </w:p>
    <w:p w14:paraId="57FBB947" w14:textId="77777777" w:rsidR="00245E73" w:rsidRDefault="00245E73">
      <w:pPr>
        <w:tabs>
          <w:tab w:val="left" w:pos="468"/>
        </w:tabs>
        <w:rPr>
          <w:lang w:val="ru-RU"/>
        </w:rPr>
      </w:pPr>
      <w:r>
        <w:rPr>
          <w:lang w:val="ru-RU"/>
        </w:rPr>
        <w:tab/>
        <w:t>3. Barangsiapa yang tidak mengetahui kebenaran tidak dapat mempercayai dengan benar, kerana pengetahuan menurut sifatnya mendahului iman (Mark the Confessor).</w:t>
      </w:r>
    </w:p>
    <w:p w14:paraId="6EFFABE3" w14:textId="77777777" w:rsidR="00245E73" w:rsidRDefault="00245E73">
      <w:pPr>
        <w:tabs>
          <w:tab w:val="left" w:pos="468"/>
        </w:tabs>
        <w:rPr>
          <w:lang w:val="ru-RU"/>
        </w:rPr>
      </w:pPr>
      <w:r>
        <w:rPr>
          <w:lang w:val="ru-RU"/>
        </w:rPr>
        <w:tab/>
        <w:t>3. Jangan enggan belajar, walaupun kamu sangat bijaksana. Kerana perintah Tuhan lebih bermanfaat daripada kebijaksanaan kita (Mark the Confessor).</w:t>
      </w:r>
    </w:p>
    <w:p w14:paraId="61720E29" w14:textId="77777777" w:rsidR="00245E73" w:rsidRDefault="00245E73">
      <w:pPr>
        <w:tabs>
          <w:tab w:val="left" w:pos="468"/>
        </w:tabs>
        <w:rPr>
          <w:lang w:val="ru-RU"/>
        </w:rPr>
      </w:pPr>
      <w:r>
        <w:rPr>
          <w:lang w:val="ru-RU"/>
        </w:rPr>
        <w:tab/>
        <w:t>3. Barangsiapa yang tidak dengan rela menanggung kerja keras demi kebenaran [dalam mempertahankannya] akan dihukum lebih berat lagi tanpa kesalahan mereka sendiri (Mark the Confessor).</w:t>
      </w:r>
    </w:p>
    <w:p w14:paraId="6F962DE8" w14:textId="77777777" w:rsidR="00245E73" w:rsidRDefault="00245E73">
      <w:pPr>
        <w:tabs>
          <w:tab w:val="left" w:pos="468"/>
        </w:tabs>
        <w:rPr>
          <w:lang w:val="ru-RU"/>
        </w:rPr>
      </w:pPr>
      <w:r>
        <w:rPr>
          <w:lang w:val="ru-RU"/>
        </w:rPr>
        <w:tab/>
        <w:t>6. Semasa kamu mengingati Tuhan, tingkatkanlah doamu, supaya Tuhan mengingati kamu apabila kamu melupakan-Nya (Mark the Confessor).</w:t>
      </w:r>
    </w:p>
    <w:p w14:paraId="6F6C1683" w14:textId="77777777" w:rsidR="00245E73" w:rsidRDefault="00245E73">
      <w:pPr>
        <w:tabs>
          <w:tab w:val="left" w:pos="468"/>
        </w:tabs>
        <w:rPr>
          <w:lang w:val="ru-RU"/>
        </w:rPr>
      </w:pPr>
      <w:r>
        <w:rPr>
          <w:lang w:val="ru-RU"/>
        </w:rPr>
        <w:tab/>
        <w:t>6. Berdoalah supaya godaan tidak menimpa kamu, tetapi apabila ia datang, terimalah ia sebagai milikmu dan bukan sebagai sesuatu yang asing (Mark the Confessor).</w:t>
      </w:r>
    </w:p>
    <w:p w14:paraId="20A89BE6" w14:textId="77777777" w:rsidR="00245E73" w:rsidRDefault="00245E73">
      <w:pPr>
        <w:tabs>
          <w:tab w:val="left" w:pos="468"/>
        </w:tabs>
        <w:rPr>
          <w:lang w:val="ru-RU"/>
        </w:rPr>
      </w:pPr>
      <w:r>
        <w:rPr>
          <w:lang w:val="ru-RU"/>
        </w:rPr>
        <w:tab/>
        <w:t>6. Barangsiapa berdoa secara jasmani dan belum memiliki akal rohani adalah seperti orang buta yang menjerit [kepada Kristus]: 'Hai Anak Daud, belas kasihanilah aku!' (Markus Pengakuan Iman).</w:t>
      </w:r>
    </w:p>
    <w:p w14:paraId="7F718737" w14:textId="77777777" w:rsidR="00245E73" w:rsidRDefault="00245E73">
      <w:pPr>
        <w:tabs>
          <w:tab w:val="left" w:pos="468"/>
        </w:tabs>
        <w:rPr>
          <w:lang w:val="ru-RU"/>
        </w:rPr>
      </w:pPr>
    </w:p>
    <w:p w14:paraId="415D3FD1" w14:textId="77777777" w:rsidR="00245E73" w:rsidRDefault="00245E73">
      <w:pPr>
        <w:pStyle w:val="Heading4"/>
        <w:rPr>
          <w:lang w:val="ru-RU"/>
        </w:rPr>
      </w:pPr>
      <w:bookmarkStart w:id="21" w:name="_Toc136187831"/>
      <w:r>
        <w:rPr>
          <w:lang w:val="ru-RU"/>
        </w:rPr>
        <w:t>Mencari kebenaran, keperluan pengamalan asketik, kesabaran dan keberanian</w:t>
      </w:r>
      <w:bookmarkEnd w:id="21"/>
    </w:p>
    <w:p w14:paraId="31661210" w14:textId="77777777" w:rsidR="00245E73" w:rsidRDefault="00245E73">
      <w:pPr>
        <w:tabs>
          <w:tab w:val="left" w:pos="468"/>
        </w:tabs>
        <w:rPr>
          <w:lang w:val="ru-RU"/>
        </w:rPr>
      </w:pPr>
      <w:r>
        <w:rPr>
          <w:lang w:val="ru-RU"/>
        </w:rPr>
        <w:tab/>
        <w:t>11. Bersikap ingin tahu, jadilah juga rajin, kerana ilmu sahaja menjadikan seseorang sombong (Mark the Ascetic).</w:t>
      </w:r>
    </w:p>
    <w:p w14:paraId="33CFC130" w14:textId="77777777" w:rsidR="00245E73" w:rsidRDefault="00245E73">
      <w:pPr>
        <w:tabs>
          <w:tab w:val="left" w:pos="468"/>
        </w:tabs>
        <w:rPr>
          <w:lang w:val="ru-RU"/>
        </w:rPr>
      </w:pPr>
      <w:r>
        <w:rPr>
          <w:lang w:val="ru-RU"/>
        </w:rPr>
        <w:tab/>
        <w:t>11. Seringkali, pengetahuan menjadi kabur akibat mengabaikan tugas seseorang. Kerana amalan yang sama sekali diabaikan akan, sedikit demi sedikit, pudar dari ingatan (Mark the Confessor).</w:t>
      </w:r>
    </w:p>
    <w:p w14:paraId="44330BF4" w14:textId="77777777" w:rsidR="00245E73" w:rsidRDefault="00245E73">
      <w:pPr>
        <w:tabs>
          <w:tab w:val="left" w:pos="468"/>
        </w:tabs>
        <w:rPr>
          <w:lang w:val="ru-RU"/>
        </w:rPr>
      </w:pPr>
      <w:r>
        <w:rPr>
          <w:lang w:val="ru-RU"/>
        </w:rPr>
        <w:tab/>
        <w:t>11. Lakukanlah amalan baik yang kamu ingat: maka amalan yang tidak kamu ingat juga akan didedahkan kepada kamu; dan janganlah kamu sambil lewa menyingkirkan pemikiran kamu ke dalam kesengaran (Mark the Confessor).</w:t>
      </w:r>
    </w:p>
    <w:p w14:paraId="755E6E59" w14:textId="77777777" w:rsidR="00245E73" w:rsidRDefault="00245E73">
      <w:pPr>
        <w:tabs>
          <w:tab w:val="left" w:pos="468"/>
        </w:tabs>
        <w:rPr>
          <w:lang w:val="ru-RU"/>
        </w:rPr>
      </w:pPr>
      <w:r>
        <w:rPr>
          <w:lang w:val="ru-RU"/>
        </w:rPr>
        <w:lastRenderedPageBreak/>
        <w:tab/>
        <w:t>12. Kejahatan menguatkan antara satu sama lain; dengan cara yang sama, kebaikan tumbuh [dan diperkukuh] antara satu sama lain (Mark the Confessor).</w:t>
      </w:r>
    </w:p>
    <w:p w14:paraId="42BC3CF3" w14:textId="77777777" w:rsidR="00245E73" w:rsidRDefault="00245E73">
      <w:pPr>
        <w:tabs>
          <w:tab w:val="left" w:pos="468"/>
        </w:tabs>
        <w:rPr>
          <w:lang w:val="ru-RU"/>
        </w:rPr>
      </w:pPr>
      <w:r>
        <w:rPr>
          <w:lang w:val="ru-RU"/>
        </w:rPr>
        <w:tab/>
        <w:t>12. Apabila, kerana keinginan untuk memuaskan diri sendiri, hatimu tersasar dari jalan kebajikan, ia bergulir tanpa kawalan, seperti batu yang sangat berat yang terlepas di lereng licin (Mark the Confessor).</w:t>
      </w:r>
    </w:p>
    <w:p w14:paraId="4A7B106A" w14:textId="77777777" w:rsidR="00245E73" w:rsidRDefault="00245E73">
      <w:pPr>
        <w:tabs>
          <w:tab w:val="left" w:pos="468"/>
        </w:tabs>
        <w:rPr>
          <w:lang w:val="ru-RU"/>
        </w:rPr>
      </w:pPr>
      <w:r>
        <w:rPr>
          <w:lang w:val="ru-RU"/>
        </w:rPr>
        <w:tab/>
        <w:t>13. Sesiapa yang menerima ejekan dan kehinaan demi kebenaran berjalan di jalan para rasul, setelah memikul salib dan diikat oleh belenggu-belenggunya. Tetapi sesiapa yang, tanpa hal ini, cuba menurut dorongan hati, ditipu oleh akal dan jatuh ke dalam godaan dan perangkap syaitan (Mark the Confessor).</w:t>
      </w:r>
    </w:p>
    <w:p w14:paraId="6E31A00D" w14:textId="77777777" w:rsidR="00245E73" w:rsidRDefault="00245E73">
      <w:pPr>
        <w:tabs>
          <w:tab w:val="left" w:pos="468"/>
        </w:tabs>
        <w:rPr>
          <w:lang w:val="ru-RU"/>
        </w:rPr>
      </w:pPr>
      <w:r>
        <w:rPr>
          <w:lang w:val="ru-RU"/>
        </w:rPr>
        <w:tab/>
        <w:t>13. Jika Kristus mati untuk kita dan kita 'tidak lagi hidup untuk diri kita sendiri, tetapi untuk Dia yang mati untuk kita dan dibangkitkan semula' (2 Kor. 5:15), maka jelaslah bahawa kita telah menyerahkan diri untuk melayan-Nya hingga mati. Bagaimanakah, maka, kita boleh menganggap pengangkatan [ke dalam keluarga Tuhan] sebagai ganjaran yang wajar? (Mark the Confessor).</w:t>
      </w:r>
    </w:p>
    <w:p w14:paraId="00D601FF" w14:textId="77777777" w:rsidR="00245E73" w:rsidRDefault="00245E73">
      <w:pPr>
        <w:tabs>
          <w:tab w:val="left" w:pos="468"/>
        </w:tabs>
        <w:rPr>
          <w:lang w:val="ru-RU"/>
        </w:rPr>
      </w:pPr>
      <w:r>
        <w:rPr>
          <w:lang w:val="ru-RU"/>
        </w:rPr>
        <w:tab/>
        <w:t>13. Barangsiapa yang berbuat baik dan mencari ganjaran bukanlah melayani Tuhan, tetapi keinginan dirinya sendiri (Mark Podv.).</w:t>
      </w:r>
    </w:p>
    <w:p w14:paraId="2D173D13" w14:textId="77777777" w:rsidR="00245E73" w:rsidRDefault="00245E73">
      <w:pPr>
        <w:tabs>
          <w:tab w:val="left" w:pos="468"/>
        </w:tabs>
        <w:rPr>
          <w:lang w:val="ru-RU"/>
        </w:rPr>
      </w:pPr>
      <w:r>
        <w:rPr>
          <w:lang w:val="ru-RU"/>
        </w:rPr>
        <w:tab/>
        <w:t>13. Seseorang yang ingin merasakan kerja Roh Kudus dalam dirinya sebelum menunaikan perintah-perintah adalah seperti seorang hamba yang dibeli yang—sebaik sahaja dia dibeli—hendak kebebasannya diserahkan kepadanya pada masa yang sama wang dibayar (Mark Podv.).</w:t>
      </w:r>
    </w:p>
    <w:p w14:paraId="6F8EC689" w14:textId="77777777" w:rsidR="00245E73" w:rsidRDefault="00245E73">
      <w:pPr>
        <w:tabs>
          <w:tab w:val="left" w:pos="468"/>
        </w:tabs>
        <w:rPr>
          <w:lang w:val="ru-RU"/>
        </w:rPr>
      </w:pPr>
      <w:r>
        <w:rPr>
          <w:lang w:val="ru-RU"/>
        </w:rPr>
        <w:tab/>
        <w:t>14. Jangan katakan bahawa orang miskin tidak dapat menikmati keseronokan tanpa kemampuan untuk berbuat demikian, kerana seseorang boleh menikmati keseronokan nafsu dalam fikirannya dengan lebih hebat daripada dalam perbuatannya (Mark the Confessor).</w:t>
      </w:r>
    </w:p>
    <w:p w14:paraId="536369CC" w14:textId="77777777" w:rsidR="00245E73" w:rsidRDefault="00245E73">
      <w:pPr>
        <w:tabs>
          <w:tab w:val="left" w:pos="468"/>
        </w:tabs>
        <w:rPr>
          <w:lang w:val="ru-RU"/>
        </w:rPr>
      </w:pPr>
      <w:r>
        <w:rPr>
          <w:lang w:val="ru-RU"/>
        </w:rPr>
        <w:tab/>
        <w:t>14. Hati yang gemar keseronokan [yang mencari segala yang menyenangkan] menjadi, pada saat berpisah, sebuah penjara dan ikatan bagi jiwa, manakala hati yang rajin [yang bekerja untuk kepentingan Tuhan] adalah pintu terbuka ke kehidupan lain (Mark the Confessor).</w:t>
      </w:r>
    </w:p>
    <w:p w14:paraId="27DE8842" w14:textId="77777777" w:rsidR="00245E73" w:rsidRDefault="00245E73">
      <w:pPr>
        <w:tabs>
          <w:tab w:val="left" w:pos="468"/>
        </w:tabs>
        <w:rPr>
          <w:lang w:val="ru-RU"/>
        </w:rPr>
      </w:pPr>
    </w:p>
    <w:p w14:paraId="1F1E1AF4" w14:textId="77777777" w:rsidR="00245E73" w:rsidRDefault="00245E73">
      <w:pPr>
        <w:pStyle w:val="Heading4"/>
        <w:rPr>
          <w:lang w:val="ru-RU"/>
        </w:rPr>
      </w:pPr>
      <w:bookmarkStart w:id="22" w:name="_Toc136187832"/>
      <w:r>
        <w:rPr>
          <w:lang w:val="ru-RU"/>
        </w:rPr>
        <w:lastRenderedPageBreak/>
        <w:t xml:space="preserve"> Tabiat berdosa, kesedihan, godaan, kerendahan hati</w:t>
      </w:r>
      <w:bookmarkEnd w:id="22"/>
    </w:p>
    <w:p w14:paraId="60FCC759" w14:textId="77777777" w:rsidR="00245E73" w:rsidRDefault="00245E73">
      <w:pPr>
        <w:tabs>
          <w:tab w:val="left" w:pos="468"/>
        </w:tabs>
        <w:rPr>
          <w:lang w:val="ru-RU"/>
        </w:rPr>
      </w:pPr>
      <w:r>
        <w:rPr>
          <w:lang w:val="ru-RU"/>
        </w:rPr>
        <w:tab/>
        <w:t>21. Iblis menjadikan dosa-dosa kecil kelihatan remeh di mata kita, kerana jika tidak, dia tidak dapat menyesatkan kita ke dalam dosa-dosa yang lebih besar (Mark the Confessor).</w:t>
      </w:r>
    </w:p>
    <w:p w14:paraId="5C7890D3" w14:textId="77777777" w:rsidR="00245E73" w:rsidRDefault="00245E73">
      <w:pPr>
        <w:tabs>
          <w:tab w:val="left" w:pos="468"/>
        </w:tabs>
        <w:rPr>
          <w:lang w:val="ru-RU"/>
        </w:rPr>
      </w:pPr>
      <w:r>
        <w:rPr>
          <w:lang w:val="ru-RU"/>
        </w:rPr>
        <w:tab/>
        <w:t>21. Setelah membenarkan permulaan dosa dalam diri anda [dengan menaruh satu pemikiran], jangan katakan: 'Ia tidak akan menguasai aku,' kerana setakat mana anda membenarkannya, setakat itulah anda telah dikuasainya (Mark the Confessor).</w:t>
      </w:r>
    </w:p>
    <w:p w14:paraId="1858D349" w14:textId="77777777" w:rsidR="00245E73" w:rsidRDefault="00245E73">
      <w:pPr>
        <w:tabs>
          <w:tab w:val="left" w:pos="468"/>
        </w:tabs>
        <w:rPr>
          <w:lang w:val="ru-RU"/>
        </w:rPr>
      </w:pPr>
      <w:r>
        <w:rPr>
          <w:lang w:val="ru-RU"/>
        </w:rPr>
        <w:tab/>
        <w:t>21. Jangan katakan: 'Apa yang harus saya lakukan? Saya bahkan tidak menginginkannya, namun ia [kelupaan] datang.' — Ini kerana anda mengabaikan yang benar ketika anda sedar akan hal itu (Mark the Confessor).</w:t>
      </w:r>
    </w:p>
    <w:p w14:paraId="22AE48D3" w14:textId="77777777" w:rsidR="00245E73" w:rsidRDefault="00245E73">
      <w:pPr>
        <w:tabs>
          <w:tab w:val="left" w:pos="468"/>
        </w:tabs>
        <w:rPr>
          <w:lang w:val="ru-RU"/>
        </w:rPr>
      </w:pPr>
      <w:r>
        <w:rPr>
          <w:lang w:val="ru-RU"/>
        </w:rPr>
        <w:tab/>
        <w:t>21. Apabila akal, yang diperkuatkan dalam Tuhan, memalingkan jiwa daripada tabiat buruk yang telah lama berakar, maka hati itu, seolah-olah, dibunuh oleh akal dan oleh nafsu, yang menyeretnya ke sana ke mari (Mark the Confessor).</w:t>
      </w:r>
    </w:p>
    <w:p w14:paraId="132C8E10" w14:textId="77777777" w:rsidR="00245E73" w:rsidRDefault="00245E73">
      <w:pPr>
        <w:tabs>
          <w:tab w:val="left" w:pos="468"/>
        </w:tabs>
        <w:rPr>
          <w:lang w:val="ru-RU"/>
        </w:rPr>
      </w:pPr>
      <w:r>
        <w:rPr>
          <w:lang w:val="ru-RU"/>
        </w:rPr>
        <w:tab/>
        <w:t>21. Barangsiapa yang melampaui batas dalam keseronokan jasmani akan membayar seratus kali ganda untuk keterlaluan ini melalui pelbagai penderitaan (Mark the Confessor).</w:t>
      </w:r>
    </w:p>
    <w:p w14:paraId="2F52B343" w14:textId="77777777" w:rsidR="00245E73" w:rsidRDefault="00245E73">
      <w:pPr>
        <w:tabs>
          <w:tab w:val="left" w:pos="468"/>
        </w:tabs>
        <w:rPr>
          <w:lang w:val="ru-RU"/>
        </w:rPr>
      </w:pPr>
      <w:r>
        <w:rPr>
          <w:lang w:val="ru-RU"/>
        </w:rPr>
        <w:tab/>
        <w:t>21. Sukar bagi orang yang berdosa tanpa keperluan untuk bertaubat, kerana mustahil untuk bersembunyi daripada keadilan Tuhan (Mark the Confessor).</w:t>
      </w:r>
    </w:p>
    <w:p w14:paraId="12B3D4B4" w14:textId="77777777" w:rsidR="00245E73" w:rsidRDefault="00245E73">
      <w:pPr>
        <w:tabs>
          <w:tab w:val="left" w:pos="468"/>
        </w:tabs>
        <w:rPr>
          <w:lang w:val="ru-RU"/>
        </w:rPr>
      </w:pPr>
      <w:r>
        <w:rPr>
          <w:lang w:val="ru-RU"/>
        </w:rPr>
        <w:tab/>
        <w:t>21. Jika seseorang, setelah berdosa secara terang-terangan dan tanpa bertaubat, tidak menanggung sebarang penderitaan sehingga ke penghujung [kehidupan ini], ketahuilah bahawa hukuman baginya akan tanpa belas kasihan (Mark the Confessor).</w:t>
      </w:r>
    </w:p>
    <w:p w14:paraId="17F3BC2F" w14:textId="77777777" w:rsidR="00245E73" w:rsidRDefault="00245E73">
      <w:pPr>
        <w:tabs>
          <w:tab w:val="left" w:pos="468"/>
        </w:tabs>
        <w:rPr>
          <w:lang w:val="ru-RU"/>
        </w:rPr>
      </w:pPr>
      <w:r>
        <w:rPr>
          <w:lang w:val="ru-RU"/>
        </w:rPr>
        <w:tab/>
        <w:t>21. Barangsiapa yang benar-benar bertaubat akan diejek oleh orang-orang bodoh. Tetapi ini adalah tanda baginya bahawa taubatnya menyenangkan Tuhan (Mark the Confessor).</w:t>
      </w:r>
    </w:p>
    <w:p w14:paraId="7C8712CA" w14:textId="77777777" w:rsidR="00245E73" w:rsidRDefault="00245E73">
      <w:pPr>
        <w:tabs>
          <w:tab w:val="left" w:pos="468"/>
        </w:tabs>
        <w:rPr>
          <w:lang w:val="ru-RU"/>
        </w:rPr>
      </w:pPr>
      <w:r>
        <w:rPr>
          <w:lang w:val="ru-RU"/>
        </w:rPr>
        <w:tab/>
        <w:t>21. Jika seseorang jatuh ke dalam sebarang dosa dan tidak berdukacita mengenainya setimpal dengan kesalahannya, dia akan dengan mudah jatuh lagi ke dalam perangkap musuh yang sama (Mark the Confessor).</w:t>
      </w:r>
    </w:p>
    <w:p w14:paraId="64E8C6AB" w14:textId="77777777" w:rsidR="00245E73" w:rsidRDefault="00245E73">
      <w:pPr>
        <w:tabs>
          <w:tab w:val="left" w:pos="468"/>
        </w:tabs>
        <w:rPr>
          <w:lang w:val="ru-RU"/>
        </w:rPr>
      </w:pPr>
      <w:r>
        <w:rPr>
          <w:lang w:val="ru-RU"/>
        </w:rPr>
        <w:tab/>
        <w:t>28. Jangan sangka kamu telah memperoleh kebajikan tanpa kesedihan: kebajikan sedemikian tidak boleh dipercayai [belum teruji] kerana kemudahan [dalam memperolehnya] (Mark the Confessor).</w:t>
      </w:r>
    </w:p>
    <w:p w14:paraId="511A6E8E" w14:textId="77777777" w:rsidR="00245E73" w:rsidRDefault="00245E73">
      <w:pPr>
        <w:tabs>
          <w:tab w:val="left" w:pos="468"/>
        </w:tabs>
        <w:rPr>
          <w:lang w:val="ru-RU"/>
        </w:rPr>
      </w:pPr>
      <w:r>
        <w:rPr>
          <w:lang w:val="ru-RU"/>
        </w:rPr>
        <w:lastRenderedPageBreak/>
        <w:tab/>
        <w:t>28. Setelah memenuhi perintah itu, nantikan godaan; kerana kasih kepada Kristus diuji oleh cubaan (Mark the Confessor).</w:t>
      </w:r>
    </w:p>
    <w:p w14:paraId="7E100EA8" w14:textId="77777777" w:rsidR="00245E73" w:rsidRDefault="00245E73">
      <w:pPr>
        <w:tabs>
          <w:tab w:val="left" w:pos="468"/>
        </w:tabs>
        <w:rPr>
          <w:lang w:val="ru-RU"/>
        </w:rPr>
      </w:pPr>
      <w:r>
        <w:rPr>
          <w:lang w:val="ru-RU"/>
        </w:rPr>
        <w:tab/>
        <w:t>28. Barangsiapa yang ingin terlepas daripada kesedihan masa depan mesti rela menanggung kesedihan masa kini. Kerana dengan cara ini, dengan menukarkan satu dengan yang lain dalam fikiran, dia akan, melalui kesedihan kecil, mengelakkan azab besar (Mark the Confessor).</w:t>
      </w:r>
    </w:p>
    <w:p w14:paraId="490F3167" w14:textId="77777777" w:rsidR="00245E73" w:rsidRDefault="00245E73">
      <w:pPr>
        <w:tabs>
          <w:tab w:val="left" w:pos="468"/>
        </w:tabs>
        <w:rPr>
          <w:lang w:val="ru-RU"/>
        </w:rPr>
      </w:pPr>
      <w:r>
        <w:rPr>
          <w:lang w:val="ru-RU"/>
        </w:rPr>
        <w:tab/>
        <w:t>28. Jangan cari kesempurnaannya [Hukum itu] dalam kebajikan manusia, kerana tiada kesempurnaan di dalamnya: kesempurnaannya tersembunyi pada Salib Kristus (Mark the Confessor).</w:t>
      </w:r>
    </w:p>
    <w:p w14:paraId="66E70552" w14:textId="77777777" w:rsidR="00245E73" w:rsidRDefault="00245E73">
      <w:pPr>
        <w:tabs>
          <w:tab w:val="left" w:pos="468"/>
        </w:tabs>
        <w:rPr>
          <w:lang w:val="ru-RU"/>
        </w:rPr>
      </w:pPr>
      <w:r>
        <w:rPr>
          <w:lang w:val="ru-RU"/>
        </w:rPr>
        <w:tab/>
        <w:t>28. Caci maki daripada orang lain menyakitkan hati, tetapi ia merupakan jalan kepada kesucian bagi mereka yang menanggungnya (Mark the Confessor).</w:t>
      </w:r>
    </w:p>
    <w:p w14:paraId="47C410E0" w14:textId="77777777" w:rsidR="00245E73" w:rsidRDefault="00245E73">
      <w:pPr>
        <w:tabs>
          <w:tab w:val="left" w:pos="468"/>
        </w:tabs>
        <w:rPr>
          <w:lang w:val="ru-RU"/>
        </w:rPr>
      </w:pPr>
      <w:r>
        <w:rPr>
          <w:lang w:val="ru-RU"/>
        </w:rPr>
        <w:tab/>
        <w:t>28. Perintah Kristus, apabila dipatuhi dengan setia, menganugerahkan penghiburan di tengah-tengah pelbagai kesedihan hati; namun kedua-duanya datang pada waktunya masing-masing (Mark the Confessor).</w:t>
      </w:r>
    </w:p>
    <w:p w14:paraId="47C84567" w14:textId="77777777" w:rsidR="00245E73" w:rsidRDefault="00245E73">
      <w:pPr>
        <w:tabs>
          <w:tab w:val="left" w:pos="468"/>
        </w:tabs>
        <w:rPr>
          <w:lang w:val="ru-RU"/>
        </w:rPr>
      </w:pPr>
      <w:r>
        <w:rPr>
          <w:lang w:val="ru-RU"/>
        </w:rPr>
        <w:tab/>
        <w:t>28. Barangsiapa yang ingin terlepas daripada kesedihan masa depan mesti dengan rela menanggung kesedihan masa kini. Kerana dengan cara ini, dengan menukarkan satu dengan yang lain dalam fikiran, dia akan, melalui kesedihan kecil, mengelakkan azab yang besar (Mark the Confessor).</w:t>
      </w:r>
    </w:p>
    <w:p w14:paraId="691B6D10" w14:textId="77777777" w:rsidR="00245E73" w:rsidRDefault="00245E73">
      <w:pPr>
        <w:tabs>
          <w:tab w:val="left" w:pos="468"/>
        </w:tabs>
        <w:rPr>
          <w:lang w:val="ru-RU"/>
        </w:rPr>
      </w:pPr>
      <w:r>
        <w:rPr>
          <w:lang w:val="ru-RU"/>
        </w:rPr>
        <w:tab/>
        <w:t>28. Apabila, akibat suatu kesalahan, perut dan hati anda bergolak, jangan bersedih bahawa kejahatan yang tersembunyi dalam diri anda telah digerakkan oleh kehendak Ilahi. Tetapi buanglah dengan gembira pemikiran yang timbul itu, kerana kamu mengetahui bahawa sebaik sahaja ia musnah sewaktu ia muncul, begitu jugalah kejahatan yang tersembunyi di sebalik pemikiran itu dan yang menggerakkannya turut musnah bersama-sama dengannya. Namun, jika kamu membenarkan pemikiran-pemikiran ini berakar dan muncul dengan kerap, maka kejahatan itu biasanya menjadi semakin kuat (Mark the Confessor).</w:t>
      </w:r>
    </w:p>
    <w:p w14:paraId="5C33E730" w14:textId="77777777" w:rsidR="00245E73" w:rsidRDefault="00245E73">
      <w:pPr>
        <w:tabs>
          <w:tab w:val="left" w:pos="468"/>
        </w:tabs>
        <w:rPr>
          <w:lang w:val="ru-RU"/>
        </w:rPr>
      </w:pPr>
      <w:r>
        <w:rPr>
          <w:lang w:val="ru-RU"/>
        </w:rPr>
        <w:tab/>
        <w:t>30. Jika kamu melihat seseorang memuji kamu secara munafik, nantikan mereka mengkritik kamu pada masa lain (Mark the Confessor).</w:t>
      </w:r>
    </w:p>
    <w:p w14:paraId="4E38F740" w14:textId="77777777" w:rsidR="00245E73" w:rsidRDefault="00245E73">
      <w:pPr>
        <w:tabs>
          <w:tab w:val="left" w:pos="468"/>
        </w:tabs>
        <w:rPr>
          <w:lang w:val="ru-RU"/>
        </w:rPr>
      </w:pPr>
      <w:r>
        <w:rPr>
          <w:lang w:val="ru-RU"/>
        </w:rPr>
        <w:tab/>
        <w:t xml:space="preserve">30. Barangsiapa yang memiliki sebarang karunia rohani dan menunjukkan belas kasihan kepada mereka yang tidak memilikinya, </w:t>
      </w:r>
      <w:r>
        <w:rPr>
          <w:lang w:val="ru-RU"/>
        </w:rPr>
        <w:lastRenderedPageBreak/>
        <w:t>memelihara karunia itu melalui belas kasihan ini. Yang sombong pula akan kehilangan karunia itu, kerana dikuasai oleh pikiran bangga (Mark the Confessor).</w:t>
      </w:r>
    </w:p>
    <w:p w14:paraId="7A7231C8" w14:textId="77777777" w:rsidR="00245E73" w:rsidRDefault="00245E73">
      <w:pPr>
        <w:tabs>
          <w:tab w:val="left" w:pos="468"/>
        </w:tabs>
        <w:rPr>
          <w:lang w:val="ru-RU"/>
        </w:rPr>
      </w:pPr>
      <w:r>
        <w:rPr>
          <w:lang w:val="ru-RU"/>
        </w:rPr>
        <w:tab/>
        <w:t>30. Bibir orang rendah hati mengucapkan kebenaran, dan sesiapa yang menentangnya adalah seperti hamba yang memukul Tuhan di pipi (Mark the Confessor).</w:t>
      </w:r>
    </w:p>
    <w:p w14:paraId="09ECB634" w14:textId="77777777" w:rsidR="00245E73" w:rsidRDefault="00245E73">
      <w:pPr>
        <w:tabs>
          <w:tab w:val="left" w:pos="468"/>
        </w:tabs>
        <w:rPr>
          <w:lang w:val="ru-RU"/>
        </w:rPr>
      </w:pPr>
      <w:r>
        <w:rPr>
          <w:lang w:val="ru-RU"/>
        </w:rPr>
        <w:tab/>
        <w:t>30. Jangan membanggakan diri dengan pengetahuan [yang diambil] daripada Kitab Suci, supaya fikiranmu tidak jatuh ke dalam semangat menghina (Mark the Confessor).</w:t>
      </w:r>
    </w:p>
    <w:p w14:paraId="591695C5" w14:textId="77777777" w:rsidR="00245E73" w:rsidRDefault="00245E73">
      <w:pPr>
        <w:tabs>
          <w:tab w:val="left" w:pos="468"/>
        </w:tabs>
        <w:rPr>
          <w:lang w:val="ru-RU"/>
        </w:rPr>
      </w:pPr>
      <w:r>
        <w:rPr>
          <w:lang w:val="ru-RU"/>
        </w:rPr>
        <w:tab/>
        <w:t>30. Jangan cuba menyelesaikan perkara yang gelap dan membingungkan melalui hujah, tetapi melalui doa dan harapan yang teguh (Mark the Confessor).</w:t>
      </w:r>
    </w:p>
    <w:p w14:paraId="527C9F33" w14:textId="77777777" w:rsidR="00245E73" w:rsidRDefault="00245E73">
      <w:pPr>
        <w:tabs>
          <w:tab w:val="left" w:pos="468"/>
        </w:tabs>
        <w:rPr>
          <w:lang w:val="ru-RU"/>
        </w:rPr>
      </w:pPr>
      <w:r>
        <w:rPr>
          <w:lang w:val="ru-RU"/>
        </w:rPr>
        <w:tab/>
        <w:t>30. Apabila anda menyedari bahawa suatu pemikiran menjanjikan kemuliaan duniawi kepada anda, ketahuilah dengan pasti bahawa ia sedang menyediakan kehinaan untuk anda (Mark the Confessor).</w:t>
      </w:r>
    </w:p>
    <w:p w14:paraId="11F4524E" w14:textId="77777777" w:rsidR="00245E73" w:rsidRDefault="00245E73">
      <w:pPr>
        <w:tabs>
          <w:tab w:val="left" w:pos="468"/>
        </w:tabs>
        <w:rPr>
          <w:lang w:val="ru-RU"/>
        </w:rPr>
      </w:pPr>
      <w:r>
        <w:rPr>
          <w:lang w:val="ru-RU"/>
        </w:rPr>
        <w:tab/>
        <w:t>30. Jika kamu mahu Tuhan menutupi dosa-dosamu, jangan membanggakan sebarang kebajikan yang mungkin kamu miliki di hadapan orang lain. Kerana sebagaimana kita memperlakukan kebajikan kita, begitulah juga Tuhan memperlakukan dosa-dosa kita (Mark the Confessor</w:t>
      </w:r>
      <w:r w:rsidRPr="00092A8E">
        <w:rPr>
          <w:lang w:val="ru-RU"/>
        </w:rPr>
        <w:t>)</w:t>
      </w:r>
      <w:r>
        <w:rPr>
          <w:lang w:val="ru-RU"/>
        </w:rPr>
        <w:t>.</w:t>
      </w:r>
    </w:p>
    <w:p w14:paraId="65062797" w14:textId="77777777" w:rsidR="00245E73" w:rsidRPr="00092A8E" w:rsidRDefault="00245E73">
      <w:pPr>
        <w:tabs>
          <w:tab w:val="left" w:pos="468"/>
        </w:tabs>
        <w:rPr>
          <w:lang w:val="ru-RU"/>
        </w:rPr>
      </w:pPr>
      <w:r>
        <w:rPr>
          <w:lang w:val="ru-RU"/>
        </w:rPr>
        <w:tab/>
        <w:t>30. Jika anda melihat seseorang sangat bersedih atas suatu perbuatan yang tidak terhormat, ketahuilah bahawa mereka itu bangga diri, dan kini mereka menuai dengan tidak senang hati buah daripada benih yang telah mereka tanam sendiri dalam hati mereka (Mark the Confessor).</w:t>
      </w:r>
    </w:p>
    <w:p w14:paraId="3829C0F8" w14:textId="77777777" w:rsidR="00245E73" w:rsidRPr="00092A8E" w:rsidRDefault="00245E73">
      <w:pPr>
        <w:tabs>
          <w:tab w:val="left" w:pos="468"/>
        </w:tabs>
        <w:rPr>
          <w:lang w:val="ru-RU"/>
        </w:rPr>
      </w:pPr>
    </w:p>
    <w:p w14:paraId="34DCC043" w14:textId="77777777" w:rsidR="00245E73" w:rsidRDefault="00245E73">
      <w:pPr>
        <w:pStyle w:val="Heading4"/>
        <w:rPr>
          <w:lang w:val="ru-RU"/>
        </w:rPr>
      </w:pPr>
      <w:bookmarkStart w:id="23" w:name="_Toc136187833"/>
      <w:r>
        <w:rPr>
          <w:lang w:val="ru-RU"/>
        </w:rPr>
        <w:t xml:space="preserve"> Ketenangan jiwa dan kebijaksanaan</w:t>
      </w:r>
      <w:bookmarkEnd w:id="23"/>
    </w:p>
    <w:p w14:paraId="13C89FD6" w14:textId="77777777" w:rsidR="00245E73" w:rsidRDefault="00245E73">
      <w:pPr>
        <w:tabs>
          <w:tab w:val="left" w:pos="468"/>
        </w:tabs>
        <w:rPr>
          <w:lang w:val="ru-RU"/>
        </w:rPr>
      </w:pPr>
      <w:r>
        <w:rPr>
          <w:lang w:val="ru-RU"/>
        </w:rPr>
        <w:tab/>
        <w:t>35. [Ketenangan] minda adalah pembebasan daripada nafsu, yang tidak dapat dicapai tanpa pengaruh Roh Kudus (Mark the Confessor).</w:t>
      </w:r>
    </w:p>
    <w:p w14:paraId="12A891E3" w14:textId="77777777" w:rsidR="00245E73" w:rsidRPr="00092A8E" w:rsidRDefault="00245E73">
      <w:pPr>
        <w:tabs>
          <w:tab w:val="left" w:pos="468"/>
        </w:tabs>
        <w:rPr>
          <w:lang w:val="ru-RU"/>
        </w:rPr>
      </w:pPr>
      <w:r>
        <w:rPr>
          <w:lang w:val="ru-RU"/>
        </w:rPr>
        <w:tab/>
        <w:t>36. Yang lembut di mata Tuhan adalah yang paling bijaksana di antara para bijaksana, dan yang rendah hati adalah yang paling perkasa di antara para perkasa, kerana mereka memikul kukub Tuhan dengan kebijaksanaan (Mark the Confessor)</w:t>
      </w:r>
      <w:r w:rsidRPr="00092A8E">
        <w:rPr>
          <w:lang w:val="ru-RU"/>
        </w:rPr>
        <w:t>.</w:t>
      </w:r>
    </w:p>
    <w:p w14:paraId="67F16D55" w14:textId="77777777" w:rsidR="00245E73" w:rsidRDefault="00245E73">
      <w:pPr>
        <w:tabs>
          <w:tab w:val="left" w:pos="468"/>
        </w:tabs>
        <w:rPr>
          <w:lang w:val="ru-RU"/>
        </w:rPr>
      </w:pPr>
      <w:r>
        <w:rPr>
          <w:lang w:val="ru-RU"/>
        </w:rPr>
        <w:lastRenderedPageBreak/>
        <w:tab/>
        <w:t>36. Jangan berfikir dan melakukan apa-apa tanpa tujuan yang menuju kepada Tuhan, kerana sesiapa yang mengembara tanpa hala tuju akan bekerja sia-sia (Mark the Confessor).</w:t>
      </w:r>
    </w:p>
    <w:p w14:paraId="33FC34BD" w14:textId="77777777" w:rsidR="00245E73" w:rsidRDefault="00245E73">
      <w:pPr>
        <w:tabs>
          <w:tab w:val="left" w:pos="468"/>
        </w:tabs>
        <w:rPr>
          <w:lang w:val="ru-RU"/>
        </w:rPr>
      </w:pPr>
    </w:p>
    <w:p w14:paraId="6D800ED9" w14:textId="77777777" w:rsidR="00245E73" w:rsidRDefault="00245E73">
      <w:pPr>
        <w:pStyle w:val="Heading4"/>
        <w:rPr>
          <w:lang w:val="ru-RU"/>
        </w:rPr>
      </w:pPr>
      <w:bookmarkStart w:id="24" w:name="_Toc136187834"/>
      <w:r>
        <w:rPr>
          <w:lang w:val="ru-RU"/>
        </w:rPr>
        <w:t>Kasih kepada sesama</w:t>
      </w:r>
      <w:bookmarkEnd w:id="24"/>
    </w:p>
    <w:p w14:paraId="64C69304" w14:textId="77777777" w:rsidR="00245E73" w:rsidRDefault="00245E73">
      <w:pPr>
        <w:tabs>
          <w:tab w:val="left" w:pos="468"/>
        </w:tabs>
        <w:rPr>
          <w:lang w:val="ru-RU"/>
        </w:rPr>
      </w:pPr>
      <w:r>
        <w:rPr>
          <w:lang w:val="ru-RU"/>
        </w:rPr>
        <w:tab/>
        <w:t>44. Ada satu jenis teguran [kepada jiran] yang lahir daripada niat jahat dan semangat dendam, dan ada satu lagi: yang lahir daripada takut kepada Tuhan dan kasih akan kebenaran (Mark the Confessor).</w:t>
      </w:r>
    </w:p>
    <w:p w14:paraId="3102E7C8" w14:textId="77777777" w:rsidR="00245E73" w:rsidRDefault="00245E73">
      <w:pPr>
        <w:tabs>
          <w:tab w:val="left" w:pos="468"/>
        </w:tabs>
        <w:rPr>
          <w:lang w:val="ru-RU"/>
        </w:rPr>
      </w:pPr>
      <w:r>
        <w:rPr>
          <w:lang w:val="ru-RU"/>
        </w:rPr>
        <w:tab/>
        <w:t>44. Jangan mencela seseorang yang telah berhenti berdosa dan sudah bertaubat. Tetapi jika, seperti yang anda katakan, anda ingin mencelanya demi Tuhan, maka pertama-tama bentangkanlah dosa-dosa anda sendiri di hadapannya (Mark the Confessor).</w:t>
      </w:r>
    </w:p>
    <w:p w14:paraId="5782A9A3" w14:textId="77777777" w:rsidR="00245E73" w:rsidRDefault="00245E73">
      <w:pPr>
        <w:tabs>
          <w:tab w:val="left" w:pos="468"/>
        </w:tabs>
        <w:rPr>
          <w:lang w:val="ru-RU"/>
        </w:rPr>
      </w:pPr>
      <w:r>
        <w:rPr>
          <w:lang w:val="ru-RU"/>
        </w:rPr>
        <w:tab/>
        <w:t>44. Adalah lebih baik berdoa dengan penuh belas kasihan untuk jiran seseorang daripada mencela setiap dosanya (Mark the Confessor).</w:t>
      </w:r>
    </w:p>
    <w:p w14:paraId="4AB2C514" w14:textId="77777777" w:rsidR="00245E73" w:rsidRDefault="00245E73">
      <w:pPr>
        <w:tabs>
          <w:tab w:val="left" w:pos="468"/>
        </w:tabs>
        <w:rPr>
          <w:lang w:val="ru-RU"/>
        </w:rPr>
      </w:pPr>
      <w:r>
        <w:rPr>
          <w:lang w:val="ru-RU"/>
        </w:rPr>
        <w:tab/>
        <w:t>44. Janganlah ingin mendengar tentang penipuan orang lain, kerana dengan berbuat demikian, ciri-ciri penipuan itu turut tertanam dalam diri kita juga (Mark the Confessor).</w:t>
      </w:r>
    </w:p>
    <w:p w14:paraId="473F7B90" w14:textId="77777777" w:rsidR="00245E73" w:rsidRDefault="00245E73">
      <w:pPr>
        <w:tabs>
          <w:tab w:val="left" w:pos="468"/>
        </w:tabs>
        <w:rPr>
          <w:lang w:val="ru-RU"/>
        </w:rPr>
      </w:pPr>
      <w:r>
        <w:rPr>
          <w:lang w:val="ru-RU"/>
        </w:rPr>
        <w:tab/>
        <w:t>44. Barangsiapa mendengar kejahatan menjadi penyampai berita kejahatan (Mark the Confessor).</w:t>
      </w:r>
    </w:p>
    <w:p w14:paraId="69742158" w14:textId="77777777" w:rsidR="00245E73" w:rsidRDefault="00245E73">
      <w:pPr>
        <w:pStyle w:val="Heading4"/>
        <w:rPr>
          <w:rFonts w:ascii="Times New Roman" w:hAnsi="Times New Roman"/>
          <w:b w:val="0"/>
          <w:sz w:val="20"/>
          <w:lang w:val="ru-RU"/>
        </w:rPr>
      </w:pPr>
    </w:p>
    <w:p w14:paraId="27302B99" w14:textId="77777777" w:rsidR="00245E73" w:rsidRDefault="00245E73">
      <w:pPr>
        <w:pStyle w:val="Heading4"/>
        <w:rPr>
          <w:lang w:val="ru-RU"/>
        </w:rPr>
      </w:pPr>
      <w:bookmarkStart w:id="25" w:name="_Toc136187835"/>
      <w:r>
        <w:rPr>
          <w:lang w:val="ru-RU"/>
        </w:rPr>
        <w:t>Lampiran. Karunia Mengajar</w:t>
      </w:r>
      <w:bookmarkEnd w:id="25"/>
    </w:p>
    <w:p w14:paraId="7E05655E" w14:textId="77777777" w:rsidR="00245E73" w:rsidRDefault="00245E73">
      <w:pPr>
        <w:tabs>
          <w:tab w:val="left" w:pos="468"/>
        </w:tabs>
        <w:rPr>
          <w:lang w:val="ru-RU"/>
        </w:rPr>
      </w:pPr>
      <w:r>
        <w:rPr>
          <w:lang w:val="ru-RU"/>
        </w:rPr>
        <w:tab/>
        <w:t>53. Jika kamu telah menerima panggilan daripada Tuhan untuk mengajar orang lain, tetapi mereka tidak mendengarmu, maka bersedihlah dalam hatimu, tetapi jangan tunjukkan kemarahanmu secara terbuka. Dengan demikian, kerana kesedihanmu, kamu tidak akan disalahkan bersama mereka yang tidak menghiraukanmu, dan kerana kemarahanmu, kamu tidak akan tergoda [oleh perasaan permusuhan] (Mark the Confessor).</w:t>
      </w:r>
    </w:p>
    <w:p w14:paraId="300ED0B8" w14:textId="77777777" w:rsidR="00245E73" w:rsidRDefault="00245E73">
      <w:pPr>
        <w:tabs>
          <w:tab w:val="left" w:pos="468"/>
        </w:tabs>
        <w:rPr>
          <w:lang w:val="ru-RU"/>
        </w:rPr>
      </w:pPr>
      <w:r>
        <w:rPr>
          <w:lang w:val="ru-RU"/>
        </w:rPr>
        <w:tab/>
        <w:t>53. Apa yang dikatakan secara umum kepada ramai orang memberi manfaat kepada semua; namun hati nurani setiap individu membimbing mereka secara peribadi (Mark the Confessor).</w:t>
      </w:r>
    </w:p>
    <w:p w14:paraId="4369E934" w14:textId="77777777" w:rsidR="00245E73" w:rsidRDefault="00245E73">
      <w:pPr>
        <w:tabs>
          <w:tab w:val="left" w:pos="468"/>
        </w:tabs>
        <w:rPr>
          <w:lang w:val="ru-RU"/>
        </w:rPr>
      </w:pPr>
      <w:r>
        <w:rPr>
          <w:lang w:val="ru-RU"/>
        </w:rPr>
        <w:tab/>
        <w:t xml:space="preserve">53. Jika seseorang tidak mendengar anda sejak kata pertama, jangan paksa mereka dengan hujah; sebaliknya, tariklah ke pihak anda akan faedah yang telah mereka tolak. Kerana ketiadaan niat </w:t>
      </w:r>
      <w:r>
        <w:rPr>
          <w:lang w:val="ru-RU"/>
        </w:rPr>
        <w:lastRenderedPageBreak/>
        <w:t>jahat anda lebih menguntungkan anda daripada ketaatan mereka (Mark the Confessor).</w:t>
      </w:r>
    </w:p>
    <w:p w14:paraId="512438DF" w14:textId="77777777" w:rsidR="00245E73" w:rsidRDefault="00245E73">
      <w:pPr>
        <w:tabs>
          <w:tab w:val="left" w:pos="468"/>
        </w:tabs>
        <w:rPr>
          <w:lang w:val="ru-RU"/>
        </w:rPr>
      </w:pPr>
      <w:r>
        <w:rPr>
          <w:lang w:val="ru-RU"/>
        </w:rPr>
        <w:tab/>
        <w:t>53. Barangsiapa yang berkata dengan benar, dia sendiri patut bersyukur kepada Tuhan, sebagai seseorang yang telah menerima daripada Tuhan apa yang patut dikatakan. Kerana kebenaran adalah karya bukan penceramah, tetapi Tuhan yang bertindak (Mark the Confessor).</w:t>
      </w:r>
    </w:p>
    <w:p w14:paraId="75A699B3" w14:textId="77777777" w:rsidR="00245E73" w:rsidRDefault="00245E73">
      <w:pPr>
        <w:tabs>
          <w:tab w:val="left" w:pos="468"/>
        </w:tabs>
        <w:rPr>
          <w:lang w:val="ru-RU"/>
        </w:rPr>
      </w:pPr>
      <w:r>
        <w:rPr>
          <w:lang w:val="ru-RU"/>
        </w:rPr>
        <w:tab/>
        <w:t>53. Jangan cuba membetulkan dengan celaan seseorang yang membanggakan kebaikannya, kerana orang yang sama tidak boleh menjadi penyuka pameran diri dan penyuka kebenaran pada masa yang sama (Mark the Confessor).</w:t>
      </w:r>
    </w:p>
    <w:p w14:paraId="13636E4D" w14:textId="77777777" w:rsidR="00245E73" w:rsidRDefault="00245E73">
      <w:pPr>
        <w:tabs>
          <w:tab w:val="left" w:pos="468"/>
        </w:tabs>
        <w:rPr>
          <w:lang w:val="ru-RU"/>
        </w:rPr>
      </w:pPr>
      <w:r>
        <w:rPr>
          <w:lang w:val="ru-RU"/>
        </w:rPr>
        <w:tab/>
        <w:t>53. Jangan mencela orang yang kuat kerana kesombongannya, tetapi tunjukkan kepadanya keseriusan aib yang akan datang; kerana dengan cara ini orang yang berakal akan lebih mudah diyakinkan oleh celaan (Mark Podv.).</w:t>
      </w:r>
    </w:p>
    <w:p w14:paraId="688B46A1" w14:textId="77777777" w:rsidR="00245E73" w:rsidRPr="00092A8E" w:rsidRDefault="00245E73">
      <w:pPr>
        <w:tabs>
          <w:tab w:val="left" w:pos="468"/>
        </w:tabs>
        <w:rPr>
          <w:lang w:val="ru-RU"/>
        </w:rPr>
      </w:pPr>
      <w:r>
        <w:rPr>
          <w:lang w:val="ru-RU"/>
        </w:rPr>
        <w:t xml:space="preserve"> </w:t>
      </w:r>
    </w:p>
    <w:p w14:paraId="42217358" w14:textId="77777777" w:rsidR="00245E73" w:rsidRDefault="00245E73" w:rsidP="00E03EAF">
      <w:pPr>
        <w:pStyle w:val="Heading3"/>
        <w:rPr>
          <w:lang w:val="ru-RU"/>
        </w:rPr>
      </w:pPr>
      <w:bookmarkStart w:id="26" w:name="n4"/>
      <w:bookmarkStart w:id="27" w:name="_Toc136187836"/>
      <w:bookmarkStart w:id="28" w:name="_Toc236818617"/>
      <w:bookmarkEnd w:id="26"/>
      <w:r>
        <w:rPr>
          <w:lang w:val="ru-RU"/>
        </w:rPr>
        <w:t xml:space="preserve">Arahan daripada Yang Terpuji </w:t>
      </w:r>
      <w:r>
        <w:rPr>
          <w:lang w:val="ru-RU"/>
        </w:rPr>
        <w:br/>
        <w:t>Abbot Evagrius</w:t>
      </w:r>
      <w:bookmarkEnd w:id="27"/>
      <w:bookmarkEnd w:id="28"/>
    </w:p>
    <w:p w14:paraId="1852BD2E" w14:textId="77777777" w:rsidR="00245E73" w:rsidRDefault="00245E73">
      <w:pPr>
        <w:tabs>
          <w:tab w:val="left" w:pos="468"/>
        </w:tabs>
        <w:rPr>
          <w:lang w:val="ru-RU"/>
        </w:rPr>
      </w:pPr>
      <w:r>
        <w:rPr>
          <w:lang w:val="ru-RU"/>
        </w:rPr>
        <w:t>Abba Evagrius dilahirkan sekitar pertengahan abad ke-4 berhampiran Laut Hitam. Gregory dari Nyssa melantiknya sebagai diaken di Constantinople. Orang suci itu kemudiannya mengembara ke Mesir, di mana dia tinggal sebagai pertapa di dalam sel dan kemudian di sebuah skete sebagai seorang biarawan. Beliau meninggal di padang gurun pada usia 54 tahun. Beliau menyusun 100 doa dan menulis tiga buah buku mengenai pelajaran praktikal dan perjuangan menentang syaitan serta nafsu.</w:t>
      </w:r>
    </w:p>
    <w:p w14:paraId="393048C1" w14:textId="77777777" w:rsidR="00245E73" w:rsidRDefault="00245E73">
      <w:pPr>
        <w:tabs>
          <w:tab w:val="left" w:pos="468"/>
        </w:tabs>
        <w:rPr>
          <w:lang w:val="ru-RU"/>
        </w:rPr>
      </w:pPr>
    </w:p>
    <w:p w14:paraId="0C63F30D" w14:textId="77777777" w:rsidR="00245E73" w:rsidRDefault="00245E73">
      <w:pPr>
        <w:pStyle w:val="Heading4"/>
        <w:rPr>
          <w:lang w:val="ru-RU"/>
        </w:rPr>
      </w:pPr>
      <w:bookmarkStart w:id="29" w:name="_Toc136187837"/>
      <w:r>
        <w:rPr>
          <w:lang w:val="ru-RU"/>
        </w:rPr>
        <w:t>Doa, Keadilan Ilahi, Kesederhanaan</w:t>
      </w:r>
      <w:bookmarkEnd w:id="29"/>
    </w:p>
    <w:p w14:paraId="716FF284" w14:textId="77777777" w:rsidR="00245E73" w:rsidRDefault="00245E73">
      <w:pPr>
        <w:tabs>
          <w:tab w:val="left" w:pos="468"/>
        </w:tabs>
        <w:rPr>
          <w:lang w:val="ru-RU"/>
        </w:rPr>
      </w:pPr>
      <w:r>
        <w:rPr>
          <w:lang w:val="ru-RU"/>
        </w:rPr>
        <w:tab/>
        <w:t xml:space="preserve">1. Kadang-kadang, kerana niat jahat, seseorang tanpa disedari memikul beban jirannya. Demikianlah keadaannya: sesiapa yang merampas sesuatu daripada jirannya, memikul godaan orang yang dirampasi itu; begitu juga, orang yang mengumpat memikul godaan orang yang diumpat; penipu, memikul godaan orang yang ditipu; orang yang membuat letih, memikul godaan orang yang letih; orang yang mengutuk orang lain, memikul godaan orang yang dikutuk; dan orang yang menghina, memikul godaan orang yang dihina. Dan </w:t>
      </w:r>
      <w:r>
        <w:rPr>
          <w:lang w:val="ru-RU"/>
        </w:rPr>
        <w:lastRenderedPageBreak/>
        <w:t>supaya tidak perlu menyenaraikan semuanya secara berasingan, saya akan ringkaskan: sesiapa yang menzalimi jiran, memikul ke atas dirinya, setimpal dengan kezaliman yang dilakukan, godaan orang yang dizalimi itu. Hal ini juga disahkan oleh Kitab Suci, yang menyatakan: 'Siapa yang menggali lubang, akan jatuh ke dalamnya, dan siapa yang menggolek batu ke atas, ia akan bergulir kembali ke atasnya' (Amsal 26:27) (Evargius of Mont).</w:t>
      </w:r>
    </w:p>
    <w:p w14:paraId="6EB7A604" w14:textId="77777777" w:rsidR="00245E73" w:rsidRDefault="00245E73">
      <w:pPr>
        <w:tabs>
          <w:tab w:val="left" w:pos="468"/>
        </w:tabs>
        <w:rPr>
          <w:lang w:val="ru-RU"/>
        </w:rPr>
      </w:pPr>
      <w:r>
        <w:rPr>
          <w:lang w:val="ru-RU"/>
        </w:rPr>
        <w:tab/>
        <w:t>24. Jangan memberi tubuhmu makanan yang berlebihan, maka kamu tidak akan melihat mimpi buruk; kerana seperti air memadamkan api, begitu juga kelaparan memadamkan mimpi buruk (Evagrius Sang Rahib).</w:t>
      </w:r>
    </w:p>
    <w:p w14:paraId="1668CF3B" w14:textId="77777777" w:rsidR="00245E73" w:rsidRDefault="00245E73">
      <w:pPr>
        <w:tabs>
          <w:tab w:val="left" w:pos="468"/>
        </w:tabs>
        <w:rPr>
          <w:lang w:val="ru-RU"/>
        </w:rPr>
      </w:pPr>
      <w:r>
        <w:rPr>
          <w:lang w:val="ru-RU"/>
        </w:rPr>
        <w:tab/>
        <w:t>24. Makan roti dengan sederhana dan minum air secukupnya, dan roh zina akan lari daripada kamu (Evagrius of Monte).</w:t>
      </w:r>
    </w:p>
    <w:p w14:paraId="4DE2D3F0" w14:textId="77777777" w:rsidR="00245E73" w:rsidRDefault="00245E73" w:rsidP="00245E73">
      <w:pPr>
        <w:numPr>
          <w:ilvl w:val="0"/>
          <w:numId w:val="3"/>
        </w:numPr>
        <w:tabs>
          <w:tab w:val="left" w:pos="468"/>
        </w:tabs>
        <w:rPr>
          <w:lang w:val="ru-RU"/>
        </w:rPr>
      </w:pPr>
      <w:r>
        <w:rPr>
          <w:lang w:val="ru-RU"/>
        </w:rPr>
        <w:t>Tidur yang lama melemahkan hati, manakala semangat mengasah fikiran (Evagrius of Monte).</w:t>
      </w:r>
    </w:p>
    <w:p w14:paraId="11E97F4C" w14:textId="77777777" w:rsidR="00245E73" w:rsidRDefault="00245E73">
      <w:pPr>
        <w:tabs>
          <w:tab w:val="left" w:pos="468"/>
        </w:tabs>
        <w:rPr>
          <w:lang w:val="ru-RU"/>
        </w:rPr>
      </w:pPr>
    </w:p>
    <w:p w14:paraId="45C549AC" w14:textId="77777777" w:rsidR="00245E73" w:rsidRDefault="00245E73">
      <w:pPr>
        <w:pStyle w:val="Heading4"/>
        <w:rPr>
          <w:lang w:val="ru-RU"/>
        </w:rPr>
      </w:pPr>
      <w:bookmarkStart w:id="30" w:name="_Toc136187838"/>
      <w:r>
        <w:rPr>
          <w:lang w:val="ru-RU"/>
        </w:rPr>
        <w:t>Tidak menghakimi dan pengampunan kesalahan</w:t>
      </w:r>
      <w:bookmarkEnd w:id="30"/>
    </w:p>
    <w:p w14:paraId="3CA814C4" w14:textId="77777777" w:rsidR="00245E73" w:rsidRDefault="00245E73">
      <w:pPr>
        <w:tabs>
          <w:tab w:val="left" w:pos="468"/>
        </w:tabs>
        <w:rPr>
          <w:lang w:val="ru-RU"/>
        </w:rPr>
      </w:pPr>
      <w:r>
        <w:rPr>
          <w:lang w:val="ru-RU"/>
        </w:rPr>
        <w:tab/>
        <w:t>44. Jangan mendengar kata-kata yang diucapkan menentang bapa rohani anda, dan jangan mencetuskan mereka yang tidak menghormatinya untuk berpaling menentangnya, supaya Tuhan tidak murka terhadap tindakan anda dan memadamkan nama anda dari Kitab Kehidupan (Evargius dari Gunung Athos).</w:t>
      </w:r>
    </w:p>
    <w:p w14:paraId="17316F68" w14:textId="77777777" w:rsidR="00245E73" w:rsidRDefault="00245E73">
      <w:pPr>
        <w:tabs>
          <w:tab w:val="left" w:pos="468"/>
        </w:tabs>
        <w:rPr>
          <w:lang w:val="ru-RU"/>
        </w:rPr>
      </w:pPr>
      <w:r>
        <w:rPr>
          <w:lang w:val="ru-RU"/>
        </w:rPr>
        <w:tab/>
        <w:t>45. Jika jiranmu menyinggungmu, ajak dia ke rumahmu, dan jangan terlalu malas untuk pergi ke rumahnya dan berkongsi hidangan dengannya. Dengan berbuat demikian, kamu akan membebaskan diri daripada kesusahan dan tiada batu sandungan bagimu semasa berdoa (Evarge the Monk).</w:t>
      </w:r>
    </w:p>
    <w:p w14:paraId="5E8BB834" w14:textId="77777777" w:rsidR="00245E73" w:rsidRDefault="00245E73">
      <w:pPr>
        <w:tabs>
          <w:tab w:val="left" w:pos="468"/>
        </w:tabs>
        <w:rPr>
          <w:lang w:val="ru-RU"/>
        </w:rPr>
      </w:pPr>
    </w:p>
    <w:p w14:paraId="31269169" w14:textId="77777777" w:rsidR="00245E73" w:rsidRDefault="00245E73">
      <w:pPr>
        <w:pStyle w:val="Heading4"/>
        <w:rPr>
          <w:lang w:val="ru-RU"/>
        </w:rPr>
      </w:pPr>
      <w:bookmarkStart w:id="31" w:name="_Toc136187839"/>
      <w:r>
        <w:rPr>
          <w:lang w:val="ru-RU"/>
        </w:rPr>
        <w:t>Tipu daya syaitan</w:t>
      </w:r>
      <w:bookmarkEnd w:id="31"/>
    </w:p>
    <w:p w14:paraId="2FA53FEA" w14:textId="77777777" w:rsidR="00245E73" w:rsidRPr="00092A8E" w:rsidRDefault="00245E73">
      <w:pPr>
        <w:tabs>
          <w:tab w:val="left" w:pos="468"/>
        </w:tabs>
        <w:rPr>
          <w:lang w:val="ru-RU"/>
        </w:rPr>
      </w:pPr>
      <w:r>
        <w:rPr>
          <w:lang w:val="ru-RU"/>
        </w:rPr>
        <w:tab/>
        <w:t xml:space="preserve">51. Iblis tidak mengetahui hati kita, seperti yang disangka oleh sesetengah orang. Hanya ada satu yang mengetahui hati—Tuhan, yang mengetahui fikiran manusia, kerana Dialah yang menciptakan manusia (Mazmur 32:15). Tetapi sebahagiannya melalui kata-kata kita dan sebahagiannya melalui tindakan kita, iblis dapat mengetahui niat hati kita. Sebagai contoh, apabila kita bertengkar dengan seseorang yang telah memfitnah kita, syaitan-syaitan membuat kesimpulan daripada kata-kata marah kita bahawa kita </w:t>
      </w:r>
      <w:r>
        <w:rPr>
          <w:lang w:val="ru-RU"/>
        </w:rPr>
        <w:lastRenderedPageBreak/>
        <w:t>menyimpan niat jahat terhadap mereka. Kemudian, setelah mengenal pasti kelemahan kita, mereka menanamkan pemikiran bermusuhan dalam diri kita. Setelah kita menerima pemikiran ini, kita jatuh di bawah beban iblis dendam, yang sejak saat itu mula menyulutkan api dendam terhadap penjahat itu dalam diri kita dengan semakin hebat. Kerana syaitan-syaitan jahat memerhati setiap gerak geri kita dengan penuh ingin tahu dan memberi perhatian khusus kepada apa sahaja yang boleh digunakan menentang kita: sama ada kita sedang duduk, berdiri, berjalan, bercakap atau memandang—mereka memerhatikan segala-galanya dengan teliti. Hari demi hari mereka merangka pelbagai godaan terhadap kita, supaya semasa berdoa mereka dapat mengelirukan fikiran rendah hati kita dan memadamkan cahaya berkat di dalamnya (Evargius dari Gunung Athos).</w:t>
      </w:r>
    </w:p>
    <w:p w14:paraId="7191B485" w14:textId="77777777" w:rsidR="00245E73" w:rsidRPr="00092A8E" w:rsidRDefault="00245E73">
      <w:pPr>
        <w:tabs>
          <w:tab w:val="left" w:pos="468"/>
        </w:tabs>
        <w:rPr>
          <w:lang w:val="ru-RU"/>
        </w:rPr>
      </w:pPr>
    </w:p>
    <w:p w14:paraId="7DC73B36" w14:textId="77777777" w:rsidR="00245E73" w:rsidRDefault="00245E73" w:rsidP="00E03EAF">
      <w:pPr>
        <w:pStyle w:val="Heading3"/>
        <w:rPr>
          <w:lang w:val="ru-RU"/>
        </w:rPr>
      </w:pPr>
      <w:bookmarkStart w:id="32" w:name="n5"/>
      <w:bookmarkStart w:id="33" w:name="_Toc136187840"/>
      <w:bookmarkStart w:id="34" w:name="_Toc236818618"/>
      <w:bookmarkEnd w:id="32"/>
      <w:r>
        <w:rPr>
          <w:lang w:val="ru-RU"/>
        </w:rPr>
        <w:t xml:space="preserve">Arahan daripada Yang Terpuji </w:t>
      </w:r>
      <w:r>
        <w:rPr>
          <w:lang w:val="ru-RU"/>
        </w:rPr>
        <w:br/>
        <w:t>Yohanes dari Karpathos</w:t>
      </w:r>
      <w:bookmarkEnd w:id="33"/>
      <w:bookmarkEnd w:id="34"/>
    </w:p>
    <w:p w14:paraId="5F379235" w14:textId="77777777" w:rsidR="00245E73" w:rsidRDefault="00245E73">
      <w:pPr>
        <w:tabs>
          <w:tab w:val="left" w:pos="468"/>
        </w:tabs>
        <w:rPr>
          <w:lang w:val="ru-RU"/>
        </w:rPr>
      </w:pPr>
      <w:r>
        <w:rPr>
          <w:lang w:val="ru-RU"/>
        </w:rPr>
        <w:t>Saint John of Karpathos hidup pada abad ke-5 di pulau Karpathos, yang terletak antara Rhodes dan Crete. Tiada yang diketahui tentang tempat pengembaraan asketisnya atau tentang kehidupannya. Dia menulis sepucuk surat penghiburan kepada para biarawan di India, yang terdiri daripada seratus arahan, di mana dia menggesa mereka untuk menanggung kesedihan dan godaan dengan ketabahan.</w:t>
      </w:r>
    </w:p>
    <w:p w14:paraId="71F0E460" w14:textId="77777777" w:rsidR="00245E73" w:rsidRDefault="00245E73">
      <w:pPr>
        <w:tabs>
          <w:tab w:val="left" w:pos="468"/>
        </w:tabs>
        <w:rPr>
          <w:lang w:val="ru-RU"/>
        </w:rPr>
      </w:pPr>
    </w:p>
    <w:p w14:paraId="41763102" w14:textId="77777777" w:rsidR="00245E73" w:rsidRDefault="00245E73">
      <w:pPr>
        <w:pStyle w:val="Heading4"/>
        <w:rPr>
          <w:lang w:val="ru-RU"/>
        </w:rPr>
      </w:pPr>
      <w:bookmarkStart w:id="35" w:name="_Toc136187841"/>
      <w:r>
        <w:rPr>
          <w:lang w:val="ru-RU"/>
        </w:rPr>
        <w:t>Takut kepada Tuhan, Doa, Godaan</w:t>
      </w:r>
      <w:bookmarkEnd w:id="35"/>
    </w:p>
    <w:p w14:paraId="6E42F68F" w14:textId="77777777" w:rsidR="00245E73" w:rsidRDefault="00245E73">
      <w:pPr>
        <w:tabs>
          <w:tab w:val="left" w:pos="468"/>
        </w:tabs>
        <w:rPr>
          <w:lang w:val="ru-RU"/>
        </w:rPr>
      </w:pPr>
      <w:r>
        <w:rPr>
          <w:lang w:val="ru-RU"/>
        </w:rPr>
        <w:tab/>
        <w:t>4. Tiada yang merosakkan budi pekerti sebaik ketawa, bergurau dan percakapan sia-sia. Namun begitu, tiada yang memperbaharui jiwa yang penat dan mempersiapkannya untuk mendekatkan diri kepada Tuhan selain daripada takut akan Tuhan, kesetiaan dalam kesalehan, pengajian berterusan akan Firman Tuhan dan doa (Yohanes dari Karpathos).</w:t>
      </w:r>
    </w:p>
    <w:p w14:paraId="19F9CE2D" w14:textId="77777777" w:rsidR="00245E73" w:rsidRDefault="00245E73">
      <w:pPr>
        <w:tabs>
          <w:tab w:val="left" w:pos="468"/>
        </w:tabs>
        <w:rPr>
          <w:lang w:val="ru-RU"/>
        </w:rPr>
      </w:pPr>
      <w:r>
        <w:rPr>
          <w:lang w:val="ru-RU"/>
        </w:rPr>
        <w:tab/>
        <w:t xml:space="preserve">6. Sama seperti besi, apabila bersentuhan dengan api, menjadi kebal, begitu juga doa yang kerap menguatkan minda untuk perjuangan menentang musuh. Itulah sebabnya iblis-iblis berusaha dengan segala kekuatan mereka untuk melemahkan keinginan kita </w:t>
      </w:r>
      <w:r>
        <w:rPr>
          <w:lang w:val="ru-RU"/>
        </w:rPr>
        <w:lastRenderedPageBreak/>
        <w:t>untuk berdoa, kerana mereka mengetahui bahawa doa mengalahkan mereka (John Carp.).</w:t>
      </w:r>
    </w:p>
    <w:p w14:paraId="1F676280" w14:textId="77777777" w:rsidR="00245E73" w:rsidRDefault="00245E73">
      <w:pPr>
        <w:tabs>
          <w:tab w:val="left" w:pos="468"/>
        </w:tabs>
        <w:rPr>
          <w:lang w:val="ru-RU"/>
        </w:rPr>
      </w:pPr>
      <w:r>
        <w:rPr>
          <w:lang w:val="ru-RU"/>
        </w:rPr>
        <w:tab/>
        <w:t>28. Kadang-kadang berlaku bahawa seorang guru mengalami aib dan godaan bagi pihak mereka yang telah menerima manfaat rohani daripada beliau. Itulah sebabnya Rasul menulis: 'Kami lemah dan dipermalukan—melalui tipu daya si jahat yang bersifat daging—tetapi kamu mulia dan kuat dalam Kristus' (1 Kor. 4:10</w:t>
      </w:r>
      <w:r w:rsidRPr="00092A8E">
        <w:rPr>
          <w:lang w:val="ru-RU"/>
        </w:rPr>
        <w:t xml:space="preserve">, </w:t>
      </w:r>
      <w:r>
        <w:rPr>
          <w:lang w:val="ru-RU"/>
        </w:rPr>
        <w:t>John Carp.).</w:t>
      </w:r>
    </w:p>
    <w:p w14:paraId="5C3A8D48" w14:textId="77777777" w:rsidR="00245E73" w:rsidRDefault="00245E73">
      <w:pPr>
        <w:tabs>
          <w:tab w:val="left" w:pos="468"/>
        </w:tabs>
        <w:rPr>
          <w:lang w:val="ru-RU"/>
        </w:rPr>
      </w:pPr>
      <w:r>
        <w:rPr>
          <w:lang w:val="ru-RU"/>
        </w:rPr>
        <w:tab/>
        <w:t>30. Pertama, kunci [Kerajaan Syurga] dipercayakan kepada Rasul Petrus, dan kemudian dia diizinkan untuk menyangkal Tuhan Kristus, supaya melalui kejatuhan itu, kesombongannya dapat direndahkan. Demikian juga, jika, setelah menerima kunci pengetahuan dan pemahaman, kamu menyerah kepada pelbagai godaan, janganlah hairan akan hal ini, tetapi muliakanlah Tuhan yang Maha Bijaksana, yang, melalui kejatuhanmu, mengekang kesombonganmu. Kerana godaan adalah sebuah kekang yang, oleh taulat Tuhan, mengekang kesombongan manusia (John Carp).</w:t>
      </w:r>
    </w:p>
    <w:p w14:paraId="4D4AF99E" w14:textId="77777777" w:rsidR="00245E73" w:rsidRDefault="00245E73">
      <w:pPr>
        <w:tabs>
          <w:tab w:val="left" w:pos="468"/>
        </w:tabs>
        <w:rPr>
          <w:lang w:val="ru-RU"/>
        </w:rPr>
      </w:pPr>
      <w:r>
        <w:rPr>
          <w:lang w:val="ru-RU"/>
        </w:rPr>
        <w:tab/>
        <w:t>51. Dengan ancaman dan kata-kata kesat, syaitan dengan beraninya menyerang jiwa yang baru saja berpisah dari tubuh, muncul sebagai penuduh yang pahit dan mengerikan terhadap kegagalannya. Namun, kita juga dapat melihat bagaimana jiwa, yang mencintai Tuhan dan setia kepada-Nya, walaupun telah banyak kali terluka sebelum ini oleh dosa-dosa, tidak gentar akan serangan dan ancamannya, tetapi semakin kuat dalam Tuhan, diangkat oleh kegembiraan, dan diilhamkan oleh kebijaksanaan, apabila melihat kuasa-kuasa syurga yang mengiringinya; dan bagaimana cahaya iman melindungi jiwanya bagaikan sebuah tembok, dan dengan keberanian yang besar dia menjerit menentang syaitan yang jahat: 'Apa urusanmu dengan kami, hai musuh Tuhan? Apa urusanmu dengan kami, hai hamba jahat yang diusir dari Syurga? Engkau tidak mempunyai kuasa ke atas kami. Kristus, Anak Allah, mempunyai kuasa ke atas kita dan ke atas semua yang ada di dunia; kepada-Nya kita telah berdosa, dan kepada-Nya kita akan memberi jawapan kita, dengan jaminan rahmat-Nya kepada kita dan, dalam Dia, Salib-Nya yang mulia sebagai keselamatan kita. Tetapi engkau, hai yang malang, larilah jauh dari kami! (Yohanes dari Karpathos).</w:t>
      </w:r>
    </w:p>
    <w:p w14:paraId="505702E8" w14:textId="77777777" w:rsidR="00245E73" w:rsidRPr="00092A8E" w:rsidRDefault="00245E73">
      <w:pPr>
        <w:tabs>
          <w:tab w:val="left" w:pos="468"/>
        </w:tabs>
        <w:rPr>
          <w:lang w:val="ru-RU"/>
        </w:rPr>
      </w:pPr>
    </w:p>
    <w:p w14:paraId="35175653" w14:textId="77777777" w:rsidR="00245E73" w:rsidRDefault="00245E73" w:rsidP="00E03EAF">
      <w:pPr>
        <w:pStyle w:val="Heading3"/>
        <w:rPr>
          <w:lang w:val="ru-RU"/>
        </w:rPr>
      </w:pPr>
      <w:bookmarkStart w:id="36" w:name="n6"/>
      <w:bookmarkStart w:id="37" w:name="_Toc136187842"/>
      <w:bookmarkStart w:id="38" w:name="_Toc236818619"/>
      <w:bookmarkEnd w:id="36"/>
      <w:r>
        <w:rPr>
          <w:lang w:val="ru-RU"/>
        </w:rPr>
        <w:lastRenderedPageBreak/>
        <w:t xml:space="preserve">Arahan Yang Diberkati </w:t>
      </w:r>
      <w:r>
        <w:rPr>
          <w:lang w:val="ru-RU"/>
        </w:rPr>
        <w:br/>
        <w:t>Diadochus, Uskup Photiki</w:t>
      </w:r>
      <w:bookmarkEnd w:id="37"/>
      <w:bookmarkEnd w:id="38"/>
    </w:p>
    <w:p w14:paraId="5B577209" w14:textId="77777777" w:rsidR="00245E73" w:rsidRDefault="00245E73">
      <w:pPr>
        <w:tabs>
          <w:tab w:val="left" w:pos="468"/>
        </w:tabs>
        <w:rPr>
          <w:lang w:val="ru-RU"/>
        </w:rPr>
      </w:pPr>
      <w:r>
        <w:rPr>
          <w:lang w:val="ru-RU"/>
        </w:rPr>
        <w:t>Diadokus yang Terberkati hidup pada separuh kedua abad ke-5 dan merupakan Uskup bandar Photiki di Epirus Illyria. Tiada butiran tentang hidupnya yang tersimpan. Beliau terkenal dengan kehidupan suci dan kebijaksanaannya. Karyanya, yang ditulis dalam bahasa Yunani, terkenal: 'An Ascetic Discourse', 'A Sermon on the Ascension of the Lord', 'Against the Arians' dan 'One Hundred Sayings' mengenai kehidupan rohani, kewaspadaan dan kehidupan berakhlak. Beliau mati syahid.</w:t>
      </w:r>
    </w:p>
    <w:p w14:paraId="44BEB2D6" w14:textId="77777777" w:rsidR="00245E73" w:rsidRDefault="00245E73">
      <w:pPr>
        <w:tabs>
          <w:tab w:val="left" w:pos="468"/>
        </w:tabs>
        <w:rPr>
          <w:lang w:val="ru-RU"/>
        </w:rPr>
      </w:pPr>
      <w:r>
        <w:rPr>
          <w:lang w:val="ru-RU"/>
        </w:rPr>
        <w:t xml:space="preserve"> </w:t>
      </w:r>
    </w:p>
    <w:p w14:paraId="62DFA756" w14:textId="77777777" w:rsidR="00245E73" w:rsidRDefault="00245E73">
      <w:pPr>
        <w:pStyle w:val="Heading4"/>
        <w:rPr>
          <w:lang w:val="ru-RU"/>
        </w:rPr>
      </w:pPr>
      <w:bookmarkStart w:id="39" w:name="_Toc136187843"/>
      <w:r>
        <w:rPr>
          <w:lang w:val="ru-RU"/>
        </w:rPr>
        <w:t>Anugerah baptisan, iman, dan takut akan Tuhan</w:t>
      </w:r>
      <w:bookmarkEnd w:id="39"/>
    </w:p>
    <w:p w14:paraId="39238827" w14:textId="77777777" w:rsidR="00245E73" w:rsidRDefault="00245E73">
      <w:pPr>
        <w:tabs>
          <w:tab w:val="left" w:pos="468"/>
        </w:tabs>
        <w:rPr>
          <w:lang w:val="ru-RU"/>
        </w:rPr>
      </w:pPr>
      <w:r>
        <w:rPr>
          <w:lang w:val="ru-RU"/>
        </w:rPr>
        <w:tab/>
        <w:t>2. Sesetengah orang percaya bahawa kasih karunia dan dosa—Roh Kebenaran dan roh jahat—tinggal bersama dalam jiwa orang yang dibaptis. Dengan berpegang pada pandangan ini, mereka mengajar bahawa sementara Roh yang baik menarik akal ke arah kebaikan, roh jahat menariknya ke arah yang bertentangan. Bagaimanapun, saya telah memahami daripada Kitab Suci dan daripada pengalaman saya sendiri bahawa, sebelum pembaptisan, rahmat membimbing jiwa ke arah kebaikan dari luar, manakala Iblis mengintai di dasar jiwanya, berusaha menghalang niat benar fikiran. Sejak saat seseorang dilahirkan semula dalam sakramen pembaptisan, rahmat ditanamkan dalam dirinya dan membimbingnya dari dalam, manakala syaitan menyerangnya dari luar. Oleh itu, jika sebelum pembaptisan kesesatan berkuasa ke atas jiwa, selepas pembaptisan kebenaran berkuasa ke atasnya. Malahan selepas Pembaptisan, Syaitan menyerang jiwa, kadang-kadang lebih ganas daripada sebelum itu. Namun, ini bukan kerana kejahatan wujud bersama rahmat dalam jiw manusia. Jauh sekali! Tetapi melalui kelemahan tubuh dan godaan nafsu rendah, Syaitan, seolah-olah, melemparkan tirai asap di hadapan akal, berusaha untuk mengabarkannya. Dan ini berlaku dengan izin Tuhan, supaya seseorang hanya dapat mencapai kegembiraan rohani melalui badai, api dan godaan. Itulah sebabnya dinyatakan dalam Kitab Suci: 'Kami telah melalui api dan air, dan Engkau telah membawa kami ke kebebasan' (Didaké Berbahagia.).</w:t>
      </w:r>
    </w:p>
    <w:p w14:paraId="232B07F4" w14:textId="77777777" w:rsidR="00245E73" w:rsidRDefault="00245E73">
      <w:pPr>
        <w:tabs>
          <w:tab w:val="left" w:pos="468"/>
        </w:tabs>
        <w:rPr>
          <w:lang w:val="ru-RU"/>
        </w:rPr>
      </w:pPr>
      <w:r>
        <w:rPr>
          <w:lang w:val="ru-RU"/>
        </w:rPr>
        <w:lastRenderedPageBreak/>
        <w:tab/>
        <w:t>2. Sejak saat pembaptisan, rahmat diam secara tidak kelihatan di dasar jiwa, walaupun ia menyembunyikan kehadirannya daripada deria orang yang baru dibaptis. Namun, apabila dia mula mengasihi Tuhan dengan sepenuh hati, maka rahmat itu, melalui keupayaan akal, mula berinteraksi dengan jiwa secara misteri, membenarkannya secara separa menikmati berkat-berkatnya. Oleh itu, apabila seseorang berazam untuk memelihara anugerah ini dalam dirinya selama-lamanya, mereka dengan gembira menolak segala harta duniawi untuk sepenuhnya memperoleh ladang di mana mereka telah menemui harta karun tersembunyi kehidupan (Matt. 13:44). Kerana seseorang hanya menemui dalam dirinya tempat di mana kasih karunia Tuhan tersembunyi setelah ia menafikan segala harta duniawi. Kemudian, apabila seseorang itu maju dalam kebajikan, anugerah kasih karunia ilahi memperlihatkan kebaikannya dalam jiwanya. Tetapi kemudian Tuhan membenarkan iblis mengganggu jiwa itu lebih lagi, untuk mengajarnya membezakan dengan bijaksana antara baik dan jahat dan untuk merendahkannya (Dihad. Berkah.).</w:t>
      </w:r>
    </w:p>
    <w:p w14:paraId="44DCCF91" w14:textId="77777777" w:rsidR="00245E73" w:rsidRDefault="00245E73">
      <w:pPr>
        <w:tabs>
          <w:tab w:val="left" w:pos="468"/>
        </w:tabs>
        <w:rPr>
          <w:lang w:val="ru-RU"/>
        </w:rPr>
      </w:pPr>
      <w:r>
        <w:rPr>
          <w:lang w:val="ru-RU"/>
        </w:rPr>
        <w:tab/>
        <w:t>3. Seseorang yang menyelami kedalaman iman diombang-ambingkan oleh gelombang pelbagai pemikiran, manakala seseorang yang merenungkan objek-objek iman dengan sikap hati yang tulus menikmati ketenangan batin (Didakè Blah Berkah.).</w:t>
      </w:r>
    </w:p>
    <w:p w14:paraId="6613C2CB" w14:textId="77777777" w:rsidR="00245E73" w:rsidRDefault="00245E73">
      <w:pPr>
        <w:tabs>
          <w:tab w:val="left" w:pos="468"/>
        </w:tabs>
        <w:rPr>
          <w:lang w:val="ru-RU"/>
        </w:rPr>
      </w:pPr>
      <w:r>
        <w:rPr>
          <w:lang w:val="ru-RU"/>
        </w:rPr>
        <w:tab/>
        <w:t xml:space="preserve">3. Puasa, sebagai satu cara untuk mencapai kesucian, mempunyai nilainya, tetapi bukan di mata Tuhan. Oleh itu, seorang asketis tidak seharusnya berasa bangga dengan amalan puasanya, tetapi harus mengharapkan untuk mencapai matlamatnya semata-mata melalui iman kepada Tuhan. Kerana walaupun </w:t>
      </w:r>
      <w:r w:rsidRPr="009C0CD8">
        <w:rPr>
          <w:lang w:val="ru-RU"/>
        </w:rPr>
        <w:t xml:space="preserve">tukang mahir </w:t>
      </w:r>
      <w:r>
        <w:rPr>
          <w:lang w:val="ru-RU"/>
        </w:rPr>
        <w:t>tidak membuktikan kecemerlangan mereka kepada orang lain melalui kualiti alat mereka, tetapi dengan menamatkan kerja mereka dengan sabar, yang menjadi bukti betapa mahirnya mereka (Diad. yang Bahagia.).</w:t>
      </w:r>
    </w:p>
    <w:p w14:paraId="1F24CCC6" w14:textId="77777777" w:rsidR="00245E73" w:rsidRDefault="00245E73">
      <w:pPr>
        <w:tabs>
          <w:tab w:val="left" w:pos="468"/>
        </w:tabs>
        <w:rPr>
          <w:lang w:val="ru-RU"/>
        </w:rPr>
      </w:pPr>
      <w:r>
        <w:rPr>
          <w:lang w:val="ru-RU"/>
        </w:rPr>
        <w:tab/>
        <w:t>4. Tiada siapa dapat mencintai Tuhan dengan sepenuh hati tanpa terlebih dahulu menyemarakkan rasa takut kepada Tuhan dalam hatinya, kerana jiwa hanya mencapai cinta aktif setelah ia disucikan dan dilembutkan oleh pengaruh rasa takut kepada Tuhan (Didakus yang Berbahagia).</w:t>
      </w:r>
    </w:p>
    <w:p w14:paraId="61D09867" w14:textId="77777777" w:rsidR="00245E73" w:rsidRPr="00092A8E" w:rsidRDefault="00245E73">
      <w:pPr>
        <w:tabs>
          <w:tab w:val="left" w:pos="468"/>
        </w:tabs>
        <w:rPr>
          <w:lang w:val="ru-RU"/>
        </w:rPr>
      </w:pPr>
      <w:r>
        <w:rPr>
          <w:lang w:val="ru-RU"/>
        </w:rPr>
        <w:tab/>
        <w:t xml:space="preserve">5. Kita semua diciptakan menurut imej Tuhan. Tetapi menjadi seperti Tuhan hanya mungkin bagi mereka yang, kerana kasih </w:t>
      </w:r>
      <w:r>
        <w:rPr>
          <w:lang w:val="ru-RU"/>
        </w:rPr>
        <w:lastRenderedPageBreak/>
        <w:t>mereka yang besar, telah menjadikan diri mereka hamba-Nya. Kerana semakin kita menafikan diri, semakin kita menjadi seperti Dia yang, kerana kasih-Nya yang besar, telah mendamaikan kita dengan-Nya. Tiada siapa pun dapat mencapai keadaan ini melainkan mereka terlebih dahulu bertekad untuk tidak hanyut dalam godaan kehidupan yang mementingkan keseronokan diri (Diyad. Berkah.)</w:t>
      </w:r>
      <w:r w:rsidRPr="00092A8E">
        <w:rPr>
          <w:lang w:val="ru-RU"/>
        </w:rPr>
        <w:t>.</w:t>
      </w:r>
    </w:p>
    <w:p w14:paraId="1A738468" w14:textId="77777777" w:rsidR="00245E73" w:rsidRDefault="00245E73">
      <w:pPr>
        <w:tabs>
          <w:tab w:val="left" w:pos="468"/>
        </w:tabs>
        <w:rPr>
          <w:lang w:val="ru-RU"/>
        </w:rPr>
      </w:pPr>
    </w:p>
    <w:p w14:paraId="5CAB4D37" w14:textId="77777777" w:rsidR="00245E73" w:rsidRDefault="00245E73">
      <w:pPr>
        <w:pStyle w:val="Heading4"/>
        <w:rPr>
          <w:lang w:val="ru-RU"/>
        </w:rPr>
      </w:pPr>
      <w:bookmarkStart w:id="40" w:name="_Toc136187844"/>
      <w:r>
        <w:rPr>
          <w:lang w:val="ru-RU"/>
        </w:rPr>
        <w:t>Ketekunan, pengawalan diri, kelancangan berkata-kata, keputusasaan</w:t>
      </w:r>
      <w:bookmarkEnd w:id="40"/>
    </w:p>
    <w:p w14:paraId="32BE231A" w14:textId="77777777" w:rsidR="00245E73" w:rsidRDefault="00245E73">
      <w:pPr>
        <w:tabs>
          <w:tab w:val="left" w:pos="468"/>
        </w:tabs>
        <w:rPr>
          <w:lang w:val="ru-RU"/>
        </w:rPr>
      </w:pPr>
      <w:r>
        <w:rPr>
          <w:lang w:val="ru-RU"/>
        </w:rPr>
        <w:tab/>
        <w:t>13. Bagi mereka yang baru mula mencintai kesalehan, jalan kebajikan kelihatan keras dan menakutkan. Dan ini bukan kerana sifatnya sememangnya begitu, tetapi kerana manusia terbiasa sejak kecil dengan kehidupan yang mudah dan penuh keseronokan. Namun bagi mereka yang telah menjalani kehidupan yang saleh untuk beberapa waktu, jalan kebajikan kelihatan baik dan menggembirakan. Kerana apabila kita menahan keinginan jahat dengan tabiat yang baik, keterikatan kita terhadap keseronokan duniawi juga luntur. Selepas itu, jiwa dengan rela mengikuti jalan kebajikan. Itulah sebabnya Tuhan, ketika mengajak kita memulakan keselamatan kita, berkata bahawa jalan yang menuju kepada hidup itu sempit dan sukar, dan sedikitlah orang yang menempuhnya (Matius 7:14). Namun, kepada mereka yang sungguh-sungguh ingin hidup menurut perintah-perintah-Nya yang suci, Dia berkata: 'Kekang-Ku lembut dan beban-Ku ringan' (Mat. 11:30). Pada permulaan usaha kita, kita mesti memaksa diri untuk menepati perintah-perintah suci. Kemudian Tuhan yang penyayang, melihat niat baik dan usaha kita, akan menganugerahkan kepada kita kesediaan dan kehendak bebas untuk mematuhi perintah-perintah-Nya yang suci dengan sukacita sepanjang sisa hidup kita (Didaké Berkat.).</w:t>
      </w:r>
    </w:p>
    <w:p w14:paraId="43557A68" w14:textId="77777777" w:rsidR="00245E73" w:rsidRDefault="00245E73">
      <w:pPr>
        <w:tabs>
          <w:tab w:val="left" w:pos="468"/>
        </w:tabs>
        <w:rPr>
          <w:lang w:val="ru-RU"/>
        </w:rPr>
      </w:pPr>
      <w:r>
        <w:rPr>
          <w:lang w:val="ru-RU"/>
        </w:rPr>
        <w:tab/>
        <w:t xml:space="preserve">13. Sama seperti lilin yang belum dipanaskan dan dilembutkan tidak dapat menampung dengan jelas meterai yang dicap padanya, begitu juga seseorang, sehingga dia diuji oleh kesusahan dan kelemahan, tidak dapat mencetak dalam dirinya meterai kebajikan Tuhan. Kita wajar menanggung dengan penuh kesyukuran segala macam ujian yang menimpa kita atas kehendak dan tauladan Tuhan — dan kemudian, kedua-dua penyakit dan perjuangan menentang </w:t>
      </w:r>
      <w:r>
        <w:rPr>
          <w:lang w:val="ru-RU"/>
        </w:rPr>
        <w:lastRenderedPageBreak/>
        <w:t>pemikiran yang ditanamkan dalam diri kita oleh iblis akan dikira sebagai syahid kedua. Kerana musuh umat manusia, yang dahulunya bercakap kepada para syahid suci melalui mulut pemerintah yang tidak bertamadun, sambil berkata, 'Tinggalkan Kristus dan cintakan kemegahan dunia ini,' kini berkata sesuatu yang serupa kepada hamba-hamba Tuhan. Dia yang dahulunya menyeksa orang benar dan, melalui orang sesat, menghina guru-guru terhormat Gereja, kini menimpakan pelbagai penderitaan ke atas pengakuan kesalehan melalui penghinaan dan perendahan maruah—terutamanya apabila, demi kemuliaan Tuhan, mereka membantu golongan yang tertindas dan miskin dengan semangat yang besar. Oleh sebab itu, kita harus memerhatikan dalam diri kita sendiri, dengan berhati-hati dan sabar, kesaksian hati nurani berikut di hadapan Tuhan: 'Aku menaruh kepercayaan kepada Tuhan, dan Dia memalingkan diri-Nya kepadaku dan mendengar seruanku' (Diadetus yang Terberkati).</w:t>
      </w:r>
    </w:p>
    <w:p w14:paraId="4145B914" w14:textId="77777777" w:rsidR="00245E73" w:rsidRDefault="00245E73">
      <w:pPr>
        <w:tabs>
          <w:tab w:val="left" w:pos="468"/>
        </w:tabs>
        <w:rPr>
          <w:lang w:val="ru-RU"/>
        </w:rPr>
      </w:pPr>
      <w:r>
        <w:rPr>
          <w:lang w:val="ru-RU"/>
        </w:rPr>
        <w:tab/>
        <w:t>27. Sama seperti tubuh kita menjadi lesu dan tidak responsif apabila dibebani makanan yang berlebihan, begitu juga, apabila keletihan akibat puasa yang keterlaluan, ia menyebabkan bahagian rohani yang bersifat kontemplatif menjadi putus asa dan tidak mampu berfikir. Oleh itu, kita mesti menyesuaikan jumlah makanan yang kita ambil mengikut keadaan kekuatan fizikal kita. Oleh itu, apabila tubuh sihat, ia mesti didisiplin mengikut keperluan, dan apabila ia lemah, seseorang harus melonggarkan pengawalan diri sedikit. Ahli asketis tidak boleh jatuh ke dalam kelonggaran, tetapi mesti memelihara kekuatan yang diperlukan untuk usaha asketis, agar dapat menyucikan jiwanya melalui kerja badan (Didakus yang Terberkati.).</w:t>
      </w:r>
    </w:p>
    <w:p w14:paraId="2ADA112E" w14:textId="77777777" w:rsidR="00245E73" w:rsidRDefault="00245E73">
      <w:pPr>
        <w:tabs>
          <w:tab w:val="left" w:pos="468"/>
        </w:tabs>
        <w:rPr>
          <w:lang w:val="ru-RU"/>
        </w:rPr>
      </w:pPr>
      <w:r>
        <w:rPr>
          <w:lang w:val="ru-RU"/>
        </w:rPr>
        <w:tab/>
        <w:t>27. Sama seperti di rumah mandian, pintu yang sering dibuka membiarkan haba di dalamnya terlepas, begitu jugalah seseorang yang bercakap panjang lebar—walaupun segala yang dikatakan berguna—kehilangan ketenangan rohani mereka melalui 'pintu' perbualan. Ini merampas kemurnian pemikiran daripada minda mereka, dan kemudian, terbawa oleh banjir tidak teratur pemikiran yang tidak menentu ( ), mereka mula terlibat dalam perbualan yang tidak teratur. Dalam keadaan sedemikian, seseorang itu tidak lagi memiliki Roh Kudus, yang menjaga pemikiran mereka terkumpul, kerana Roh yang baik itu, yang asing kepada segala kekacauan dan khayalan, menjauhkan diri daripada banyak bicara (Didaké).</w:t>
      </w:r>
    </w:p>
    <w:p w14:paraId="0AD1CE2F" w14:textId="77777777" w:rsidR="00245E73" w:rsidRDefault="00245E73">
      <w:pPr>
        <w:tabs>
          <w:tab w:val="left" w:pos="468"/>
        </w:tabs>
        <w:rPr>
          <w:lang w:val="ru-RU"/>
        </w:rPr>
      </w:pPr>
      <w:r>
        <w:rPr>
          <w:lang w:val="ru-RU"/>
        </w:rPr>
        <w:lastRenderedPageBreak/>
        <w:tab/>
        <w:t>29. Apabila jiwa berhenti mendambakan kebaikan duniawi yang menipu, maka dari semasa ke semasa suatu semangat keputusasaan merayap ke atasnya, yang menghalangnya daripada bekerja dengan rela dalam pelayanan Firman dan merampas daripadanya keinginan untuk beroleh berkat masa depan. Ia mempersembahkan kehidupan sekarang ini kepada jiwa sebagai sama sekali tidak berharga dan kekurangan perbuatan kebajikan yang terpuji, sambil meremehkan pengetahuan rohani yang telah diperolehnya, memperlakukannya sebagai sesuatu yang diketahui semua orang dan tidak mendedahkan apa-apa yang bermakna khusus. Kita dapat mengelakkan nafsu suam-suam kuku dan melemahkan ini jika kita menumpukan pemikiran kita dengan teguh pada ingatan tentang Tuhan, kerana hanya dengan cara ini roh kita, setelah kembali kepada semangat rohani semula jadi, dapat mengatasi nafsu yang melemahkan ini (Didak. Berbahagia.).</w:t>
      </w:r>
    </w:p>
    <w:p w14:paraId="2DDF8497" w14:textId="77777777" w:rsidR="00245E73" w:rsidRDefault="00245E73">
      <w:pPr>
        <w:tabs>
          <w:tab w:val="left" w:pos="468"/>
        </w:tabs>
        <w:rPr>
          <w:lang w:val="ru-RU"/>
        </w:rPr>
      </w:pPr>
    </w:p>
    <w:p w14:paraId="72EE7270" w14:textId="77777777" w:rsidR="00245E73" w:rsidRDefault="00245E73">
      <w:pPr>
        <w:pStyle w:val="Heading4"/>
        <w:rPr>
          <w:lang w:val="ru-RU"/>
        </w:rPr>
      </w:pPr>
      <w:bookmarkStart w:id="41" w:name="_Toc136187845"/>
      <w:r>
        <w:rPr>
          <w:lang w:val="ru-RU"/>
        </w:rPr>
        <w:t>Kasih kepada Tuhan dan sesama manusia</w:t>
      </w:r>
      <w:bookmarkEnd w:id="41"/>
    </w:p>
    <w:p w14:paraId="40A92DDF" w14:textId="77777777" w:rsidR="00245E73" w:rsidRDefault="00245E73">
      <w:pPr>
        <w:tabs>
          <w:tab w:val="left" w:pos="468"/>
        </w:tabs>
        <w:rPr>
          <w:lang w:val="ru-RU"/>
        </w:rPr>
      </w:pPr>
      <w:r>
        <w:rPr>
          <w:lang w:val="ru-RU"/>
        </w:rPr>
        <w:tab/>
        <w:t>40. Barangsiapa mencintai dirinya sendiri tidak dapat mencintai Tuhan sepenuhnya, tetapi hanya mereka yang tidak mencintai dirinya sendiri kerana cinta mereka yang mendalam kepada Tuhan yang benar-benar mencintai Tuhan. Orang yang demikian tidak akan pernah mencari kemuliaan untuk dirinya sendiri, tetapi hanya untuk Tuhan semata-mata … Adalah ciri jiwa yang mencintai Tuhan, yang dipenuhi dengan kesedaran tentang Tuhan, untuk mencari kemuliaan Tuhan semata-mata, sementara bagi dirinya sendiri, bersukacita dalam kerendahan hati. Kerana kemuliaan layak bagi Tuhan, kerana kebesaran-Nya, manakala kerendahan hati layak bagi manusia (Dihad. Berkah.).</w:t>
      </w:r>
    </w:p>
    <w:p w14:paraId="35518F2A" w14:textId="77777777" w:rsidR="00245E73" w:rsidRDefault="00245E73">
      <w:pPr>
        <w:tabs>
          <w:tab w:val="left" w:pos="468"/>
        </w:tabs>
        <w:rPr>
          <w:lang w:val="ru-RU"/>
        </w:rPr>
      </w:pPr>
      <w:r>
        <w:rPr>
          <w:lang w:val="ru-RU"/>
        </w:rPr>
        <w:tab/>
        <w:t xml:space="preserve">42. Apabila seseorang mula merasakan cinta yang mendalam kepada Tuhan, mereka kemudiannya mula mencintai jiran mereka juga, dan setelah mereka berbuat demikian, mereka tidak berhenti. Inilah cara Kitab Suci mengajar kita untuk mencintai. Dan sementara cinta jasmani menguap dengan provokasi sekecil apa pun, cinta rohani kekal. Dalam jiwa yang mencintai Tuhan, di bawah pengaruh Tuhan, ikatan kasih tidak terputus, walaupun seseorang menyebabkan kesedihan padanya. Ini kerana jiwa yang mencintai Tuhan, yang dipanaskan oleh kasih kepada Tuhan, </w:t>
      </w:r>
      <w:r>
        <w:rPr>
          <w:lang w:val="ru-RU"/>
        </w:rPr>
        <w:lastRenderedPageBreak/>
        <w:t>walaupun telah mengalami kesedihan di tangan jirannya, dengan cepat kembali kepada sifat baiknya yang asal dan dengan rela memulihkan dalam dirinya perasaan kasih kepada jiran. Dalam jiwa seperti itu, kepahitan perselisihan sepenuhnya diserap oleh kemanisan Tuhan (Didak. Berkah.).</w:t>
      </w:r>
    </w:p>
    <w:p w14:paraId="14EE1F38" w14:textId="77777777" w:rsidR="00245E73" w:rsidRDefault="00245E73">
      <w:pPr>
        <w:tabs>
          <w:tab w:val="left" w:pos="468"/>
        </w:tabs>
        <w:rPr>
          <w:lang w:val="ru-RU"/>
        </w:rPr>
      </w:pPr>
      <w:r>
        <w:rPr>
          <w:lang w:val="ru-RU"/>
        </w:rPr>
        <w:tab/>
        <w:t>40. Seorang pemula bertanya kepada tuan guru: 'Siapakah, Bapa, yang dapat memenuhi semua perintah sedangkan ia begitu banyak?' Tuan guru menjawab: 'Dia yang meneladani Tuhan Yesus Kristus dan mengikut-Nya langkah demi langkah.' — 'Tetapi siapakah yang dapat meneladani Tuhan?' tanya pemula itu dengan bingung. 'Lagipun, Tuhan adalah Tuhan, walaupun Dia menjadi manusia, sedangkan aku adalah manusia berdosa, diperhambakan oleh nafsu yang tak terhitung. Jadi bagaimana aku dapat meniru Tuhan?' Orang tua itu menjelaskan: 'Daripada mereka yang diperhambakan oleh kesia-siaan duniawi, tiada seorang pun dapat meniru Tuhan. Tetapi hanya mereka yang, bersama para rasul, dapat berkata: 'Kami telah meninggalkan segala-galanya dan mengikut Engkau' (Matius 19:27), — menerima kekuatan untuk meniru Tuhan dan mengikut semua perintah-Nya." Kemudian murid baru itu berkata: "Tetapi, Bapa, perintah Tuhan banyak, dan siapa dapat mengingati semuanya, apatah lagi menunaikannya, terutama seorang yang lemah seperti diri saya? "Saya ingin mendengar arahan ringkas daripada anda, supaya saya dapat diselamatkan dengan mengikutinya." Orang tua itu menjawab: "Walaupun terdapat banyak perintah, semuanya diringkaskan dalam satu: 'Kasihi Tuhanmu dengan segenap kekuatanmu, dengan segenap akalmu; dan sesamamu seperti dirimu sendiri' (Lukas 10:27). Seseorang yang berusaha menepati perintah ini sebenarnya menepati semua perintah yang lain. Tetapi sesiapa yang tidak melepaskan diri sepenuhnya daripada keterikatan pada perkara duniawi tidak dapat benar-benar mengasihi Tuhan mahupun jirannya. Oleh itu, janganlah kamu hanya memikirkan perkara-perkara daging semata-mata, tetapi setelah mengambil tugas yang berada dalam kemampuanmu, tujukanlah seluruh pikiranmu kepada kehidupan batin, 'kerana—dengan kata-kata Rasul—latihan jasmani sedikit faedahnya, tetapi kesalehan berguna dalam segala hal' (Didak. Berbahagia.).</w:t>
      </w:r>
    </w:p>
    <w:p w14:paraId="0E305C79" w14:textId="77777777" w:rsidR="00245E73" w:rsidRDefault="00245E73">
      <w:pPr>
        <w:tabs>
          <w:tab w:val="left" w:pos="468"/>
        </w:tabs>
        <w:rPr>
          <w:lang w:val="ru-RU"/>
        </w:rPr>
      </w:pPr>
    </w:p>
    <w:p w14:paraId="7058391D" w14:textId="77777777" w:rsidR="00245E73" w:rsidRDefault="00245E73">
      <w:pPr>
        <w:pStyle w:val="Heading4"/>
        <w:rPr>
          <w:lang w:val="ru-RU"/>
        </w:rPr>
      </w:pPr>
      <w:bookmarkStart w:id="42" w:name="_Toc136187846"/>
      <w:r>
        <w:rPr>
          <w:lang w:val="ru-RU"/>
        </w:rPr>
        <w:lastRenderedPageBreak/>
        <w:t>Tipu daya syaitan</w:t>
      </w:r>
      <w:bookmarkEnd w:id="42"/>
    </w:p>
    <w:p w14:paraId="0393FF5B" w14:textId="77777777" w:rsidR="00245E73" w:rsidRDefault="00245E73">
      <w:pPr>
        <w:tabs>
          <w:tab w:val="left" w:pos="468"/>
        </w:tabs>
        <w:rPr>
          <w:lang w:val="ru-RU"/>
        </w:rPr>
      </w:pPr>
      <w:r>
        <w:rPr>
          <w:lang w:val="ru-RU"/>
        </w:rPr>
        <w:tab/>
        <w:t>51. Apabila jiwa mula bersukacita dengan penghiburan yang penuh rahmat daripada Roh Kudus, maka Iblis, semasa rehat malam atau ketika mengantuk, berusaha menanamkan dalam jiwanya penghiburan palsu sendiri dalam bentuk sensasi yang nampaknya manis. Namun, jika pada saat itu akal mendapati diri memelihara nama suci Tuhan Yesus dalam ingatan yang hangat, dan menggunakan nama yang paling suci dan mulia ini sebagai senjata pasti menentang tipu daya musuh, maka penipu licik itu segera mundur. Bagaimanapun, setelah mengalami kekalahan, dia kemudiannya berbalik menentang orang yang mencintai Tuhan secara terbuka (dan bukan sekadar dalam pemikiran). Dengan demikian, melalui pengenalan yang setia terhadap jerat licik si jahat, akal fikiran semakin berjaya memahami perkara-perkara rohani (Didak. Berkah.).</w:t>
      </w:r>
    </w:p>
    <w:p w14:paraId="5FB7F63C" w14:textId="77777777" w:rsidR="00245E73" w:rsidRPr="00092A8E" w:rsidRDefault="00245E73">
      <w:pPr>
        <w:tabs>
          <w:tab w:val="left" w:pos="468"/>
        </w:tabs>
        <w:rPr>
          <w:lang w:val="ru-RU"/>
        </w:rPr>
      </w:pPr>
    </w:p>
    <w:p w14:paraId="2F6E5422" w14:textId="77777777" w:rsidR="00245E73" w:rsidRDefault="00245E73" w:rsidP="00E03EAF">
      <w:pPr>
        <w:pStyle w:val="Heading3"/>
        <w:rPr>
          <w:lang w:val="ru-RU"/>
        </w:rPr>
      </w:pPr>
      <w:bookmarkStart w:id="43" w:name="n7"/>
      <w:bookmarkStart w:id="44" w:name="_Toc136187847"/>
      <w:bookmarkStart w:id="45" w:name="_Toc236818620"/>
      <w:bookmarkEnd w:id="43"/>
      <w:r>
        <w:rPr>
          <w:lang w:val="ru-RU"/>
        </w:rPr>
        <w:t>Arahan Presbiter Elijah Ekdikt</w:t>
      </w:r>
      <w:bookmarkEnd w:id="44"/>
      <w:bookmarkEnd w:id="45"/>
    </w:p>
    <w:p w14:paraId="369E6B41" w14:textId="77777777" w:rsidR="00245E73" w:rsidRDefault="00245E73">
      <w:pPr>
        <w:tabs>
          <w:tab w:val="left" w:pos="468"/>
        </w:tabs>
        <w:rPr>
          <w:lang w:val="ru-RU"/>
        </w:rPr>
      </w:pPr>
      <w:r>
        <w:rPr>
          <w:lang w:val="ru-RU"/>
        </w:rPr>
        <w:t>Maklumat mengenai Yang Terpuji Elijah amat terhad. Dikenali bahawa beliau dibezakan oleh kebijaksanaan rohani, dan bahawa kata-katanya fasih dan berkuasa. Ajaran beliau dipanggil 'gelung bunga', kerana ia disusun daripada arahan pelbagai Bapa Gereja kuno.</w:t>
      </w:r>
    </w:p>
    <w:p w14:paraId="76855A5A" w14:textId="77777777" w:rsidR="00245E73" w:rsidRDefault="00245E73">
      <w:pPr>
        <w:tabs>
          <w:tab w:val="left" w:pos="468"/>
        </w:tabs>
        <w:rPr>
          <w:lang w:val="ru-RU"/>
        </w:rPr>
      </w:pPr>
    </w:p>
    <w:p w14:paraId="74E8224F" w14:textId="77777777" w:rsidR="00245E73" w:rsidRDefault="00245E73">
      <w:pPr>
        <w:pStyle w:val="Heading4"/>
        <w:rPr>
          <w:lang w:val="ru-RU"/>
        </w:rPr>
      </w:pPr>
      <w:bookmarkStart w:id="46" w:name="_Toc136187848"/>
      <w:r>
        <w:rPr>
          <w:lang w:val="ru-RU"/>
        </w:rPr>
        <w:t>Doa, keberanian, tabiat berdosa, taubat, kerendahan hati, kebijaksanaan</w:t>
      </w:r>
      <w:bookmarkEnd w:id="46"/>
    </w:p>
    <w:p w14:paraId="08791508" w14:textId="77777777" w:rsidR="00245E73" w:rsidRDefault="00245E73">
      <w:pPr>
        <w:tabs>
          <w:tab w:val="left" w:pos="468"/>
        </w:tabs>
        <w:rPr>
          <w:lang w:val="ru-RU"/>
        </w:rPr>
      </w:pPr>
      <w:r>
        <w:rPr>
          <w:lang w:val="ru-RU"/>
        </w:rPr>
        <w:tab/>
        <w:t>6. Jika kata-kata doa tidak menembusi jiwa, maka air mata tidak akan membersihkan kekotoran zahirinya (Elijah Ekd.).</w:t>
      </w:r>
    </w:p>
    <w:p w14:paraId="28288FC7" w14:textId="77777777" w:rsidR="00245E73" w:rsidRDefault="00245E73">
      <w:pPr>
        <w:tabs>
          <w:tab w:val="left" w:pos="468"/>
        </w:tabs>
        <w:rPr>
          <w:lang w:val="ru-RU"/>
        </w:rPr>
      </w:pPr>
      <w:r>
        <w:rPr>
          <w:lang w:val="ru-RU"/>
        </w:rPr>
        <w:tab/>
        <w:t>13. Seorang Kristian yang benar-benar percaya kepada Tuhan tidak seharusnya sambil lewa menyerah kepada rasa puas diri, tetapi mesti sentiasa menjangkakan godaan dan bersedia menghadapinya; dan apabila ia datang, tidak menjadi kecewa atau bersedih, tetapi menanggung kesedihan itu dengan penuh kesyukuran (Elijah of Ekd.).</w:t>
      </w:r>
    </w:p>
    <w:p w14:paraId="37207DCA" w14:textId="77777777" w:rsidR="00245E73" w:rsidRDefault="00245E73">
      <w:pPr>
        <w:tabs>
          <w:tab w:val="left" w:pos="468"/>
        </w:tabs>
        <w:rPr>
          <w:lang w:val="ru-RU"/>
        </w:rPr>
      </w:pPr>
      <w:r>
        <w:rPr>
          <w:lang w:val="ru-RU"/>
        </w:rPr>
        <w:tab/>
        <w:t>21. Jangan membebani diri anda walaupun dengan dosa kecil, kerana anda tidak akan diperhambakan oleh dosa yang lebih besar, kerana tidak pernah berlaku bahawa yang lebih besar muncul sebelum yang lebih kecil (Iliya Ekd.).</w:t>
      </w:r>
    </w:p>
    <w:p w14:paraId="74868692" w14:textId="77777777" w:rsidR="00245E73" w:rsidRDefault="00245E73">
      <w:pPr>
        <w:tabs>
          <w:tab w:val="left" w:pos="468"/>
        </w:tabs>
        <w:rPr>
          <w:lang w:val="ru-RU"/>
        </w:rPr>
      </w:pPr>
      <w:r>
        <w:rPr>
          <w:lang w:val="ru-RU"/>
        </w:rPr>
        <w:lastRenderedPageBreak/>
        <w:tab/>
        <w:t>23. Orang yang tidak cenderung bertaubat daripada dosa dengan lebih kerap, manakala mereka yang berdosa tanpa kehendak mereka mendapati lebih mudah untuk bertaubat. Namun, mereka kurang perlu berbuat demikian (Ilias dari Ekd.).</w:t>
      </w:r>
    </w:p>
    <w:p w14:paraId="67E58739" w14:textId="77777777" w:rsidR="00245E73" w:rsidRDefault="00245E73">
      <w:pPr>
        <w:tabs>
          <w:tab w:val="left" w:pos="468"/>
        </w:tabs>
        <w:rPr>
          <w:lang w:val="ru-RU"/>
        </w:rPr>
      </w:pPr>
      <w:r>
        <w:rPr>
          <w:lang w:val="ru-RU"/>
        </w:rPr>
        <w:tab/>
        <w:t>23. Janganlah marah kepada orang yang tegurannya telah mendedahkan kejahatan yang bersembunyi dalam diri anda. Tetapi, apabila melihat kekotoran yang diusir keluar, kecamlah diri anda sendiri, dan bersyukurlah kepada Tuhan, yang dengan penuh hikmat telah mengatur segala-galanya sedemikian (Elia Ekd.).</w:t>
      </w:r>
    </w:p>
    <w:p w14:paraId="6B817D08" w14:textId="77777777" w:rsidR="00245E73" w:rsidRDefault="00245E73">
      <w:pPr>
        <w:tabs>
          <w:tab w:val="left" w:pos="468"/>
        </w:tabs>
        <w:rPr>
          <w:lang w:val="ru-RU"/>
        </w:rPr>
      </w:pPr>
      <w:r>
        <w:rPr>
          <w:lang w:val="ru-RU"/>
        </w:rPr>
        <w:tab/>
        <w:t>27. Teguran membangkitkan semangat dalam jiwa, manakala pujian melegakannya dan menjadikannya lesu dalam melakukan amal kebaikan (Elia Sang Teolog).</w:t>
      </w:r>
    </w:p>
    <w:p w14:paraId="61A68840" w14:textId="77777777" w:rsidR="00245E73" w:rsidRDefault="00245E73">
      <w:pPr>
        <w:tabs>
          <w:tab w:val="left" w:pos="468"/>
        </w:tabs>
        <w:rPr>
          <w:lang w:val="ru-RU"/>
        </w:rPr>
      </w:pPr>
      <w:r>
        <w:rPr>
          <w:lang w:val="ru-RU"/>
        </w:rPr>
        <w:tab/>
        <w:t>29. Baik orang berdosa mahupun orang benar tidak terlepas daripada kesedihan; tetapi orang berdosa bersedih kerana dia belum sepenuhnya bertaubat daripada dosa, manakala orang benar bersedih kerana dia belum menguasai semua kebajikan (Elijah Ekd.).</w:t>
      </w:r>
    </w:p>
    <w:p w14:paraId="4CC5F244" w14:textId="77777777" w:rsidR="00245E73" w:rsidRDefault="00245E73">
      <w:pPr>
        <w:tabs>
          <w:tab w:val="left" w:pos="468"/>
        </w:tabs>
        <w:rPr>
          <w:lang w:val="ru-RU"/>
        </w:rPr>
      </w:pPr>
      <w:r>
        <w:rPr>
          <w:lang w:val="ru-RU"/>
        </w:rPr>
        <w:tab/>
        <w:t>30. Sama seperti orang yang memandang tinggi dirinya sendiri gagal menyedari kesalahannya sendiri,</w:t>
      </w:r>
    </w:p>
    <w:p w14:paraId="60EBED92" w14:textId="77777777" w:rsidR="00245E73" w:rsidRDefault="00245E73">
      <w:pPr>
        <w:tabs>
          <w:tab w:val="left" w:pos="468"/>
        </w:tabs>
        <w:rPr>
          <w:lang w:val="ru-RU"/>
        </w:rPr>
      </w:pPr>
      <w:r>
        <w:rPr>
          <w:lang w:val="ru-RU"/>
        </w:rPr>
        <w:t xml:space="preserve"> demikian juga orang yang rendah hati gagal melihat kualiti baiknya sendiri. Dalam kes pertama, kekurangannya disembunyikan oleh kejahilan yang jahat; dalam kes kedua, oleh kerendahan hati yang beribadah (Elijah Ekd.).</w:t>
      </w:r>
    </w:p>
    <w:p w14:paraId="5605F632" w14:textId="77777777" w:rsidR="00245E73" w:rsidRDefault="00245E73">
      <w:pPr>
        <w:tabs>
          <w:tab w:val="left" w:pos="468"/>
        </w:tabs>
        <w:rPr>
          <w:lang w:val="ru-RU"/>
        </w:rPr>
      </w:pPr>
      <w:r>
        <w:rPr>
          <w:lang w:val="ru-RU"/>
        </w:rPr>
        <w:tab/>
        <w:t>30. Sama seperti seorang saudagar yang tiada emas bukanlah saudagar, walaupun dia sangat mahir dalam perdagangan: begitu juga seseorang yang berusaha tanpa kerendahan hati tidak akan melihat buah-buah baik kebajikan, walaupun dia sangat bergantung kepada akal budinya sendiri (Iliya Ekd.).</w:t>
      </w:r>
    </w:p>
    <w:p w14:paraId="3DC2B52E" w14:textId="77777777" w:rsidR="00245E73" w:rsidRPr="00092A8E" w:rsidRDefault="00245E73">
      <w:pPr>
        <w:tabs>
          <w:tab w:val="left" w:pos="468"/>
        </w:tabs>
        <w:rPr>
          <w:lang w:val="ru-RU"/>
        </w:rPr>
      </w:pPr>
      <w:r>
        <w:rPr>
          <w:lang w:val="ru-RU"/>
        </w:rPr>
        <w:tab/>
        <w:t>36. Bukan sahaja perlu bagi suatu amalan baik dilakukan dengan niat yang baik, tetapi juga seseorang perlu melakukannya seperti yang sepatutnya, iaitu dengan mengambil kira masa dan ukurannya (Ilya Ekd.).</w:t>
      </w:r>
    </w:p>
    <w:p w14:paraId="71AD7774" w14:textId="77777777" w:rsidR="00245E73" w:rsidRDefault="00245E73">
      <w:pPr>
        <w:tabs>
          <w:tab w:val="left" w:pos="468"/>
        </w:tabs>
        <w:rPr>
          <w:lang w:val="ru-RU"/>
        </w:rPr>
      </w:pPr>
    </w:p>
    <w:p w14:paraId="544CF5BC" w14:textId="01B7C668" w:rsidR="003454D9" w:rsidRDefault="003454D9">
      <w:pPr>
        <w:jc w:val="left"/>
        <w:rPr>
          <w:b/>
          <w:i/>
          <w:color w:val="0000FF"/>
          <w:lang w:val="ru-RU"/>
        </w:rPr>
      </w:pPr>
    </w:p>
    <w:p w14:paraId="534506F7" w14:textId="77777777" w:rsidR="007D317C" w:rsidRDefault="007D317C">
      <w:pPr>
        <w:jc w:val="left"/>
        <w:rPr>
          <w:b/>
          <w:i/>
          <w:color w:val="0000FF"/>
          <w:lang w:val="ru-RU"/>
        </w:rPr>
      </w:pPr>
      <w:r>
        <w:rPr>
          <w:lang w:val="ru-RU"/>
        </w:rPr>
        <w:br w:type="page"/>
      </w:r>
    </w:p>
    <w:p w14:paraId="13B71F8B" w14:textId="1E844483" w:rsidR="00245E73" w:rsidRDefault="00245E73" w:rsidP="00E03EAF">
      <w:pPr>
        <w:pStyle w:val="Heading5"/>
        <w:rPr>
          <w:lang w:val="ru-RU"/>
        </w:rPr>
      </w:pPr>
      <w:r>
        <w:rPr>
          <w:lang w:val="ru-RU"/>
        </w:rPr>
        <w:lastRenderedPageBreak/>
        <w:t>Daripada *Otechnik* oleh Uskup Ignatius Bryanchaninov</w:t>
      </w:r>
    </w:p>
    <w:p w14:paraId="7341CB32" w14:textId="77777777" w:rsidR="00245E73" w:rsidRDefault="00245E73">
      <w:pPr>
        <w:tabs>
          <w:tab w:val="left" w:pos="468"/>
        </w:tabs>
        <w:rPr>
          <w:lang w:val="ru-RU"/>
        </w:rPr>
      </w:pPr>
    </w:p>
    <w:p w14:paraId="3E1D23BE" w14:textId="77777777" w:rsidR="00245E73" w:rsidRDefault="00245E73" w:rsidP="00E03EAF">
      <w:pPr>
        <w:pStyle w:val="Heading3"/>
        <w:rPr>
          <w:lang w:val="ru-RU"/>
        </w:rPr>
      </w:pPr>
      <w:bookmarkStart w:id="47" w:name="n8"/>
      <w:bookmarkStart w:id="48" w:name="_Toc136187849"/>
      <w:bookmarkStart w:id="49" w:name="_Toc236818621"/>
      <w:bookmarkEnd w:id="47"/>
      <w:r>
        <w:rPr>
          <w:lang w:val="ru-RU"/>
        </w:rPr>
        <w:t xml:space="preserve">Arahan daripada tertentu </w:t>
      </w:r>
      <w:r>
        <w:rPr>
          <w:lang w:val="ru-RU"/>
        </w:rPr>
        <w:br/>
        <w:t>asketa kuno</w:t>
      </w:r>
      <w:bookmarkEnd w:id="48"/>
      <w:bookmarkEnd w:id="49"/>
    </w:p>
    <w:p w14:paraId="7EF0FD1F" w14:textId="77777777" w:rsidR="00245E73" w:rsidRDefault="00245E73" w:rsidP="00E03EAF">
      <w:pPr>
        <w:rPr>
          <w:lang w:val="ru-RU"/>
        </w:rPr>
      </w:pPr>
    </w:p>
    <w:p w14:paraId="7E2B8AF0" w14:textId="77777777" w:rsidR="00245E73" w:rsidRPr="007D317C" w:rsidRDefault="00245E73">
      <w:pPr>
        <w:pStyle w:val="Heading4"/>
        <w:rPr>
          <w:sz w:val="28"/>
          <w:szCs w:val="22"/>
          <w:lang w:val="ru-RU"/>
        </w:rPr>
      </w:pPr>
      <w:bookmarkStart w:id="50" w:name="_Toc136187850"/>
      <w:r>
        <w:rPr>
          <w:lang w:val="ru-RU"/>
        </w:rPr>
        <w:t xml:space="preserve"> </w:t>
      </w:r>
      <w:r w:rsidRPr="007D317C">
        <w:rPr>
          <w:sz w:val="28"/>
          <w:szCs w:val="22"/>
          <w:lang w:val="ru-RU"/>
        </w:rPr>
        <w:t>Iman, doa dan pembacaan Firman Tuhan</w:t>
      </w:r>
      <w:bookmarkEnd w:id="50"/>
    </w:p>
    <w:p w14:paraId="677E22FB" w14:textId="77777777" w:rsidR="00245E73" w:rsidRPr="007D317C" w:rsidRDefault="00245E73">
      <w:pPr>
        <w:tabs>
          <w:tab w:val="left" w:pos="468"/>
        </w:tabs>
        <w:rPr>
          <w:sz w:val="28"/>
          <w:szCs w:val="22"/>
          <w:lang w:val="ru-RU"/>
        </w:rPr>
      </w:pPr>
      <w:r w:rsidRPr="007D317C">
        <w:rPr>
          <w:sz w:val="28"/>
          <w:szCs w:val="22"/>
          <w:lang w:val="ru-RU"/>
        </w:rPr>
        <w:tab/>
        <w:t>3. Iman adalah anugerah yang menempatkan kita dalam kerangka fikiran yang sihat. Ia menanamkan dalam diri kita rasa takut kepada Tuhan. Rasa takut kepada Tuhan, seterusnya, mengajar kita untuk memelihara perintah dan hidup secara berakhlak. Daripada kehidupan yang berakhlak timbul ketenangan jiwa yang diingini, dan daripada ketenangan jiwa timbul kasih, yang merupakan pemenuhan semua perintah, menyatukan semuanya (St Theodore of Edessa).</w:t>
      </w:r>
    </w:p>
    <w:p w14:paraId="6D10D285" w14:textId="77777777" w:rsidR="00245E73" w:rsidRPr="007D317C" w:rsidRDefault="00245E73">
      <w:pPr>
        <w:tabs>
          <w:tab w:val="left" w:pos="468"/>
        </w:tabs>
        <w:rPr>
          <w:sz w:val="28"/>
          <w:szCs w:val="22"/>
          <w:lang w:val="ru-RU"/>
        </w:rPr>
      </w:pPr>
      <w:r w:rsidRPr="007D317C">
        <w:rPr>
          <w:sz w:val="28"/>
          <w:szCs w:val="22"/>
          <w:lang w:val="ru-RU"/>
        </w:rPr>
        <w:tab/>
        <w:t>3. Iman dan harapan bukanlah sekadar atau keadaan rohani yang rawak. Kerana iman memerlukan kekuatan rohani, manakala harapan memerlukan watak yang benar dan hati yang benar. Malahan, bagaimana seseorang dapat mempercayai perkara yang tidak kelihatan dengan mudah tanpa pertolongan rahmat? Dan bagaimana mereka dapat meletakkan harapan yang teguh kepada perkara yang tidak kelihatan dan masa depan, melainkan mereka terlebih dahulu memperoleh pengalaman peribadi tentang anugerah Tuhan, yang mengesahkan kehadiran-Nya di masa depan sama seperti di masa sekarang? Oleh itu, kedua-dua kebajikan ini yang berasaskan iman ( ) memerlukan usaha kehendak kita, dan pada masa yang sama pertolongan dan bantuan Tuhan, yang tanpa bantuan-Nya semua usaha kita akan sia-sia (St Theognostus).</w:t>
      </w:r>
    </w:p>
    <w:p w14:paraId="39692244" w14:textId="77777777" w:rsidR="00245E73" w:rsidRPr="007D317C" w:rsidRDefault="00245E73">
      <w:pPr>
        <w:tabs>
          <w:tab w:val="left" w:pos="468"/>
        </w:tabs>
        <w:rPr>
          <w:sz w:val="28"/>
          <w:szCs w:val="22"/>
          <w:lang w:val="ru-RU"/>
        </w:rPr>
      </w:pPr>
      <w:r w:rsidRPr="007D317C">
        <w:rPr>
          <w:sz w:val="28"/>
          <w:szCs w:val="22"/>
          <w:lang w:val="ru-RU"/>
        </w:rPr>
        <w:lastRenderedPageBreak/>
        <w:tab/>
        <w:t>6. Sesiapa yang ingin doanya didengari Tuhan dengan lebih cepat hendaklah, sebelum mana-mana doa lain, berdoa untuk musuhnya; dan kerana itu Tuhan akan menerima doanya (Abba Zeno).</w:t>
      </w:r>
    </w:p>
    <w:p w14:paraId="11545E8D" w14:textId="77777777" w:rsidR="00245E73" w:rsidRPr="007D317C" w:rsidRDefault="00245E73">
      <w:pPr>
        <w:tabs>
          <w:tab w:val="left" w:pos="468"/>
        </w:tabs>
        <w:rPr>
          <w:sz w:val="28"/>
          <w:szCs w:val="22"/>
          <w:lang w:val="ru-RU"/>
        </w:rPr>
      </w:pPr>
      <w:r w:rsidRPr="007D317C">
        <w:rPr>
          <w:sz w:val="28"/>
          <w:szCs w:val="22"/>
          <w:lang w:val="ru-RU"/>
        </w:rPr>
        <w:tab/>
        <w:t>7. Air menurut sifatnya lembut, manakala batu keras. Namun apabila air mengalir di longkang dan menitis ke atas batu, ia secara beransur-ansur menghakisnya. Begitulah juga, Firman Tuhan lembut, manakala hati kita keras. Tetapi jika seseorang kerap mendengar Firman Tuhan, hatinya akan menjadi lembut dan mampu menerima takut akan Tuhan (Abba Pimen).</w:t>
      </w:r>
    </w:p>
    <w:p w14:paraId="6CBC0483" w14:textId="77777777" w:rsidR="00245E73" w:rsidRPr="007D317C" w:rsidRDefault="00245E73">
      <w:pPr>
        <w:tabs>
          <w:tab w:val="left" w:pos="468"/>
        </w:tabs>
        <w:rPr>
          <w:sz w:val="28"/>
          <w:szCs w:val="22"/>
          <w:lang w:val="ru-RU"/>
        </w:rPr>
      </w:pPr>
      <w:r w:rsidRPr="007D317C">
        <w:rPr>
          <w:sz w:val="28"/>
          <w:szCs w:val="22"/>
          <w:lang w:val="ru-RU"/>
        </w:rPr>
        <w:tab/>
        <w:t>7. Sesebuah pokok dikenali melalui buahnya, dan keadaan fikiran dikenali melalui pemikiran yang diusahakannya (Abba Yisaya).</w:t>
      </w:r>
    </w:p>
    <w:p w14:paraId="040605C3" w14:textId="77777777" w:rsidR="00245E73" w:rsidRPr="007D317C" w:rsidRDefault="00245E73">
      <w:pPr>
        <w:tabs>
          <w:tab w:val="left" w:pos="468"/>
        </w:tabs>
        <w:rPr>
          <w:sz w:val="28"/>
          <w:szCs w:val="22"/>
          <w:lang w:val="ru-RU"/>
        </w:rPr>
      </w:pPr>
    </w:p>
    <w:p w14:paraId="7617BA2A" w14:textId="77777777" w:rsidR="00245E73" w:rsidRPr="007D317C" w:rsidRDefault="00245E73">
      <w:pPr>
        <w:pStyle w:val="Heading4"/>
        <w:rPr>
          <w:sz w:val="28"/>
          <w:szCs w:val="22"/>
          <w:lang w:val="ru-RU"/>
        </w:rPr>
      </w:pPr>
      <w:bookmarkStart w:id="51" w:name="_Toc136187851"/>
      <w:r w:rsidRPr="007D317C">
        <w:rPr>
          <w:sz w:val="28"/>
          <w:szCs w:val="22"/>
          <w:lang w:val="ru-RU"/>
        </w:rPr>
        <w:t xml:space="preserve"> Semangat, pengawalan diri, kesucian, kerendahan hati, pemikiran jahat</w:t>
      </w:r>
      <w:bookmarkEnd w:id="51"/>
    </w:p>
    <w:p w14:paraId="074DE388" w14:textId="77777777" w:rsidR="00245E73" w:rsidRPr="007D317C" w:rsidRDefault="00245E73">
      <w:pPr>
        <w:tabs>
          <w:tab w:val="left" w:pos="468"/>
        </w:tabs>
        <w:rPr>
          <w:sz w:val="28"/>
          <w:szCs w:val="22"/>
          <w:lang w:val="ru-RU"/>
        </w:rPr>
      </w:pPr>
      <w:r w:rsidRPr="007D317C">
        <w:rPr>
          <w:sz w:val="28"/>
          <w:szCs w:val="22"/>
          <w:lang w:val="ru-RU"/>
        </w:rPr>
        <w:tab/>
        <w:t>13. Seorang murid berkata kepada tuanya: 'Fikiranku memberitahu aku bahawa aku baik.' Sang tua menjawab: 'Orang yang tidak melihat dosa-dosa sendiri sentiasa menganggap dirinya baik. Tetapi orang yang melihat dosa-dosanya tidak dapat menganggap dirinya baik, kerana dia mengakui dirinya adalah apa yang dilihatnya—seorang berdosa. Setiap orang mesti berusaha keras untuk melihat diri mereka sendiri. Kelalaian, kejahilan dan kelonggaran mengaburkan mata hati" (seorang tua yang tidak dikenali).</w:t>
      </w:r>
    </w:p>
    <w:p w14:paraId="521E9F10" w14:textId="77777777" w:rsidR="00245E73" w:rsidRPr="007D317C" w:rsidRDefault="00245E73">
      <w:pPr>
        <w:tabs>
          <w:tab w:val="left" w:pos="468"/>
        </w:tabs>
        <w:rPr>
          <w:sz w:val="28"/>
          <w:szCs w:val="22"/>
          <w:lang w:val="ru-RU"/>
        </w:rPr>
      </w:pPr>
      <w:r w:rsidRPr="007D317C">
        <w:rPr>
          <w:sz w:val="28"/>
          <w:szCs w:val="22"/>
          <w:lang w:val="ru-RU"/>
        </w:rPr>
        <w:tab/>
        <w:t xml:space="preserve">13. Hancurkan godaan dan perjuangan menentang pemikiran—dan tidak seorang pun orang suci akan tinggal. Dia yang melarikan diri daripada godaan yang menyelamatkan juga melarikan diri daripada kehidupan abadi. Salah seorang orang suci berkata: 'Siapakah yang </w:t>
      </w:r>
      <w:r w:rsidRPr="007D317C">
        <w:rPr>
          <w:sz w:val="28"/>
          <w:szCs w:val="22"/>
          <w:lang w:val="ru-RU"/>
        </w:rPr>
        <w:lastRenderedPageBreak/>
        <w:t>menganugerahkan mahkota kepada para syahid suci, jika bukan penyiksa mereka? Siapakah yang menganugerahkan kemuliaan yang begitu besar kepada syahid pertama, Stefanus, jika bukan mereka yang melempari batu kepadanya?' Dan dalam melakukannya, dia memetik sabda seorang santo lain, yang berkata: 'Aku tidak menyalahkan mereka yang menghina aku; sebaliknya, aku memanggil mereka sebagai penyayangku dan menghormati mereka, dan aku tidak menolak Tabib jiwa, yang memberikan ubat kesalehan kepada jiwaku yang sia-sia, supaya suatu hari nanti Dia tidak berkata kepada jiwaku yang malang: 'Kami cuba menyembuhkan Babilon, tetapi ia tidak disembuhkan' (Abba Zosima).</w:t>
      </w:r>
    </w:p>
    <w:p w14:paraId="7BC90DAA" w14:textId="77777777" w:rsidR="00245E73" w:rsidRPr="007D317C" w:rsidRDefault="00245E73">
      <w:pPr>
        <w:tabs>
          <w:tab w:val="left" w:pos="468"/>
        </w:tabs>
        <w:rPr>
          <w:sz w:val="28"/>
          <w:szCs w:val="22"/>
          <w:lang w:val="ru-RU"/>
        </w:rPr>
      </w:pPr>
      <w:r w:rsidRPr="007D317C">
        <w:rPr>
          <w:sz w:val="28"/>
          <w:szCs w:val="22"/>
          <w:lang w:val="ru-RU"/>
        </w:rPr>
        <w:tab/>
        <w:t>21. Semakin kita menyerah kepada nafsu kita, semakin ingatan penuh nafsu kita akan mengacau jiwa kita. Tetapi apabila ingatan penuh nafsu dihapuskan sepenuhnya dari hati sehingga ia tidak dapat mendekatinya—ini adalah tanda pengampunan bagi dosa-dosa masa lalu. Selagi jiwa masih terikat secara nafsu kepada apa sahaja yang berdosa, itu adalah tanda bahawa dosa masih berkuasa ke atasnya (Theodore dari Edessa).</w:t>
      </w:r>
    </w:p>
    <w:p w14:paraId="6B1E1F54" w14:textId="77777777" w:rsidR="00245E73" w:rsidRPr="007D317C" w:rsidRDefault="00245E73">
      <w:pPr>
        <w:tabs>
          <w:tab w:val="left" w:pos="468"/>
        </w:tabs>
        <w:rPr>
          <w:sz w:val="28"/>
          <w:szCs w:val="22"/>
          <w:lang w:val="ru-RU"/>
        </w:rPr>
      </w:pPr>
      <w:r w:rsidRPr="007D317C">
        <w:rPr>
          <w:sz w:val="28"/>
          <w:szCs w:val="22"/>
          <w:lang w:val="ru-RU"/>
        </w:rPr>
        <w:tab/>
        <w:t>24. Abba Daniel berkata: 'Semakin gemuk tubuh, semakin lemah jiwa; dan semakin kurus tubuh, semakin kuat jiwa … Semakin layu tubuh, semakin murni jiwa; dan semakin murni ia, semakin bersemangat ia' (Abba Daniel).</w:t>
      </w:r>
    </w:p>
    <w:p w14:paraId="7DA4BAFE" w14:textId="77777777" w:rsidR="00245E73" w:rsidRPr="007D317C" w:rsidRDefault="00245E73">
      <w:pPr>
        <w:tabs>
          <w:tab w:val="left" w:pos="468"/>
        </w:tabs>
        <w:rPr>
          <w:sz w:val="28"/>
          <w:szCs w:val="22"/>
          <w:lang w:val="ru-RU"/>
        </w:rPr>
      </w:pPr>
      <w:r w:rsidRPr="007D317C">
        <w:rPr>
          <w:sz w:val="28"/>
          <w:szCs w:val="22"/>
          <w:lang w:val="ru-RU"/>
        </w:rPr>
        <w:tab/>
        <w:t xml:space="preserve">24. Tubuh berusaha untuk menikmati keseronokan deria, dan semakin ia menikmatinya, semakin ia mengidamkannya. Keinginan tubuh ini bertentangan dengan keinginan jiwa. Oleh itu, marilah kita terlebih dahulu dan yang paling utama menjaga untuk mengekang pancaindera kita, supaya tidak menyerah kepada keseronokan fizikal. Kerana tubuh, semakin kuat ia </w:t>
      </w:r>
      <w:r w:rsidRPr="007D317C">
        <w:rPr>
          <w:sz w:val="28"/>
          <w:szCs w:val="22"/>
          <w:lang w:val="ru-RU"/>
        </w:rPr>
        <w:lastRenderedPageBreak/>
        <w:t>menjadi, semakin ia berusaha untuk mencapai kehendaknya sendiri, dan semakin berjaya ia mencapainya, semakin tidak terkawal ia menjadi; jiwa oleh itu mesti berusaha untuk mematikan daging melalui puasa, berjaga-jaga, berdiri, tidur di atas tanah lapis dan pengorbanan-pengorbanan lain yang serupa, supaya, dengan melemahkan nafsu duniawi, daging itu menjadi rendah hati dan patuh kepada jiwa. Tetapi sesederhana mana pun untuk menginginkan ini, begitu sukarnya untuk mencapainya. Oleh itu, ubat doa dan air mata ditetapkan dengan bijaksana untuk kita (Teodorus dari Edessa).</w:t>
      </w:r>
    </w:p>
    <w:p w14:paraId="33A6AE9D" w14:textId="77777777" w:rsidR="00245E73" w:rsidRPr="007D317C" w:rsidRDefault="00245E73">
      <w:pPr>
        <w:tabs>
          <w:tab w:val="left" w:pos="468"/>
        </w:tabs>
        <w:rPr>
          <w:sz w:val="28"/>
          <w:szCs w:val="22"/>
          <w:lang w:val="ru-RU"/>
        </w:rPr>
      </w:pPr>
      <w:r w:rsidRPr="007D317C">
        <w:rPr>
          <w:sz w:val="28"/>
          <w:szCs w:val="22"/>
          <w:lang w:val="ru-RU"/>
        </w:rPr>
        <w:tab/>
        <w:t>25. Seorang pemula bertanya kepada Abba Agathon bagaimana cara memerangi keinginan nafsu. Orang tua itu menjawab: 'Pergilah, letakkan kekuatanmu di hadapan Tuhan [rendahkan dirimu sepenuhnya di hadapan-Nya] — dan kamu akan mendapat ketenangan' (Abba Agathon).</w:t>
      </w:r>
    </w:p>
    <w:p w14:paraId="1C859F1E" w14:textId="77777777" w:rsidR="00245E73" w:rsidRPr="007D317C" w:rsidRDefault="00245E73">
      <w:pPr>
        <w:tabs>
          <w:tab w:val="left" w:pos="468"/>
        </w:tabs>
        <w:rPr>
          <w:sz w:val="28"/>
          <w:szCs w:val="22"/>
          <w:lang w:val="ru-RU"/>
        </w:rPr>
      </w:pPr>
      <w:r w:rsidRPr="007D317C">
        <w:rPr>
          <w:sz w:val="28"/>
          <w:szCs w:val="22"/>
          <w:lang w:val="ru-RU"/>
        </w:rPr>
        <w:tab/>
        <w:t>25. Abba Pimen berkata mengenai pemikiran berahi: 'Jika sebuah peti yang penuh dengan barangan dibiarkan berdiri untuk jangka masa yang lama, dan pakaian di dalamnya tidak disusun, ia akhirnya akan reput. Demikian juga dengan pemikiran jahat yang ditanamkan dalam diri kita oleh syaitan: jika kita tidak mengamalkannya, ia akan, lama-kelamaan, reput dan lenyap" (Abba Pimen).</w:t>
      </w:r>
    </w:p>
    <w:p w14:paraId="4D3612D2" w14:textId="77777777" w:rsidR="00245E73" w:rsidRPr="007D317C" w:rsidRDefault="00245E73">
      <w:pPr>
        <w:tabs>
          <w:tab w:val="left" w:pos="468"/>
        </w:tabs>
        <w:rPr>
          <w:sz w:val="28"/>
          <w:szCs w:val="22"/>
          <w:lang w:val="ru-RU"/>
        </w:rPr>
      </w:pPr>
      <w:r w:rsidRPr="007D317C">
        <w:rPr>
          <w:sz w:val="28"/>
          <w:szCs w:val="22"/>
          <w:lang w:val="ru-RU"/>
        </w:rPr>
        <w:tab/>
        <w:t>30. Orang yang rendah hati bahkan tidak mempunyai lidah untuk mengatakan tentang orang lain bahawa mereka lalai atau cuai dalam hal keselamatan. Mereka tidak mempunyai mata untuk melihat kesalahan orang lain. Mereka tidak mempunyai telinga untuk mendengar kata-kata yang membahayakan. Mereka tidak mengambil berat tentang perkara duniawi, tetapi hanya mengambil berat tentang dosa mereka sendiri (Abba Yesaya).</w:t>
      </w:r>
    </w:p>
    <w:p w14:paraId="2E7CE2B9" w14:textId="77777777" w:rsidR="00245E73" w:rsidRPr="007D317C" w:rsidRDefault="00245E73">
      <w:pPr>
        <w:tabs>
          <w:tab w:val="left" w:pos="468"/>
        </w:tabs>
        <w:rPr>
          <w:sz w:val="28"/>
          <w:szCs w:val="22"/>
          <w:lang w:val="ru-RU"/>
        </w:rPr>
      </w:pPr>
      <w:r w:rsidRPr="007D317C">
        <w:rPr>
          <w:sz w:val="28"/>
          <w:szCs w:val="22"/>
          <w:lang w:val="ru-RU"/>
        </w:rPr>
        <w:lastRenderedPageBreak/>
        <w:tab/>
        <w:t>30. Jika kamu melihat seorang pemuda hidup mengikut kehendaknya dan dengan berani naik ke syurga, maka peganglah kakinya dan tarik dia ke bumi, kerana pendakian seperti itu membawa bencana baginya (seorang tua yang tidak dikenali).</w:t>
      </w:r>
    </w:p>
    <w:p w14:paraId="0812A448" w14:textId="77777777" w:rsidR="00245E73" w:rsidRPr="007D317C" w:rsidRDefault="00245E73">
      <w:pPr>
        <w:tabs>
          <w:tab w:val="left" w:pos="468"/>
        </w:tabs>
        <w:rPr>
          <w:sz w:val="28"/>
          <w:szCs w:val="22"/>
          <w:lang w:val="ru-RU"/>
        </w:rPr>
      </w:pPr>
      <w:r w:rsidRPr="007D317C">
        <w:rPr>
          <w:sz w:val="28"/>
          <w:szCs w:val="22"/>
          <w:lang w:val="ru-RU"/>
        </w:rPr>
        <w:tab/>
        <w:t>30. Saya lebih suka kekalahan dengan kerendahan hati daripada kemenangan dengan kesombongan (seorang tua yang tidak dikenali).</w:t>
      </w:r>
    </w:p>
    <w:p w14:paraId="4E352629" w14:textId="77777777" w:rsidR="00245E73" w:rsidRPr="007D317C" w:rsidRDefault="00245E73">
      <w:pPr>
        <w:tabs>
          <w:tab w:val="left" w:pos="468"/>
        </w:tabs>
        <w:rPr>
          <w:sz w:val="28"/>
          <w:szCs w:val="22"/>
          <w:lang w:val="ru-RU"/>
        </w:rPr>
      </w:pPr>
      <w:r w:rsidRPr="007D317C">
        <w:rPr>
          <w:sz w:val="28"/>
          <w:szCs w:val="22"/>
          <w:lang w:val="ru-RU"/>
        </w:rPr>
        <w:tab/>
        <w:t>30. Kemajuan rohani seseorang diukur dengan kerendahan hatinya. Semakin dalam seseorang merendahkan diri, semakin tinggi ia akan meningkat dalam kebajikan (seorang tua yang tidak dikenali).</w:t>
      </w:r>
    </w:p>
    <w:p w14:paraId="6805E216" w14:textId="77777777" w:rsidR="00245E73" w:rsidRPr="007D317C" w:rsidRDefault="00245E73">
      <w:pPr>
        <w:tabs>
          <w:tab w:val="left" w:pos="468"/>
        </w:tabs>
        <w:rPr>
          <w:sz w:val="28"/>
          <w:szCs w:val="22"/>
          <w:lang w:val="ru-RU"/>
        </w:rPr>
      </w:pPr>
      <w:r w:rsidRPr="007D317C">
        <w:rPr>
          <w:sz w:val="28"/>
          <w:szCs w:val="22"/>
          <w:lang w:val="ru-RU"/>
        </w:rPr>
        <w:tab/>
        <w:t>30. Saya lebih suka orang yang berdosa dan bertaubat daripada orang yang tidak berdosa tetapi tidak bertaubat (Abba Pimen).</w:t>
      </w:r>
    </w:p>
    <w:p w14:paraId="44BF551C" w14:textId="77777777" w:rsidR="00245E73" w:rsidRPr="007D317C" w:rsidRDefault="00245E73">
      <w:pPr>
        <w:tabs>
          <w:tab w:val="left" w:pos="468"/>
        </w:tabs>
        <w:rPr>
          <w:sz w:val="28"/>
          <w:szCs w:val="22"/>
          <w:lang w:val="ru-RU"/>
        </w:rPr>
      </w:pPr>
      <w:r w:rsidRPr="007D317C">
        <w:rPr>
          <w:sz w:val="28"/>
          <w:szCs w:val="22"/>
          <w:lang w:val="ru-RU"/>
        </w:rPr>
        <w:tab/>
        <w:t>31. Tolak pemikiran menghina Tuhan dengan tidak menghiraukannya, dan ia akan hilang daripada anda. Ia hanya menyusahkan mereka yang takut kepadanya (Abba Isaiah).</w:t>
      </w:r>
    </w:p>
    <w:p w14:paraId="7B30FB52" w14:textId="77777777" w:rsidR="00245E73" w:rsidRPr="007D317C" w:rsidRDefault="00245E73">
      <w:pPr>
        <w:tabs>
          <w:tab w:val="left" w:pos="468"/>
        </w:tabs>
        <w:rPr>
          <w:sz w:val="28"/>
          <w:szCs w:val="22"/>
          <w:lang w:val="ru-RU"/>
        </w:rPr>
      </w:pPr>
    </w:p>
    <w:p w14:paraId="21266510" w14:textId="77777777" w:rsidR="00245E73" w:rsidRPr="007D317C" w:rsidRDefault="00245E73">
      <w:pPr>
        <w:pStyle w:val="Heading4"/>
        <w:rPr>
          <w:sz w:val="28"/>
          <w:szCs w:val="22"/>
          <w:lang w:val="ru-RU"/>
        </w:rPr>
      </w:pPr>
      <w:bookmarkStart w:id="52" w:name="_Toc136187852"/>
      <w:r w:rsidRPr="007D317C">
        <w:rPr>
          <w:sz w:val="28"/>
          <w:szCs w:val="22"/>
          <w:lang w:val="ru-RU"/>
        </w:rPr>
        <w:t>Kasih kepada jiran, tidak menghakimi dan pengampunan</w:t>
      </w:r>
      <w:bookmarkEnd w:id="52"/>
    </w:p>
    <w:p w14:paraId="58FFDC6B" w14:textId="77777777" w:rsidR="00245E73" w:rsidRPr="007D317C" w:rsidRDefault="00245E73">
      <w:pPr>
        <w:tabs>
          <w:tab w:val="left" w:pos="468"/>
        </w:tabs>
        <w:rPr>
          <w:sz w:val="28"/>
          <w:szCs w:val="22"/>
          <w:lang w:val="ru-RU"/>
        </w:rPr>
      </w:pPr>
      <w:r w:rsidRPr="007D317C">
        <w:rPr>
          <w:sz w:val="28"/>
          <w:szCs w:val="22"/>
          <w:lang w:val="ru-RU"/>
        </w:rPr>
        <w:tab/>
        <w:t>44. Suatu ketika, Abba Yisaya melihat seseorang melakukan dosa besar. Orang tua itu tidak menegurnya, tetapi berkata dalam hatinya: 'Jika Tuhan, yang menciptanya, melihat ini dan menyayanginya, siapakah aku untuk menegurnya?' (Abba Yisaya).</w:t>
      </w:r>
    </w:p>
    <w:p w14:paraId="6AB7EB41" w14:textId="77777777" w:rsidR="00245E73" w:rsidRPr="007D317C" w:rsidRDefault="00245E73">
      <w:pPr>
        <w:tabs>
          <w:tab w:val="left" w:pos="468"/>
        </w:tabs>
        <w:rPr>
          <w:sz w:val="28"/>
          <w:szCs w:val="22"/>
          <w:lang w:val="ru-RU"/>
        </w:rPr>
      </w:pPr>
      <w:r w:rsidRPr="007D317C">
        <w:rPr>
          <w:sz w:val="28"/>
          <w:szCs w:val="22"/>
          <w:lang w:val="ru-RU"/>
        </w:rPr>
        <w:tab/>
        <w:t xml:space="preserve">45. 'Tiada kasih yang lebih besar daripada kasih seorang yang rela meletakkan nyawanya bagi sahabat-sahabatnya' (Yohanes 15). Jika seseorang mendengar kata-kata yang menyakitkan dan, bukannya membalas dengan kata-kata hinaan yang serupa, dia menahan diri </w:t>
      </w:r>
      <w:r w:rsidRPr="007D317C">
        <w:rPr>
          <w:sz w:val="28"/>
          <w:szCs w:val="22"/>
          <w:lang w:val="ru-RU"/>
        </w:rPr>
        <w:lastRenderedPageBreak/>
        <w:t>dan berdiam diri, atau, setelah diperdaya, dia menerimanya dan tidak membalas dendam terhadap orang yang memperdayanya—maka dengan itu dia meletakkan nyawanya untuk jirannya (Abba Pimen).</w:t>
      </w:r>
    </w:p>
    <w:p w14:paraId="2CC91C84" w14:textId="77777777" w:rsidR="00245E73" w:rsidRPr="007D317C" w:rsidRDefault="00245E73">
      <w:pPr>
        <w:tabs>
          <w:tab w:val="left" w:pos="468"/>
        </w:tabs>
        <w:rPr>
          <w:sz w:val="28"/>
          <w:szCs w:val="22"/>
          <w:lang w:val="ru-RU"/>
        </w:rPr>
      </w:pPr>
    </w:p>
    <w:p w14:paraId="3A57D01E" w14:textId="77777777" w:rsidR="00245E73" w:rsidRPr="007D317C" w:rsidRDefault="00245E73">
      <w:pPr>
        <w:pStyle w:val="Heading4"/>
        <w:rPr>
          <w:sz w:val="28"/>
          <w:szCs w:val="22"/>
          <w:lang w:val="ru-RU"/>
        </w:rPr>
      </w:pPr>
      <w:bookmarkStart w:id="53" w:name="_Toc136187853"/>
      <w:r w:rsidRPr="007D317C">
        <w:rPr>
          <w:sz w:val="28"/>
          <w:szCs w:val="22"/>
          <w:lang w:val="ru-RU"/>
        </w:rPr>
        <w:t>Renungan tentang kematian, tipu daya syaitan, dan anugerah mengajar</w:t>
      </w:r>
      <w:bookmarkEnd w:id="53"/>
    </w:p>
    <w:p w14:paraId="55D7D268" w14:textId="77777777" w:rsidR="00245E73" w:rsidRPr="007D317C" w:rsidRDefault="00245E73">
      <w:pPr>
        <w:tabs>
          <w:tab w:val="left" w:pos="468"/>
        </w:tabs>
        <w:rPr>
          <w:sz w:val="28"/>
          <w:szCs w:val="22"/>
          <w:lang w:val="ru-RU"/>
        </w:rPr>
      </w:pPr>
      <w:r w:rsidRPr="007D317C">
        <w:rPr>
          <w:sz w:val="28"/>
          <w:szCs w:val="22"/>
          <w:lang w:val="ru-RU"/>
        </w:rPr>
        <w:tab/>
        <w:t>50. Sesungguhnya, renungan mendalam tentang kematian menggabungkan banyak kebajikan dalam dirinya. Renungan tentang kematian membawa kepada pengawalan diri, mengingatkan kita tentang Gehenna, membantu doa, menimbulkan air mata, melindungi hati, dan memupuk introspeksi. Daripada kebajikan ini pula, timbullah rasa takut yang mendalam kepada Tuhan, dan hati dibersihkan daripada pemikiran berahi (St Philotheos dari Sinai).</w:t>
      </w:r>
    </w:p>
    <w:p w14:paraId="53AFD2DF" w14:textId="77777777" w:rsidR="00245E73" w:rsidRPr="007D317C" w:rsidRDefault="00245E73">
      <w:pPr>
        <w:tabs>
          <w:tab w:val="left" w:pos="468"/>
        </w:tabs>
        <w:rPr>
          <w:sz w:val="28"/>
          <w:szCs w:val="22"/>
          <w:lang w:val="ru-RU"/>
        </w:rPr>
      </w:pPr>
      <w:r w:rsidRPr="007D317C">
        <w:rPr>
          <w:sz w:val="28"/>
          <w:szCs w:val="22"/>
          <w:lang w:val="ru-RU"/>
        </w:rPr>
        <w:tab/>
        <w:t>50. Betapa penghiburan yang tidak terkatakan apabila jiwa, yakin akan keselamatannya, berpisah dari tubuh, melepaskannya seperti seseorang menanggalkan pakaian! Kerana, seolah-olah sudah memiliki berkat yang akan datang, ia meninggalkan tubuh tanpa kerisauan, pergi dengan damai kepada Malaikat yang turun dari langit untuk menyambutnya dengan sukacita, dan bersama-sama dengannya melintasi udara tanpa halangan, tanpa mengalami sebarang serangan daripada roh-roh kejahatan, tetapi naik dengan kegembiraan, keberanian dan seruan kesyukuran, sehingga ia sampai ke hadirat Pencipta, dan di sana menerima ketetapan untuk diletakkan di antara barisan kerabatnya dalam kebajikan sehingga kebangkitan umum (St Theognostus).</w:t>
      </w:r>
    </w:p>
    <w:p w14:paraId="1B398EDA" w14:textId="77777777" w:rsidR="00245E73" w:rsidRPr="007D317C" w:rsidRDefault="00245E73">
      <w:pPr>
        <w:tabs>
          <w:tab w:val="left" w:pos="468"/>
        </w:tabs>
        <w:rPr>
          <w:sz w:val="28"/>
          <w:szCs w:val="22"/>
          <w:lang w:val="ru-RU"/>
        </w:rPr>
      </w:pPr>
      <w:r w:rsidRPr="007D317C">
        <w:rPr>
          <w:sz w:val="28"/>
          <w:szCs w:val="22"/>
          <w:lang w:val="ru-RU"/>
        </w:rPr>
        <w:tab/>
        <w:t xml:space="preserve">51. Sebagaimana Iblis memerangi Tuhan melalui kita dengan menghasut kita untuk melanggar perintah Tuhan, </w:t>
      </w:r>
      <w:r w:rsidRPr="007D317C">
        <w:rPr>
          <w:sz w:val="28"/>
          <w:szCs w:val="22"/>
          <w:lang w:val="ru-RU"/>
        </w:rPr>
        <w:lastRenderedPageBreak/>
        <w:t>sekaligus menghalang kesempurnaan kehendak-Nya; demikian juga Tuhan, melalui kita, menggagalkan rancangan memusnahkan si jahat dengan membantu kita memenuhi kehendak-Nya yang suci, sebagaimana dinyatakan dalam perintah-Nya yang ilahi dan memberi hidup. Demikianlah, melalui kelemahan manusiawi kita, Tuhan menggagalkan rancangan musuh yang menentang Tuhan (St Philotheus dari Sinai).</w:t>
      </w:r>
    </w:p>
    <w:p w14:paraId="0A2A12DF" w14:textId="77777777" w:rsidR="00245E73" w:rsidRDefault="00245E73">
      <w:pPr>
        <w:tabs>
          <w:tab w:val="left" w:pos="468"/>
        </w:tabs>
        <w:rPr>
          <w:lang w:val="ru-RU"/>
        </w:rPr>
      </w:pPr>
      <w:r w:rsidRPr="007D317C">
        <w:rPr>
          <w:sz w:val="28"/>
          <w:szCs w:val="22"/>
          <w:lang w:val="ru-RU"/>
        </w:rPr>
        <w:tab/>
        <w:t>53. Bahaya untuk terlalu awal berusaha mengajar jiran, kerana kita mungkin terjatuh ke dalam perkara yang sebenarnya kita ingin peringatkan kepadanya. Barang siapa berdosa tidak dapat mengajar orang lain bagaimana untuk tidak berdosa (Abba Yesaya).</w:t>
      </w:r>
    </w:p>
    <w:p w14:paraId="0B22A80B" w14:textId="77777777" w:rsidR="00245E73" w:rsidRDefault="00245E73">
      <w:pPr>
        <w:tabs>
          <w:tab w:val="left" w:pos="468"/>
        </w:tabs>
      </w:pPr>
    </w:p>
    <w:p w14:paraId="6F29F4E5" w14:textId="77777777" w:rsidR="007D317C" w:rsidRDefault="007D317C">
      <w:pPr>
        <w:tabs>
          <w:tab w:val="left" w:pos="468"/>
        </w:tabs>
      </w:pPr>
    </w:p>
    <w:p w14:paraId="2AA36AF2" w14:textId="77777777" w:rsidR="007D317C" w:rsidRDefault="007D317C">
      <w:pPr>
        <w:tabs>
          <w:tab w:val="left" w:pos="468"/>
        </w:tabs>
      </w:pPr>
    </w:p>
    <w:p w14:paraId="7B2A746E" w14:textId="77777777" w:rsidR="007D317C" w:rsidRDefault="007D317C">
      <w:pPr>
        <w:tabs>
          <w:tab w:val="left" w:pos="468"/>
        </w:tabs>
      </w:pPr>
    </w:p>
    <w:p w14:paraId="6DF653E5" w14:textId="77777777" w:rsidR="007D317C" w:rsidRDefault="007D317C">
      <w:pPr>
        <w:tabs>
          <w:tab w:val="left" w:pos="468"/>
        </w:tabs>
      </w:pPr>
    </w:p>
    <w:p w14:paraId="1E6B3EC0" w14:textId="77777777" w:rsidR="007D317C" w:rsidRDefault="007D317C">
      <w:pPr>
        <w:tabs>
          <w:tab w:val="left" w:pos="468"/>
        </w:tabs>
      </w:pPr>
    </w:p>
    <w:p w14:paraId="74F324C3" w14:textId="77777777" w:rsidR="007D317C" w:rsidRDefault="007D317C">
      <w:pPr>
        <w:tabs>
          <w:tab w:val="left" w:pos="468"/>
        </w:tabs>
      </w:pPr>
    </w:p>
    <w:p w14:paraId="6C036B70" w14:textId="77777777" w:rsidR="007D317C" w:rsidRDefault="007D317C">
      <w:pPr>
        <w:tabs>
          <w:tab w:val="left" w:pos="468"/>
        </w:tabs>
      </w:pPr>
    </w:p>
    <w:p w14:paraId="05E97AFF" w14:textId="77777777" w:rsidR="007D317C" w:rsidRDefault="007D317C">
      <w:pPr>
        <w:tabs>
          <w:tab w:val="left" w:pos="468"/>
        </w:tabs>
      </w:pPr>
    </w:p>
    <w:p w14:paraId="14AC1657" w14:textId="77777777" w:rsidR="007D317C" w:rsidRDefault="007D317C">
      <w:pPr>
        <w:tabs>
          <w:tab w:val="left" w:pos="468"/>
        </w:tabs>
      </w:pPr>
    </w:p>
    <w:p w14:paraId="775FBFF6" w14:textId="77777777" w:rsidR="007D317C" w:rsidRDefault="007D317C">
      <w:pPr>
        <w:tabs>
          <w:tab w:val="left" w:pos="468"/>
        </w:tabs>
      </w:pPr>
    </w:p>
    <w:p w14:paraId="4CA8A518" w14:textId="77777777" w:rsidR="007D317C" w:rsidRDefault="007D317C">
      <w:pPr>
        <w:tabs>
          <w:tab w:val="left" w:pos="468"/>
        </w:tabs>
      </w:pPr>
    </w:p>
    <w:p w14:paraId="311F35A5" w14:textId="77777777" w:rsidR="007D317C" w:rsidRDefault="007D317C">
      <w:pPr>
        <w:tabs>
          <w:tab w:val="left" w:pos="468"/>
        </w:tabs>
      </w:pPr>
    </w:p>
    <w:p w14:paraId="2FF4A8F8" w14:textId="77777777" w:rsidR="007D317C" w:rsidRDefault="007D317C">
      <w:pPr>
        <w:tabs>
          <w:tab w:val="left" w:pos="468"/>
        </w:tabs>
      </w:pPr>
    </w:p>
    <w:p w14:paraId="089A19BD" w14:textId="77777777" w:rsidR="007D317C" w:rsidRDefault="007D317C">
      <w:pPr>
        <w:tabs>
          <w:tab w:val="left" w:pos="468"/>
        </w:tabs>
      </w:pPr>
    </w:p>
    <w:p w14:paraId="3F6EFB6F" w14:textId="77777777" w:rsidR="007D317C" w:rsidRDefault="007D317C">
      <w:pPr>
        <w:tabs>
          <w:tab w:val="left" w:pos="468"/>
        </w:tabs>
      </w:pPr>
    </w:p>
    <w:p w14:paraId="585B33A7" w14:textId="77777777" w:rsidR="007D317C" w:rsidRDefault="007D317C">
      <w:pPr>
        <w:tabs>
          <w:tab w:val="left" w:pos="468"/>
        </w:tabs>
      </w:pPr>
    </w:p>
    <w:p w14:paraId="590B7065" w14:textId="77777777" w:rsidR="007D317C" w:rsidRDefault="007D317C">
      <w:pPr>
        <w:tabs>
          <w:tab w:val="left" w:pos="468"/>
        </w:tabs>
      </w:pPr>
    </w:p>
    <w:p w14:paraId="0BB9FCE7" w14:textId="77777777" w:rsidR="007D317C" w:rsidRPr="007D317C" w:rsidRDefault="007D317C">
      <w:pPr>
        <w:tabs>
          <w:tab w:val="left" w:pos="468"/>
        </w:tabs>
      </w:pPr>
    </w:p>
    <w:p w14:paraId="52DCEA66" w14:textId="12E0703D" w:rsidR="007D317C" w:rsidRDefault="007D317C" w:rsidP="007D317C">
      <w:pPr>
        <w:jc w:val="center"/>
        <w:rPr>
          <w:b/>
          <w:bCs/>
          <w:color w:val="0000FF"/>
          <w:lang w:val="ru-RU"/>
        </w:rPr>
      </w:pPr>
      <w:r>
        <w:rPr>
          <w:sz w:val="28"/>
          <w:lang w:val="ru-RU"/>
        </w:rPr>
        <w:pict w14:anchorId="51ED2CE7">
          <v:rect id="_x0000_i1038" style="width:0;height:1.5pt" o:hralign="center" o:hrstd="t" o:hr="t" fillcolor="#a0a0a0" stroked="f"/>
        </w:pict>
      </w:r>
    </w:p>
    <w:p w14:paraId="25A6D2D9" w14:textId="0516B2FB" w:rsidR="007D317C" w:rsidRPr="00E03EAF" w:rsidRDefault="007D317C" w:rsidP="007D317C">
      <w:pPr>
        <w:jc w:val="center"/>
        <w:rPr>
          <w:b/>
          <w:bCs/>
          <w:color w:val="0000FF"/>
          <w:lang w:val="ru-RU"/>
        </w:rPr>
      </w:pPr>
      <w:r w:rsidRPr="00E03EAF">
        <w:rPr>
          <w:b/>
          <w:bCs/>
          <w:color w:val="0000FF"/>
          <w:lang w:val="ru-RU"/>
        </w:rPr>
        <w:t>Risalah Misionari A11</w:t>
      </w:r>
    </w:p>
    <w:p w14:paraId="4B9555DC" w14:textId="7927E93B" w:rsidR="00245E73" w:rsidRDefault="007D317C" w:rsidP="007D317C">
      <w:pPr>
        <w:jc w:val="center"/>
        <w:rPr>
          <w:lang w:val="ru-RU"/>
        </w:rPr>
      </w:pPr>
      <w:r w:rsidRPr="00E03EAF">
        <w:rPr>
          <w:b/>
          <w:bCs/>
          <w:color w:val="0000FF"/>
          <w:lang w:val="ru-RU"/>
        </w:rPr>
        <w:t>Penyunting: Uskup Alexander (Mileant)</w:t>
      </w:r>
    </w:p>
    <w:sectPr w:rsidR="00245E73"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A571F" w14:textId="77777777" w:rsidR="00301016" w:rsidRDefault="00301016">
      <w:r>
        <w:separator/>
      </w:r>
    </w:p>
  </w:endnote>
  <w:endnote w:type="continuationSeparator" w:id="0">
    <w:p w14:paraId="5FB1410D" w14:textId="77777777" w:rsidR="00301016" w:rsidRDefault="00301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EBC83"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2D36B"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386BF"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7BC53130"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1D511" w14:textId="77777777" w:rsidR="00301016" w:rsidRDefault="00301016">
      <w:r>
        <w:separator/>
      </w:r>
    </w:p>
  </w:footnote>
  <w:footnote w:type="continuationSeparator" w:id="0">
    <w:p w14:paraId="7479D22B" w14:textId="77777777" w:rsidR="00301016" w:rsidRDefault="003010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7FE6612A"/>
    <w:multiLevelType w:val="singleLevel"/>
    <w:tmpl w:val="828EE314"/>
    <w:lvl w:ilvl="0">
      <w:start w:val="24"/>
      <w:numFmt w:val="decimal"/>
      <w:lvlText w:val="%1. "/>
      <w:legacy w:legacy="1" w:legacySpace="0" w:legacyIndent="360"/>
      <w:lvlJc w:val="left"/>
      <w:pPr>
        <w:ind w:left="825" w:hanging="360"/>
      </w:pPr>
      <w:rPr>
        <w:rFonts w:ascii="Times New Roman" w:hAnsi="Times New Roman" w:hint="default"/>
        <w:b w:val="0"/>
        <w:i w:val="0"/>
        <w:sz w:val="20"/>
        <w:u w:val="none"/>
      </w:rPr>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 w:numId="3" w16cid:durableId="852646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E73"/>
    <w:rsid w:val="000B3DF7"/>
    <w:rsid w:val="00163D8C"/>
    <w:rsid w:val="00245E73"/>
    <w:rsid w:val="00247BAC"/>
    <w:rsid w:val="00256DAA"/>
    <w:rsid w:val="002635FA"/>
    <w:rsid w:val="002B47C3"/>
    <w:rsid w:val="00301016"/>
    <w:rsid w:val="003454D9"/>
    <w:rsid w:val="003B2AEF"/>
    <w:rsid w:val="003D2207"/>
    <w:rsid w:val="00511F12"/>
    <w:rsid w:val="00576028"/>
    <w:rsid w:val="0074478A"/>
    <w:rsid w:val="00747798"/>
    <w:rsid w:val="007C317F"/>
    <w:rsid w:val="007D317C"/>
    <w:rsid w:val="008347E6"/>
    <w:rsid w:val="0089003E"/>
    <w:rsid w:val="008B78FF"/>
    <w:rsid w:val="00916961"/>
    <w:rsid w:val="00996CFC"/>
    <w:rsid w:val="00AE44BD"/>
    <w:rsid w:val="00BD70D3"/>
    <w:rsid w:val="00CC3F89"/>
    <w:rsid w:val="00D30D24"/>
    <w:rsid w:val="00DB3578"/>
    <w:rsid w:val="00E21828"/>
    <w:rsid w:val="00E25B5E"/>
    <w:rsid w:val="00E43DD8"/>
    <w:rsid w:val="00EB2CED"/>
    <w:rsid w:val="00ED00D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27F904"/>
  <w15:chartTrackingRefBased/>
  <w15:docId w15:val="{41E9A6C0-D36B-4781-918D-1BFF87D1F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317C"/>
    <w:pPr>
      <w:jc w:val="both"/>
    </w:pPr>
    <w:rPr>
      <w:sz w:val="24"/>
    </w:rPr>
  </w:style>
  <w:style w:type="paragraph" w:styleId="Heading1">
    <w:name w:val="heading 1"/>
    <w:basedOn w:val="Normal"/>
    <w:next w:val="Normal"/>
    <w:qFormat/>
    <w:rsid w:val="003454D9"/>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3454D9"/>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3454D9"/>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3454D9"/>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3454D9"/>
    <w:pPr>
      <w:keepNext/>
      <w:tabs>
        <w:tab w:val="left" w:pos="475"/>
      </w:tabs>
      <w:jc w:val="center"/>
      <w:outlineLvl w:val="4"/>
    </w:pPr>
    <w:rPr>
      <w:b/>
      <w:i/>
      <w:color w:val="0000FF"/>
    </w:rPr>
  </w:style>
  <w:style w:type="paragraph" w:styleId="Heading6">
    <w:name w:val="heading 6"/>
    <w:basedOn w:val="Normal"/>
    <w:next w:val="Normal"/>
    <w:link w:val="Heading6Char"/>
    <w:qFormat/>
    <w:rsid w:val="003454D9"/>
    <w:pPr>
      <w:keepNext/>
      <w:outlineLvl w:val="5"/>
    </w:pPr>
    <w:rPr>
      <w:b/>
    </w:rPr>
  </w:style>
  <w:style w:type="character" w:default="1" w:styleId="DefaultParagraphFont">
    <w:name w:val="Default Paragraph Font"/>
    <w:uiPriority w:val="1"/>
    <w:semiHidden/>
    <w:unhideWhenUsed/>
    <w:rsid w:val="003454D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454D9"/>
  </w:style>
  <w:style w:type="paragraph" w:styleId="Footer">
    <w:name w:val="footer"/>
    <w:basedOn w:val="Normal"/>
    <w:rsid w:val="003454D9"/>
    <w:pPr>
      <w:tabs>
        <w:tab w:val="center" w:pos="4320"/>
        <w:tab w:val="right" w:pos="8640"/>
      </w:tabs>
    </w:pPr>
  </w:style>
  <w:style w:type="character" w:styleId="PageNumber">
    <w:name w:val="page number"/>
    <w:basedOn w:val="DefaultParagraphFont"/>
    <w:rsid w:val="003454D9"/>
  </w:style>
  <w:style w:type="paragraph" w:customStyle="1" w:styleId="headingredital">
    <w:name w:val="heading_red_ital"/>
    <w:basedOn w:val="Normal"/>
    <w:rsid w:val="003454D9"/>
    <w:rPr>
      <w:i/>
      <w:color w:val="800000"/>
    </w:rPr>
  </w:style>
  <w:style w:type="paragraph" w:styleId="Header">
    <w:name w:val="header"/>
    <w:basedOn w:val="Normal"/>
    <w:rsid w:val="003454D9"/>
    <w:pPr>
      <w:tabs>
        <w:tab w:val="center" w:pos="4320"/>
        <w:tab w:val="right" w:pos="8640"/>
      </w:tabs>
    </w:pPr>
  </w:style>
  <w:style w:type="paragraph" w:styleId="TOC5">
    <w:name w:val="toc 5"/>
    <w:basedOn w:val="Normal"/>
    <w:next w:val="Normal"/>
    <w:autoRedefine/>
    <w:semiHidden/>
    <w:rsid w:val="003454D9"/>
    <w:pPr>
      <w:ind w:left="960"/>
      <w:jc w:val="left"/>
    </w:pPr>
    <w:rPr>
      <w:rFonts w:asciiTheme="minorHAnsi" w:hAnsiTheme="minorHAnsi" w:cstheme="minorHAnsi"/>
      <w:sz w:val="20"/>
      <w:szCs w:val="24"/>
    </w:rPr>
  </w:style>
  <w:style w:type="paragraph" w:styleId="TOC4">
    <w:name w:val="toc 4"/>
    <w:basedOn w:val="Normal"/>
    <w:next w:val="Normal"/>
    <w:autoRedefine/>
    <w:semiHidden/>
    <w:rsid w:val="003454D9"/>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454D9"/>
    <w:rPr>
      <w:b/>
      <w:sz w:val="24"/>
    </w:rPr>
  </w:style>
  <w:style w:type="paragraph" w:styleId="EnvelopeAddress">
    <w:name w:val="envelope address"/>
    <w:basedOn w:val="Normal"/>
    <w:rsid w:val="003454D9"/>
    <w:pPr>
      <w:framePr w:w="7920" w:h="1980" w:hRule="exact" w:hSpace="180" w:wrap="auto" w:hAnchor="page" w:xAlign="center" w:yAlign="bottom"/>
      <w:ind w:left="2880"/>
    </w:pPr>
    <w:rPr>
      <w:sz w:val="28"/>
    </w:rPr>
  </w:style>
  <w:style w:type="paragraph" w:styleId="EnvelopeReturn">
    <w:name w:val="envelope return"/>
    <w:basedOn w:val="Normal"/>
    <w:rsid w:val="003454D9"/>
  </w:style>
  <w:style w:type="character" w:styleId="Hyperlink">
    <w:name w:val="Hyperlink"/>
    <w:uiPriority w:val="99"/>
    <w:rsid w:val="003454D9"/>
    <w:rPr>
      <w:color w:val="0000FF"/>
      <w:u w:val="single"/>
    </w:rPr>
  </w:style>
  <w:style w:type="character" w:styleId="FollowedHyperlink">
    <w:name w:val="FollowedHyperlink"/>
    <w:rsid w:val="003454D9"/>
    <w:rPr>
      <w:color w:val="800080"/>
      <w:u w:val="single"/>
    </w:rPr>
  </w:style>
  <w:style w:type="paragraph" w:styleId="Title">
    <w:name w:val="Title"/>
    <w:basedOn w:val="Normal"/>
    <w:next w:val="Normal"/>
    <w:link w:val="TitleChar"/>
    <w:autoRedefine/>
    <w:uiPriority w:val="10"/>
    <w:qFormat/>
    <w:rsid w:val="003454D9"/>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454D9"/>
    <w:rPr>
      <w:rFonts w:ascii="Arial" w:hAnsi="Arial"/>
      <w:b/>
      <w:color w:val="FF0000"/>
      <w:spacing w:val="-10"/>
      <w:kern w:val="28"/>
      <w:sz w:val="56"/>
      <w:szCs w:val="56"/>
    </w:rPr>
  </w:style>
  <w:style w:type="paragraph" w:customStyle="1" w:styleId="Title2">
    <w:name w:val="Title2"/>
    <w:basedOn w:val="Normal"/>
    <w:link w:val="Title2Char"/>
    <w:autoRedefine/>
    <w:qFormat/>
    <w:rsid w:val="003454D9"/>
    <w:pPr>
      <w:jc w:val="center"/>
    </w:pPr>
    <w:rPr>
      <w:rFonts w:ascii="Arial" w:hAnsi="Arial" w:cs="Arial"/>
      <w:b/>
      <w:bCs/>
      <w:color w:val="FF0000"/>
      <w:sz w:val="36"/>
      <w:szCs w:val="36"/>
      <w:lang w:val="ru-RU"/>
    </w:rPr>
  </w:style>
  <w:style w:type="character" w:customStyle="1" w:styleId="Title2Char">
    <w:name w:val="Title2 Char"/>
    <w:link w:val="Title2"/>
    <w:rsid w:val="003454D9"/>
    <w:rPr>
      <w:rFonts w:ascii="Arial" w:hAnsi="Arial" w:cs="Arial"/>
      <w:b/>
      <w:bCs/>
      <w:color w:val="FF0000"/>
      <w:sz w:val="36"/>
      <w:szCs w:val="36"/>
      <w:lang w:val="ru-RU"/>
    </w:rPr>
  </w:style>
  <w:style w:type="character" w:customStyle="1" w:styleId="Heading5Char">
    <w:name w:val="Heading 5 Char"/>
    <w:basedOn w:val="DefaultParagraphFont"/>
    <w:link w:val="Heading5"/>
    <w:rsid w:val="003454D9"/>
    <w:rPr>
      <w:b/>
      <w:i/>
      <w:color w:val="0000FF"/>
      <w:sz w:val="24"/>
    </w:rPr>
  </w:style>
  <w:style w:type="character" w:customStyle="1" w:styleId="Heading4Char">
    <w:name w:val="Heading 4 Char"/>
    <w:basedOn w:val="DefaultParagraphFont"/>
    <w:link w:val="Heading4"/>
    <w:rsid w:val="003454D9"/>
    <w:rPr>
      <w:rFonts w:ascii="Arial" w:hAnsi="Arial"/>
      <w:b/>
      <w:color w:val="0000FF"/>
      <w:sz w:val="24"/>
    </w:rPr>
  </w:style>
  <w:style w:type="character" w:customStyle="1" w:styleId="Heading3Char">
    <w:name w:val="Heading 3 Char"/>
    <w:basedOn w:val="DefaultParagraphFont"/>
    <w:link w:val="Heading3"/>
    <w:rsid w:val="00245E73"/>
    <w:rPr>
      <w:rFonts w:ascii="Arial" w:hAnsi="Arial"/>
      <w:b/>
      <w:color w:val="0000FF"/>
      <w:spacing w:val="16"/>
      <w:sz w:val="30"/>
    </w:rPr>
  </w:style>
  <w:style w:type="paragraph" w:styleId="TOC1">
    <w:name w:val="toc 1"/>
    <w:basedOn w:val="Normal"/>
    <w:next w:val="Normal"/>
    <w:autoRedefine/>
    <w:rsid w:val="003454D9"/>
    <w:pPr>
      <w:spacing w:before="120"/>
      <w:jc w:val="left"/>
    </w:pPr>
    <w:rPr>
      <w:rFonts w:asciiTheme="minorHAnsi" w:hAnsiTheme="minorHAnsi" w:cstheme="minorHAnsi"/>
      <w:b/>
      <w:bCs/>
      <w:i/>
      <w:iCs/>
      <w:szCs w:val="28"/>
    </w:rPr>
  </w:style>
  <w:style w:type="paragraph" w:styleId="TOC2">
    <w:name w:val="toc 2"/>
    <w:basedOn w:val="Normal"/>
    <w:next w:val="Normal"/>
    <w:autoRedefine/>
    <w:rsid w:val="003454D9"/>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3454D9"/>
    <w:pPr>
      <w:ind w:left="480"/>
      <w:jc w:val="left"/>
    </w:pPr>
    <w:rPr>
      <w:rFonts w:asciiTheme="minorHAnsi" w:hAnsiTheme="minorHAnsi" w:cstheme="minorHAnsi"/>
      <w:sz w:val="20"/>
      <w:szCs w:val="24"/>
    </w:rPr>
  </w:style>
  <w:style w:type="paragraph" w:styleId="TOC6">
    <w:name w:val="toc 6"/>
    <w:basedOn w:val="Normal"/>
    <w:next w:val="Normal"/>
    <w:autoRedefine/>
    <w:rsid w:val="003454D9"/>
    <w:pPr>
      <w:ind w:left="1200"/>
      <w:jc w:val="left"/>
    </w:pPr>
    <w:rPr>
      <w:rFonts w:asciiTheme="minorHAnsi" w:hAnsiTheme="minorHAnsi" w:cstheme="minorHAnsi"/>
      <w:sz w:val="20"/>
      <w:szCs w:val="24"/>
    </w:rPr>
  </w:style>
  <w:style w:type="paragraph" w:styleId="TOC7">
    <w:name w:val="toc 7"/>
    <w:basedOn w:val="Normal"/>
    <w:next w:val="Normal"/>
    <w:autoRedefine/>
    <w:rsid w:val="003454D9"/>
    <w:pPr>
      <w:ind w:left="1440"/>
      <w:jc w:val="left"/>
    </w:pPr>
    <w:rPr>
      <w:rFonts w:asciiTheme="minorHAnsi" w:hAnsiTheme="minorHAnsi" w:cstheme="minorHAnsi"/>
      <w:sz w:val="20"/>
      <w:szCs w:val="24"/>
    </w:rPr>
  </w:style>
  <w:style w:type="paragraph" w:styleId="TOC8">
    <w:name w:val="toc 8"/>
    <w:basedOn w:val="Normal"/>
    <w:next w:val="Normal"/>
    <w:autoRedefine/>
    <w:rsid w:val="003454D9"/>
    <w:pPr>
      <w:ind w:left="1680"/>
      <w:jc w:val="left"/>
    </w:pPr>
    <w:rPr>
      <w:rFonts w:asciiTheme="minorHAnsi" w:hAnsiTheme="minorHAnsi" w:cstheme="minorHAnsi"/>
      <w:sz w:val="20"/>
      <w:szCs w:val="24"/>
    </w:rPr>
  </w:style>
  <w:style w:type="paragraph" w:styleId="TOC9">
    <w:name w:val="toc 9"/>
    <w:basedOn w:val="Normal"/>
    <w:next w:val="Normal"/>
    <w:autoRedefine/>
    <w:rsid w:val="003454D9"/>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C25E2-90D6-456D-9C6B-845D2D7EC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141</TotalTime>
  <Pages>48</Pages>
  <Words>12763</Words>
  <Characters>80283</Characters>
  <Application>Microsoft Office Word</Application>
  <DocSecurity>0</DocSecurity>
  <Lines>1708</Lines>
  <Paragraphs>289</Paragraphs>
  <ScaleCrop>false</ScaleCrop>
  <HeadingPairs>
    <vt:vector size="2" baseType="variant">
      <vt:variant>
        <vt:lpstr>Title</vt:lpstr>
      </vt:variant>
      <vt:variant>
        <vt:i4>1</vt:i4>
      </vt:variant>
    </vt:vector>
  </HeadingPairs>
  <TitlesOfParts>
    <vt:vector size="1" baseType="lpstr">
      <vt:lpstr>Nasihat Para Bapa Kudus tentang Kehidupan Rohani. Bahagian 1</vt:lpstr>
    </vt:vector>
  </TitlesOfParts>
  <Company>Orthodox.Asia</Company>
  <LinksUpToDate>false</LinksUpToDate>
  <CharactersWithSpaces>92757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Nasihat Para Bapa Kudus tentang Kehidupan Rohani. Bahagian 1</dc:title>
  <dc:subject>Riwayat Hidup Para Orang Kudus</dc:subject>
  <dc:creator>Biskop Alexander (Mileant)</dc:creator>
  <cp:keywords>sastera para Bapa Kudus, asketisme, kehidupan rohani, Philokalia, Biskop Alexander (Mileant), nasihat para tetua rohani, Antonius Agung, Tangga Pendakian Ilahi, Abba Dorotheos, Nikodemos dari Gunung Suci, Ignatius Brianchaninov, Kristian Ortodoks, iman harapan kasih, patristik, kehidupan monastik, bacaan rohani, perjuangan melawan hawa nafsu, doa, kerendahan hati, antropologi Ortodoks</cp:keywords>
  <dc:description>Ini ialah himpunan nasihat para Bapa Kudus dalam tiga bahagian, yang disusun oleh Biskop Alexander (Mileant) berdasarkan “Philokalia”, “Tangga Pendakian Ilahi”, “Nasihat-nasihat yang Berfaedah bagi Jiwa” karya Abba Dorotheos, serta sumber-sumber asketik yang lain. Nasihat-nasihat ini dipilih untuk kaum awam, disusun mengikut pengarang (dalam susunan kronologi, bermula dengan Santo Antonius Agung) dan dibahagikan mengikut tema tentang iman, harapan dan kasih.</dc:description>
  <cp:lastModifiedBy>Dmitri Gropen</cp:lastModifiedBy>
  <cp:revision>5</cp:revision>
  <cp:lastPrinted>2026-08-05T19:26:00Z</cp:lastPrinted>
  <dcterms:created xsi:type="dcterms:W3CDTF">2026-08-03T01:32:00Z</dcterms:created>
  <dcterms:modified xsi:type="dcterms:W3CDTF">2026-08-05T19:56:00Z</dcterms:modified>
  <dc:language>ms</dc:language>
</cp:coreProperties>
</file>