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22C27" w14:textId="77777777" w:rsidR="0054668C" w:rsidRDefault="0054668C" w:rsidP="00763460">
      <w:pPr>
        <w:pStyle w:val="Title"/>
        <w:rPr>
          <w:lang w:val="ru-RU"/>
        </w:rPr>
      </w:pPr>
      <w:r>
        <w:rPr>
          <w:lang w:val="ru-RU"/>
        </w:rPr>
        <w:t xml:space="preserve">Pitunjuk </w:t>
      </w:r>
    </w:p>
    <w:p w14:paraId="7E74A324" w14:textId="77777777" w:rsidR="0054668C" w:rsidRPr="00763460" w:rsidRDefault="0054668C" w:rsidP="00763460">
      <w:pPr>
        <w:rPr>
          <w:lang w:val="ru-RU"/>
        </w:rPr>
      </w:pPr>
    </w:p>
    <w:p w14:paraId="5BA38726" w14:textId="77777777" w:rsidR="0054668C" w:rsidRDefault="0054668C" w:rsidP="00763460">
      <w:pPr>
        <w:pStyle w:val="Title"/>
        <w:rPr>
          <w:lang w:val="ru-RU"/>
        </w:rPr>
      </w:pPr>
      <w:r w:rsidRPr="00092A8E">
        <w:rPr>
          <w:lang w:val="ru-RU"/>
        </w:rPr>
        <w:t xml:space="preserve">ti Bapa-bapa Suci </w:t>
      </w:r>
    </w:p>
    <w:p w14:paraId="2B84AC60" w14:textId="77777777" w:rsidR="0054668C" w:rsidRPr="00763460" w:rsidRDefault="0054668C" w:rsidP="00763460">
      <w:pPr>
        <w:rPr>
          <w:lang w:val="ru-RU"/>
        </w:rPr>
      </w:pPr>
    </w:p>
    <w:p w14:paraId="1BD5A41C" w14:textId="77777777" w:rsidR="0054668C" w:rsidRDefault="0054668C" w:rsidP="00763460">
      <w:pPr>
        <w:pStyle w:val="Title2"/>
      </w:pPr>
      <w:r>
        <w:t>ngeunaan kahirupan rohani</w:t>
      </w:r>
    </w:p>
    <w:p w14:paraId="6E0599B7" w14:textId="77777777" w:rsidR="0054668C" w:rsidRPr="00401A8F" w:rsidRDefault="0054668C" w:rsidP="00E03EAF">
      <w:pPr>
        <w:rPr>
          <w:lang w:val="ru-RU"/>
        </w:rPr>
      </w:pPr>
    </w:p>
    <w:p w14:paraId="67E6EF9F" w14:textId="77777777" w:rsidR="0054668C" w:rsidRPr="00401A8F" w:rsidRDefault="0054668C" w:rsidP="00E03EAF">
      <w:pPr>
        <w:rPr>
          <w:lang w:val="ru-RU"/>
        </w:rPr>
      </w:pPr>
    </w:p>
    <w:p w14:paraId="2183A791" w14:textId="77777777" w:rsidR="0054668C" w:rsidRPr="00401A8F" w:rsidRDefault="0054668C" w:rsidP="00763460">
      <w:pPr>
        <w:jc w:val="center"/>
        <w:rPr>
          <w:b/>
          <w:bCs/>
          <w:color w:val="0000FF"/>
          <w:sz w:val="32"/>
          <w:szCs w:val="28"/>
          <w:lang w:val="ru-RU"/>
        </w:rPr>
      </w:pPr>
      <w:r w:rsidRPr="00401A8F">
        <w:rPr>
          <w:b/>
          <w:bCs/>
          <w:color w:val="0000FF"/>
          <w:sz w:val="32"/>
          <w:szCs w:val="28"/>
          <w:lang w:val="ru-RU"/>
        </w:rPr>
        <w:t>Bagéan 1</w:t>
      </w:r>
    </w:p>
    <w:p w14:paraId="52C0225E" w14:textId="77777777" w:rsidR="0054668C" w:rsidRPr="00401A8F" w:rsidRDefault="0054668C" w:rsidP="00763460">
      <w:pPr>
        <w:rPr>
          <w:lang w:val="ru-RU"/>
        </w:rPr>
      </w:pPr>
    </w:p>
    <w:p w14:paraId="2FF34EEF" w14:textId="77777777" w:rsidR="0054668C" w:rsidRPr="00401A8F" w:rsidRDefault="0054668C" w:rsidP="00763460">
      <w:pPr>
        <w:rPr>
          <w:lang w:val="ru-RU"/>
        </w:rPr>
      </w:pPr>
    </w:p>
    <w:p w14:paraId="2427F80C" w14:textId="77777777" w:rsidR="0054668C" w:rsidRDefault="0054668C" w:rsidP="00E03EAF">
      <w:pPr>
        <w:pStyle w:val="Heading5"/>
        <w:rPr>
          <w:lang w:val="ru-RU"/>
        </w:rPr>
      </w:pPr>
      <w:r>
        <w:rPr>
          <w:lang w:val="ru-RU"/>
        </w:rPr>
        <w:t>Uskup Alexander (Mileant)</w:t>
      </w:r>
    </w:p>
    <w:p w14:paraId="2C63BA4E" w14:textId="77777777" w:rsidR="0054668C" w:rsidRDefault="0054668C" w:rsidP="00396A19"/>
    <w:p w14:paraId="0489D2F5" w14:textId="77777777" w:rsidR="00174B72" w:rsidRDefault="00174B72" w:rsidP="00396A19"/>
    <w:p w14:paraId="0E3B9E69" w14:textId="77777777" w:rsidR="00174B72" w:rsidRDefault="00174B72" w:rsidP="00396A19"/>
    <w:p w14:paraId="3FDB0143" w14:textId="77777777" w:rsidR="00174B72" w:rsidRDefault="00174B72" w:rsidP="00396A19"/>
    <w:p w14:paraId="682727D0" w14:textId="77777777" w:rsidR="00174B72" w:rsidRPr="00174B72" w:rsidRDefault="00174B72" w:rsidP="00396A19"/>
    <w:p w14:paraId="08EF02EE" w14:textId="77777777" w:rsidR="0054668C" w:rsidRDefault="0054668C" w:rsidP="00396A19">
      <w:pPr>
        <w:rPr>
          <w:lang w:val="ru-RU"/>
        </w:rPr>
      </w:pPr>
    </w:p>
    <w:p w14:paraId="5450079A" w14:textId="77777777" w:rsidR="0054668C" w:rsidRDefault="0054668C" w:rsidP="00396A19">
      <w:pPr>
        <w:rPr>
          <w:sz w:val="28"/>
          <w:lang w:val="ru-RU"/>
        </w:rPr>
      </w:pPr>
      <w:r>
        <w:rPr>
          <w:b/>
          <w:bCs/>
          <w:sz w:val="28"/>
          <w:lang w:val="ru-RU"/>
        </w:rPr>
        <w:t>Eusi</w:t>
      </w:r>
      <w:r>
        <w:rPr>
          <w:sz w:val="28"/>
          <w:lang w:val="ru-RU"/>
        </w:rPr>
        <w:t xml:space="preserve">: </w:t>
      </w:r>
    </w:p>
    <w:p w14:paraId="1D40800E" w14:textId="77777777" w:rsidR="0054668C" w:rsidRDefault="00000000" w:rsidP="00174B72">
      <w:pPr>
        <w:spacing w:line="360" w:lineRule="auto"/>
        <w:rPr>
          <w:sz w:val="28"/>
        </w:rPr>
      </w:pPr>
      <w:r>
        <w:rPr>
          <w:sz w:val="28"/>
          <w:lang w:val="ru-RU"/>
        </w:rPr>
        <w:pict w14:anchorId="6D4F432D">
          <v:rect id="_x0000_i1032" style="width:0;height:1.5pt" o:hralign="center" o:bullet="t" o:hrstd="t" o:hr="t" fillcolor="#a0a0a0" stroked="f"/>
        </w:pict>
      </w:r>
    </w:p>
    <w:p w14:paraId="444E8016" w14:textId="34EBE53D"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38909" w:history="1">
        <w:r w:rsidRPr="00042BB2">
          <w:rPr>
            <w:rStyle w:val="Hyperlink"/>
            <w:noProof/>
            <w:lang w:val="ru-RU"/>
          </w:rPr>
          <w:t>Panganteur</w:t>
        </w:r>
        <w:r>
          <w:rPr>
            <w:noProof/>
            <w:webHidden/>
          </w:rPr>
          <w:tab/>
        </w:r>
        <w:r>
          <w:rPr>
            <w:noProof/>
            <w:webHidden/>
          </w:rPr>
          <w:fldChar w:fldCharType="begin"/>
        </w:r>
        <w:r>
          <w:rPr>
            <w:noProof/>
            <w:webHidden/>
          </w:rPr>
          <w:instrText xml:space="preserve"> PAGEREF _Toc236838909 \h </w:instrText>
        </w:r>
        <w:r>
          <w:rPr>
            <w:noProof/>
            <w:webHidden/>
          </w:rPr>
        </w:r>
        <w:r>
          <w:rPr>
            <w:noProof/>
            <w:webHidden/>
          </w:rPr>
          <w:fldChar w:fldCharType="separate"/>
        </w:r>
        <w:r>
          <w:rPr>
            <w:noProof/>
            <w:webHidden/>
          </w:rPr>
          <w:t>2</w:t>
        </w:r>
        <w:r>
          <w:rPr>
            <w:noProof/>
            <w:webHidden/>
          </w:rPr>
          <w:fldChar w:fldCharType="end"/>
        </w:r>
      </w:hyperlink>
    </w:p>
    <w:p w14:paraId="1294AF0D" w14:textId="4214F211"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0" w:history="1">
        <w:r w:rsidRPr="00042BB2">
          <w:rPr>
            <w:rStyle w:val="Hyperlink"/>
            <w:noProof/>
            <w:lang w:val="ru-RU"/>
          </w:rPr>
          <w:t>Pitutur ti Nu Dipikahormat  Antonius Agung</w:t>
        </w:r>
        <w:r>
          <w:rPr>
            <w:noProof/>
            <w:webHidden/>
          </w:rPr>
          <w:tab/>
        </w:r>
        <w:r>
          <w:rPr>
            <w:noProof/>
            <w:webHidden/>
          </w:rPr>
          <w:fldChar w:fldCharType="begin"/>
        </w:r>
        <w:r>
          <w:rPr>
            <w:noProof/>
            <w:webHidden/>
          </w:rPr>
          <w:instrText xml:space="preserve"> PAGEREF _Toc236838910 \h </w:instrText>
        </w:r>
        <w:r>
          <w:rPr>
            <w:noProof/>
            <w:webHidden/>
          </w:rPr>
        </w:r>
        <w:r>
          <w:rPr>
            <w:noProof/>
            <w:webHidden/>
          </w:rPr>
          <w:fldChar w:fldCharType="separate"/>
        </w:r>
        <w:r>
          <w:rPr>
            <w:noProof/>
            <w:webHidden/>
          </w:rPr>
          <w:t>6</w:t>
        </w:r>
        <w:r>
          <w:rPr>
            <w:noProof/>
            <w:webHidden/>
          </w:rPr>
          <w:fldChar w:fldCharType="end"/>
        </w:r>
      </w:hyperlink>
    </w:p>
    <w:p w14:paraId="6D0C3E24" w14:textId="1E222F6E"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1" w:history="1">
        <w:r w:rsidRPr="00042BB2">
          <w:rPr>
            <w:rStyle w:val="Hyperlink"/>
            <w:noProof/>
            <w:lang w:val="ru-RU"/>
          </w:rPr>
          <w:t>Pitutur ti Nu Mulya  Macarius Agung</w:t>
        </w:r>
        <w:r>
          <w:rPr>
            <w:noProof/>
            <w:webHidden/>
          </w:rPr>
          <w:tab/>
        </w:r>
        <w:r>
          <w:rPr>
            <w:noProof/>
            <w:webHidden/>
          </w:rPr>
          <w:fldChar w:fldCharType="begin"/>
        </w:r>
        <w:r>
          <w:rPr>
            <w:noProof/>
            <w:webHidden/>
          </w:rPr>
          <w:instrText xml:space="preserve"> PAGEREF _Toc236838911 \h </w:instrText>
        </w:r>
        <w:r>
          <w:rPr>
            <w:noProof/>
            <w:webHidden/>
          </w:rPr>
        </w:r>
        <w:r>
          <w:rPr>
            <w:noProof/>
            <w:webHidden/>
          </w:rPr>
          <w:fldChar w:fldCharType="separate"/>
        </w:r>
        <w:r>
          <w:rPr>
            <w:noProof/>
            <w:webHidden/>
          </w:rPr>
          <w:t>16</w:t>
        </w:r>
        <w:r>
          <w:rPr>
            <w:noProof/>
            <w:webHidden/>
          </w:rPr>
          <w:fldChar w:fldCharType="end"/>
        </w:r>
      </w:hyperlink>
    </w:p>
    <w:p w14:paraId="09B8E2AB" w14:textId="4523BBD8"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2" w:history="1">
        <w:r w:rsidRPr="00042BB2">
          <w:rPr>
            <w:rStyle w:val="Hyperlink"/>
            <w:noProof/>
            <w:lang w:val="ru-RU"/>
          </w:rPr>
          <w:t>Pitunjuk ti Nu Dipikahormat  Markus Sang Ascétik</w:t>
        </w:r>
        <w:r>
          <w:rPr>
            <w:noProof/>
            <w:webHidden/>
          </w:rPr>
          <w:tab/>
        </w:r>
        <w:r>
          <w:rPr>
            <w:noProof/>
            <w:webHidden/>
          </w:rPr>
          <w:fldChar w:fldCharType="begin"/>
        </w:r>
        <w:r>
          <w:rPr>
            <w:noProof/>
            <w:webHidden/>
          </w:rPr>
          <w:instrText xml:space="preserve"> PAGEREF _Toc236838912 \h </w:instrText>
        </w:r>
        <w:r>
          <w:rPr>
            <w:noProof/>
            <w:webHidden/>
          </w:rPr>
        </w:r>
        <w:r>
          <w:rPr>
            <w:noProof/>
            <w:webHidden/>
          </w:rPr>
          <w:fldChar w:fldCharType="separate"/>
        </w:r>
        <w:r>
          <w:rPr>
            <w:noProof/>
            <w:webHidden/>
          </w:rPr>
          <w:t>21</w:t>
        </w:r>
        <w:r>
          <w:rPr>
            <w:noProof/>
            <w:webHidden/>
          </w:rPr>
          <w:fldChar w:fldCharType="end"/>
        </w:r>
      </w:hyperlink>
    </w:p>
    <w:p w14:paraId="14DC69B4" w14:textId="6034F065"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3" w:history="1">
        <w:r w:rsidRPr="00042BB2">
          <w:rPr>
            <w:rStyle w:val="Hyperlink"/>
            <w:noProof/>
            <w:lang w:val="ru-RU"/>
          </w:rPr>
          <w:t>Pitunjuk ti Nu Dipikahormat  Aba Evagrius</w:t>
        </w:r>
        <w:r>
          <w:rPr>
            <w:noProof/>
            <w:webHidden/>
          </w:rPr>
          <w:tab/>
        </w:r>
        <w:r>
          <w:rPr>
            <w:noProof/>
            <w:webHidden/>
          </w:rPr>
          <w:fldChar w:fldCharType="begin"/>
        </w:r>
        <w:r>
          <w:rPr>
            <w:noProof/>
            <w:webHidden/>
          </w:rPr>
          <w:instrText xml:space="preserve"> PAGEREF _Toc236838913 \h </w:instrText>
        </w:r>
        <w:r>
          <w:rPr>
            <w:noProof/>
            <w:webHidden/>
          </w:rPr>
        </w:r>
        <w:r>
          <w:rPr>
            <w:noProof/>
            <w:webHidden/>
          </w:rPr>
          <w:fldChar w:fldCharType="separate"/>
        </w:r>
        <w:r>
          <w:rPr>
            <w:noProof/>
            <w:webHidden/>
          </w:rPr>
          <w:t>28</w:t>
        </w:r>
        <w:r>
          <w:rPr>
            <w:noProof/>
            <w:webHidden/>
          </w:rPr>
          <w:fldChar w:fldCharType="end"/>
        </w:r>
      </w:hyperlink>
    </w:p>
    <w:p w14:paraId="66CFDEFA" w14:textId="4D6DECCE"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4" w:history="1">
        <w:r w:rsidRPr="00042BB2">
          <w:rPr>
            <w:rStyle w:val="Hyperlink"/>
            <w:noProof/>
            <w:lang w:val="ru-RU"/>
          </w:rPr>
          <w:t>Pitunjuk ti Nu Dipikahormat  Yohanes ti Karpathos</w:t>
        </w:r>
        <w:r>
          <w:rPr>
            <w:noProof/>
            <w:webHidden/>
          </w:rPr>
          <w:tab/>
        </w:r>
        <w:r>
          <w:rPr>
            <w:noProof/>
            <w:webHidden/>
          </w:rPr>
          <w:fldChar w:fldCharType="begin"/>
        </w:r>
        <w:r>
          <w:rPr>
            <w:noProof/>
            <w:webHidden/>
          </w:rPr>
          <w:instrText xml:space="preserve"> PAGEREF _Toc236838914 \h </w:instrText>
        </w:r>
        <w:r>
          <w:rPr>
            <w:noProof/>
            <w:webHidden/>
          </w:rPr>
        </w:r>
        <w:r>
          <w:rPr>
            <w:noProof/>
            <w:webHidden/>
          </w:rPr>
          <w:fldChar w:fldCharType="separate"/>
        </w:r>
        <w:r>
          <w:rPr>
            <w:noProof/>
            <w:webHidden/>
          </w:rPr>
          <w:t>30</w:t>
        </w:r>
        <w:r>
          <w:rPr>
            <w:noProof/>
            <w:webHidden/>
          </w:rPr>
          <w:fldChar w:fldCharType="end"/>
        </w:r>
      </w:hyperlink>
    </w:p>
    <w:p w14:paraId="4FAA0CB0" w14:textId="00E25FFE"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5" w:history="1">
        <w:r w:rsidRPr="00042BB2">
          <w:rPr>
            <w:rStyle w:val="Hyperlink"/>
            <w:noProof/>
            <w:lang w:val="ru-RU"/>
          </w:rPr>
          <w:t>Pitunjuk ti Nu Maha Suci  Diadochus, Uskup Photiki</w:t>
        </w:r>
        <w:r>
          <w:rPr>
            <w:noProof/>
            <w:webHidden/>
          </w:rPr>
          <w:tab/>
        </w:r>
        <w:r>
          <w:rPr>
            <w:noProof/>
            <w:webHidden/>
          </w:rPr>
          <w:fldChar w:fldCharType="begin"/>
        </w:r>
        <w:r>
          <w:rPr>
            <w:noProof/>
            <w:webHidden/>
          </w:rPr>
          <w:instrText xml:space="preserve"> PAGEREF _Toc236838915 \h </w:instrText>
        </w:r>
        <w:r>
          <w:rPr>
            <w:noProof/>
            <w:webHidden/>
          </w:rPr>
        </w:r>
        <w:r>
          <w:rPr>
            <w:noProof/>
            <w:webHidden/>
          </w:rPr>
          <w:fldChar w:fldCharType="separate"/>
        </w:r>
        <w:r>
          <w:rPr>
            <w:noProof/>
            <w:webHidden/>
          </w:rPr>
          <w:t>32</w:t>
        </w:r>
        <w:r>
          <w:rPr>
            <w:noProof/>
            <w:webHidden/>
          </w:rPr>
          <w:fldChar w:fldCharType="end"/>
        </w:r>
      </w:hyperlink>
    </w:p>
    <w:p w14:paraId="49B59D0B" w14:textId="3A2F511F"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6" w:history="1">
        <w:r w:rsidRPr="00042BB2">
          <w:rPr>
            <w:rStyle w:val="Hyperlink"/>
            <w:noProof/>
            <w:lang w:val="ru-RU"/>
          </w:rPr>
          <w:t>Pitutur ti Presbiter Elijah Ekdikt</w:t>
        </w:r>
        <w:r>
          <w:rPr>
            <w:noProof/>
            <w:webHidden/>
          </w:rPr>
          <w:tab/>
        </w:r>
        <w:r>
          <w:rPr>
            <w:noProof/>
            <w:webHidden/>
          </w:rPr>
          <w:fldChar w:fldCharType="begin"/>
        </w:r>
        <w:r>
          <w:rPr>
            <w:noProof/>
            <w:webHidden/>
          </w:rPr>
          <w:instrText xml:space="preserve"> PAGEREF _Toc236838916 \h </w:instrText>
        </w:r>
        <w:r>
          <w:rPr>
            <w:noProof/>
            <w:webHidden/>
          </w:rPr>
        </w:r>
        <w:r>
          <w:rPr>
            <w:noProof/>
            <w:webHidden/>
          </w:rPr>
          <w:fldChar w:fldCharType="separate"/>
        </w:r>
        <w:r>
          <w:rPr>
            <w:noProof/>
            <w:webHidden/>
          </w:rPr>
          <w:t>38</w:t>
        </w:r>
        <w:r>
          <w:rPr>
            <w:noProof/>
            <w:webHidden/>
          </w:rPr>
          <w:fldChar w:fldCharType="end"/>
        </w:r>
      </w:hyperlink>
    </w:p>
    <w:p w14:paraId="5756986B" w14:textId="12E8094C" w:rsidR="00174B72" w:rsidRDefault="00174B72" w:rsidP="00174B72">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38917" w:history="1">
        <w:r w:rsidRPr="00042BB2">
          <w:rPr>
            <w:rStyle w:val="Hyperlink"/>
            <w:noProof/>
            <w:lang w:val="ru-RU"/>
          </w:rPr>
          <w:t>Pitunjuk ti sawatara  para askét kuna</w:t>
        </w:r>
        <w:r>
          <w:rPr>
            <w:noProof/>
            <w:webHidden/>
          </w:rPr>
          <w:tab/>
        </w:r>
        <w:r>
          <w:rPr>
            <w:noProof/>
            <w:webHidden/>
          </w:rPr>
          <w:fldChar w:fldCharType="begin"/>
        </w:r>
        <w:r>
          <w:rPr>
            <w:noProof/>
            <w:webHidden/>
          </w:rPr>
          <w:instrText xml:space="preserve"> PAGEREF _Toc236838917 \h </w:instrText>
        </w:r>
        <w:r>
          <w:rPr>
            <w:noProof/>
            <w:webHidden/>
          </w:rPr>
        </w:r>
        <w:r>
          <w:rPr>
            <w:noProof/>
            <w:webHidden/>
          </w:rPr>
          <w:fldChar w:fldCharType="separate"/>
        </w:r>
        <w:r>
          <w:rPr>
            <w:noProof/>
            <w:webHidden/>
          </w:rPr>
          <w:t>39</w:t>
        </w:r>
        <w:r>
          <w:rPr>
            <w:noProof/>
            <w:webHidden/>
          </w:rPr>
          <w:fldChar w:fldCharType="end"/>
        </w:r>
      </w:hyperlink>
    </w:p>
    <w:p w14:paraId="4E7D5C25" w14:textId="36D2EDD7" w:rsidR="0054668C" w:rsidRDefault="00174B72" w:rsidP="00174B72">
      <w:pPr>
        <w:spacing w:line="360" w:lineRule="auto"/>
        <w:rPr>
          <w:sz w:val="28"/>
          <w:lang w:val="ru-RU"/>
        </w:rPr>
      </w:pPr>
      <w:r>
        <w:fldChar w:fldCharType="end"/>
      </w:r>
      <w:r w:rsidR="00000000">
        <w:rPr>
          <w:sz w:val="28"/>
          <w:lang w:val="ru-RU"/>
        </w:rPr>
        <w:pict w14:anchorId="14D0F4F6">
          <v:rect id="_x0000_i1033" style="width:0;height:1.5pt" o:hralign="center" o:hrstd="t" o:hr="t" fillcolor="#a0a0a0" stroked="f"/>
        </w:pict>
      </w:r>
    </w:p>
    <w:p w14:paraId="3A44E716" w14:textId="77777777" w:rsidR="0054668C" w:rsidRPr="00401A8F" w:rsidRDefault="0054668C" w:rsidP="00763460">
      <w:pPr>
        <w:rPr>
          <w:lang w:val="ru-RU"/>
        </w:rPr>
      </w:pPr>
    </w:p>
    <w:p w14:paraId="00620333" w14:textId="54FB3116" w:rsidR="0054668C" w:rsidRDefault="0054668C" w:rsidP="00763460">
      <w:pPr>
        <w:pStyle w:val="Heading3"/>
        <w:rPr>
          <w:lang w:val="ru-RU"/>
        </w:rPr>
      </w:pPr>
      <w:bookmarkStart w:id="0" w:name="_Toc136187817"/>
      <w:bookmarkStart w:id="1" w:name="_Toc236838909"/>
      <w:r>
        <w:rPr>
          <w:lang w:val="ru-RU"/>
        </w:rPr>
        <w:lastRenderedPageBreak/>
        <w:t>Panganteur</w:t>
      </w:r>
      <w:bookmarkEnd w:id="0"/>
      <w:bookmarkEnd w:id="1"/>
    </w:p>
    <w:p w14:paraId="4B216496" w14:textId="77777777" w:rsidR="0054668C" w:rsidRDefault="0054668C">
      <w:pPr>
        <w:tabs>
          <w:tab w:val="left" w:pos="468"/>
        </w:tabs>
        <w:rPr>
          <w:lang w:val="ru-RU"/>
        </w:rPr>
      </w:pPr>
      <w:r>
        <w:rPr>
          <w:lang w:val="ru-RU"/>
        </w:rPr>
        <w:t>Buku leutik ieu mangrupikeun anu kahiji dina runtuyan kompilasi anu kami niatkeun pikeun ngalebetkeun ajaran-ajaran pilihan ti Bapa-bapa askétik Ortodoks ngeunaan kahirupan Kristen. Buku-buku di handap ieu dianggo dina nyusun kumpulan ieu: kumpulan lima jilid *Dobrotolyubie* (disunting ku Uskup Theophan nu Nyendiri); *The Ladder* ku Anbiya John ti Gunung Sinai; *Spiritual Instructions* ku Abba Dorotheus; 'The Invisible Struggle' ku Santo Nikodemus Hagiorite; renungan Eyang Silouan Athonite; 'The Father' ku Uskup Ignatius Bryanchaninov; jeung kumpulan askétik séjén anu sarupa (askétisisme — disiplin spiritual). Ti antarana, kami parantos milih parentah anu tiasa dilarapkeun ka jalma anu hirup di dunya, sareng ngahapus anu utamina patali sareng kaayaan monastik sareng pertapa.</w:t>
      </w:r>
    </w:p>
    <w:p w14:paraId="5B1CBD03" w14:textId="77777777" w:rsidR="0054668C" w:rsidRDefault="0054668C">
      <w:pPr>
        <w:tabs>
          <w:tab w:val="left" w:pos="468"/>
        </w:tabs>
        <w:rPr>
          <w:lang w:val="ru-RU"/>
        </w:rPr>
      </w:pPr>
      <w:r>
        <w:rPr>
          <w:lang w:val="ru-RU"/>
        </w:rPr>
        <w:tab/>
        <w:t>Numutkeun kana loba katalog buku saméméh révolusi, kahirupan para wali jeung ajaran Bapa-bapa Suci jadi bacaan karesep urang Rusia anu mikaresep hal-hal spiritual. Saéstuna, ieu literatur téh miboga hiji hal anu kacida narikna, sabab éta lain filsafat anu garing jeung abstrak, tapi hiji cerminan kahirupan Ilahi dina jiwa nu bener. Maca riwayat saurang wali atawa ajaranna téh, siga-siga, ngadatangan anjeunna jeung nyokot hikmah tina gudang harta pangalaman spiritualna.</w:t>
      </w:r>
    </w:p>
    <w:p w14:paraId="788C013D" w14:textId="77777777" w:rsidR="0054668C" w:rsidRDefault="0054668C">
      <w:pPr>
        <w:tabs>
          <w:tab w:val="left" w:pos="468"/>
        </w:tabs>
        <w:rPr>
          <w:lang w:val="ru-RU"/>
        </w:rPr>
      </w:pPr>
      <w:r>
        <w:rPr>
          <w:lang w:val="ru-RU"/>
        </w:rPr>
        <w:tab/>
        <w:t>Saha para sepuh askétis ieu, sareng naon bédana maranéhna ti umat Kristiani séjén? Sanajan kalolobaan jalma wareg kana kahirupan sapopoe, geus lila aya jalma-jalma di jero Garéja Kristus anu ku Kristus disebat 'henteu ti dunya ieu' (Yohanes 17:14). Lalaki-lalaki nu saleh ieu mundur tina kasombongan dunya jeung kateuadilan, asup ka gurun atawa leuweung lebat, atawa nyumputkeun diri tina godaan dunya jeung panon nu ngintip, ngahaturkeun hirupna sakabéhna ka Gusti. Aranjeunna téh jalma-jalma anu haus kana kabeneran, ngarepkeun ajén-ajén spiritual pangluhurna, kabakar ku kanyaah ka Gusti, sarta ningali tanah air sajati maranéhna ngan di Karajaan Sawarga. Sababaraha jiwa nu bener ieu ngahontal puncak spiritual anu luhung sarta ngalaman wahyu pinuh ku rahmat anu teu dipikanyaho jeung teu tiasa dibayangkeun ku kalolobaan jalma.</w:t>
      </w:r>
    </w:p>
    <w:p w14:paraId="2E18899B" w14:textId="77777777" w:rsidR="0054668C" w:rsidRDefault="0054668C">
      <w:pPr>
        <w:tabs>
          <w:tab w:val="left" w:pos="468"/>
        </w:tabs>
        <w:rPr>
          <w:lang w:val="ru-RU"/>
        </w:rPr>
      </w:pPr>
      <w:r>
        <w:rPr>
          <w:lang w:val="ru-RU"/>
        </w:rPr>
        <w:lastRenderedPageBreak/>
        <w:tab/>
        <w:t>Santo Gregorius Teologian, anu nyaho kaayaan pinuh ku rahmat dina kahirupan pertapa, ngabenerkeun kaburanna ka gurun ka umatna kalayan kecap-kecap kieu:</w:t>
      </w:r>
    </w:p>
    <w:p w14:paraId="7E63D04D" w14:textId="77777777" w:rsidR="0054668C" w:rsidRDefault="0054668C">
      <w:pPr>
        <w:tabs>
          <w:tab w:val="left" w:pos="468"/>
        </w:tabs>
        <w:rPr>
          <w:lang w:val="ru-RU"/>
        </w:rPr>
      </w:pPr>
    </w:p>
    <w:p w14:paraId="563B27BC" w14:textId="77777777" w:rsidR="0054668C" w:rsidRDefault="0054668C">
      <w:pPr>
        <w:tabs>
          <w:tab w:val="left" w:pos="468"/>
        </w:tabs>
        <w:ind w:left="468"/>
        <w:rPr>
          <w:i/>
          <w:lang w:val="ru-RU"/>
        </w:rPr>
      </w:pPr>
      <w:r>
        <w:rPr>
          <w:i/>
          <w:lang w:val="ru-RU"/>
        </w:rPr>
        <w:t>"Luhureun sagalana, abdi ngarep—siga nyumputkeun indra abdi, nampik daging jeung dunya, mundur kana jero diri abdi, sarta iwal lamun kacida diperlukeunana teu aya kontak jeung nanaon nu manusa—pikeun ngobrol jeung diri sorangan jeung jeung Gusti, hirup di luhur dunya nu katingali, sarta nahan dina diri abdi citra-citra ilahi, salawasna murni jeung teu campur jeung kesan-kesan dunya nu bohong. Abdi ngarep pisan, sarta terus-terusan janten, cermin anu sajati murni pikeun Gusti jeung nu ilahi, pikeun meunangkeun cahaya di luhur cahaya—anu paling caang di antara nu kirang caang—pikeun ngala ayeuna ogé berkah jaman nu bakal datang, pikeun cicing babarengan jeung Malaikat, sarta, sanajan masih di bumi, ninggalkeun bumi di tukangeun sarta diangkat ku Roh ka puncak-puncak. Lamun aya di antara anjeun anu wawuh kana kanyaah ieu, anjeun bakal ngartos naon anu ku abdi carioskeun."</w:t>
      </w:r>
    </w:p>
    <w:p w14:paraId="36704A9D" w14:textId="77777777" w:rsidR="0054668C" w:rsidRDefault="0054668C">
      <w:pPr>
        <w:tabs>
          <w:tab w:val="left" w:pos="468"/>
        </w:tabs>
        <w:rPr>
          <w:i/>
          <w:lang w:val="ru-RU"/>
        </w:rPr>
      </w:pPr>
    </w:p>
    <w:p w14:paraId="0CEB316B" w14:textId="77777777" w:rsidR="0054668C" w:rsidRDefault="0054668C">
      <w:pPr>
        <w:tabs>
          <w:tab w:val="left" w:pos="468"/>
        </w:tabs>
        <w:rPr>
          <w:lang w:val="ru-RU"/>
        </w:rPr>
      </w:pPr>
      <w:r>
        <w:rPr>
          <w:lang w:val="ru-RU"/>
        </w:rPr>
        <w:t xml:space="preserve">Kaseueuran ahli tapa anu ngabogaan kahayang sarua jeung Santo Gregorius Teologian tetep teu dipikawanoh </w:t>
      </w:r>
      <w:r>
        <w:rPr>
          <w:b/>
          <w:lang w:val="ru-RU"/>
        </w:rPr>
        <w:t>ku dunya</w:t>
      </w:r>
      <w:r>
        <w:rPr>
          <w:lang w:val="ru-RU"/>
        </w:rPr>
        <w:t xml:space="preserve">, kitu ogé pangalaman spiritual maranéhna. Sanajan kitu, Gusti resep, pikeun kapentingan umat nu satia, nembongkeun sabagian jalma pilihan-Na ka dunya ti waktu ka waktu, sarta patepungan nu teu disangka-sangka jeung salah sahiji ahli tapa sok nyésakeun kesan caang jeung mangpaat pikeun hiji jalma. Kadangkala, patepungan jeung jalma nu saleh jadi titik balik dina kahirupan hiji jalma, sarta maranéhna kataji ku kahayang pikeun leuwih deukeut ka anjeunna sangkan bisa nyonto kahirupan salehna. Ku kituna, sakelompok jalma (dulur-dulur) lalaunan kumpul di sabudeureun saurang askét nu nyalira, sarta kabentuk skete, lavra, atawa biara. Dina waktos anu sami, lembaga bimbingan spiritual ( ) mekar, dimana para biarawan di biara jeung para pangibadah anu datang ngahaturkeun diri dina bimbingan spiritual hiji mentor anu geus boga pangalaman, nyaéta 'starets'. Tina sajarah nasional urang, urang terang sabaraha mangpaat pangaruh anu dibawa ku réa biara, lavra, jeung hermitase </w:t>
      </w:r>
      <w:r>
        <w:rPr>
          <w:lang w:val="ru-RU"/>
        </w:rPr>
        <w:lastRenderedPageBreak/>
        <w:t>anu sumebar di sakuliah Rus' Suci ka rahayat Rusia. Lavra Kiev-Pechersk, Lavra Trinity-Sergius, Biara Valaam, Biara Solovetsky, Hermitage Optina jeung séjénna jadi puseur panganyaran moral.</w:t>
      </w:r>
    </w:p>
    <w:p w14:paraId="35D39B2E" w14:textId="77777777" w:rsidR="0054668C" w:rsidRDefault="0054668C">
      <w:pPr>
        <w:tabs>
          <w:tab w:val="left" w:pos="468"/>
        </w:tabs>
        <w:rPr>
          <w:lang w:val="ru-RU"/>
        </w:rPr>
      </w:pPr>
      <w:r>
        <w:rPr>
          <w:lang w:val="ru-RU"/>
        </w:rPr>
        <w:tab/>
        <w:t>Dina kasempetan anu jarang, para sepuh askétis nyusun khotbah resmi. Parentah maranéhna biasana ringkes. Salaku aturan, éta mangrupakeun jawaban pikeun patarosan husus anu ditaroskeun ku pangunjung; sanajan kitu, éta masih nyirorot kakuatan spiritual anu ageung nepi ka ayeuna, sok dumasar kana pangalaman pribadi sepuh éta, sarta masihan cahaya kalayan kacida tepatna kana rupa-rupa kasusah anu dihadapi ku hiji jalma dina jalanna ka Gusti. Ajaran para sepuh anu paling dipercaya mindeng dicatet. Ku kituna, salila leuwih ti sarébu lima ratus taun, dimimitian ti Santo Antonius Agung (tengah abad ka-4), geus dikompilasi hiji kumpulan literatur askétik patristik anu beunghar, anu ngajentrekeun loba aspék kahirupan Kristen.</w:t>
      </w:r>
    </w:p>
    <w:p w14:paraId="11F50E3A" w14:textId="77777777" w:rsidR="0054668C" w:rsidRDefault="0054668C">
      <w:pPr>
        <w:tabs>
          <w:tab w:val="left" w:pos="468"/>
        </w:tabs>
        <w:rPr>
          <w:lang w:val="ru-RU"/>
        </w:rPr>
      </w:pPr>
      <w:r>
        <w:rPr>
          <w:lang w:val="ru-RU"/>
        </w:rPr>
        <w:tab/>
        <w:t xml:space="preserve">Sanajan rupa-rupa jaman, budaya, jeung kaayaan hirup nu dialaman ku para askét ieu, ajaran maranéhna dicirikeun ku </w:t>
      </w:r>
      <w:r>
        <w:rPr>
          <w:b/>
          <w:lang w:val="ru-RU"/>
        </w:rPr>
        <w:t xml:space="preserve">kasatuan </w:t>
      </w:r>
      <w:r>
        <w:rPr>
          <w:lang w:val="ru-RU"/>
        </w:rPr>
        <w:t>nu sampurna. Aya dua alesan pikeun ieu. Kahiji, sabab sakabéh jalma ngabogaan sipat nu sarua, godaan nu kudu aranjeunna lawan dasarna sarua waé, sakumaha hukum moral nu ditetepkeun ku Nu Maha Nyipta teu robah; leuwih ti éta, tujuanana hiji waé—Karajaan Sawarga.</w:t>
      </w:r>
    </w:p>
    <w:p w14:paraId="012F8ABC" w14:textId="77777777" w:rsidR="0054668C" w:rsidRDefault="0054668C">
      <w:pPr>
        <w:tabs>
          <w:tab w:val="left" w:pos="468"/>
        </w:tabs>
        <w:rPr>
          <w:lang w:val="ru-RU"/>
        </w:rPr>
      </w:pPr>
      <w:r>
        <w:rPr>
          <w:lang w:val="ru-RU"/>
        </w:rPr>
        <w:tab/>
        <w:t>Kadua, Roh Suci anu sami nyarita ngaliwatan Bapa-Bapa Suci sakumaha Anjeunna nyarita ngaliwatan nabi-nabi suci jeung rasul-rasul, sarta Anu, nurutkeun jangji Jurusalamet, bakal cicing di Garéja-Na nepi ka ahir jaman. Para Bapa Suci ngumumkeun kabeneran ilahi anu sami jeung Kitab Suci. Nu ngabédakeun ajaran maranéhna nyaéta panalungtikan anu leuwih jéntré kana rupa-rupa aspék kahirupan rohani, anu diilustrasikeun ku conto-conto husus jeung naséhat.</w:t>
      </w:r>
    </w:p>
    <w:p w14:paraId="17EA0299" w14:textId="77777777" w:rsidR="0054668C" w:rsidRDefault="0054668C">
      <w:pPr>
        <w:tabs>
          <w:tab w:val="left" w:pos="468"/>
        </w:tabs>
        <w:rPr>
          <w:lang w:val="ru-RU"/>
        </w:rPr>
      </w:pPr>
      <w:r>
        <w:rPr>
          <w:lang w:val="ru-RU"/>
        </w:rPr>
        <w:tab/>
        <w:t>Kitab Suci ngadegkeun dasar iman jeung kahirupan nu takwa, sedengkeun Bapa-Bapa Suci ngajelaskeun sacara jéntré rupa-rupa aspék kahirupan ieu, masihan naséhat kumaha ngakuan jeung ngungkulan tipu daya setan, sarta kumaha ngahontal kabeneran kalayan leuwih suksés.</w:t>
      </w:r>
    </w:p>
    <w:p w14:paraId="0772792F" w14:textId="77777777" w:rsidR="0054668C" w:rsidRDefault="0054668C">
      <w:pPr>
        <w:tabs>
          <w:tab w:val="left" w:pos="468"/>
        </w:tabs>
        <w:rPr>
          <w:lang w:val="ru-RU"/>
        </w:rPr>
      </w:pPr>
      <w:r>
        <w:rPr>
          <w:lang w:val="ru-RU"/>
        </w:rPr>
        <w:tab/>
        <w:t xml:space="preserve">Kasapukan saperti kitu dina karya Garéja Kristen salila jaman, kasatuan dina jalan jeung kasaksian kana tujuan anu dihontal — ieu sadayana nyalira mangrupa konfirmasi anu pangkuatna jeung paling </w:t>
      </w:r>
      <w:r>
        <w:rPr>
          <w:lang w:val="ru-RU"/>
        </w:rPr>
        <w:lastRenderedPageBreak/>
        <w:t>teu bisa dibantah ngeunaan kabeneran jalan Ortodoks ka kasalametan. Sumanget Roh Suci anu sami ngahirupkeun boh Kitab Suci boh tulisan Bapa-Bapa Suci Garéja, sarta ieu moal diragukeun ku saha waé anu usaha hirup saleresna salaku urang Kristen.</w:t>
      </w:r>
    </w:p>
    <w:p w14:paraId="4D9FB7A2" w14:textId="77777777" w:rsidR="0054668C" w:rsidRDefault="0054668C">
      <w:pPr>
        <w:tabs>
          <w:tab w:val="left" w:pos="468"/>
        </w:tabs>
        <w:rPr>
          <w:lang w:val="ru-RU"/>
        </w:rPr>
      </w:pPr>
      <w:r>
        <w:rPr>
          <w:lang w:val="ru-RU"/>
        </w:rPr>
        <w:tab/>
        <w:t>Perlu dicatet sacara ringkes yén sumanget anu béda pisan ngaliput tulisan-tulisan mistikus Kulon ti abad ka-14 nepi ka ka-19: Thomas à Kempis, Ignatius of Loyola, Teresa of Ávila, John of the Cross jeung nu séjénna, anu ngajar prakték askétis anu ku Bapa-Bapa Ortodoks sacara tegas dilarang, sabab éta ngarah kana ilusi atawa panipuan diri. Ciri-ciri delusi: pamikiran kabur, ngimpi siang, sombong nu ampir jadi kabanggaan, nyangka setan jadi Jurusalamet jeung malaikat, ekstasi gugup nu nyieun getih ngageter, jeung sensualitas halus. Kesesatan téh hiji panyakit spiritual anu parah tur ngancurkeun, anu ngan bisa disalametkeun ku campur tangan husus ti Gusti. (Meditasi jeung prakték asétik anu diajarkeun ku para yogi jeung agama Buddha ogé teu kirang bahaya pikeun kaséhatan méntal).</w:t>
      </w:r>
    </w:p>
    <w:p w14:paraId="0354A2DA" w14:textId="77777777" w:rsidR="0054668C" w:rsidRDefault="0054668C">
      <w:pPr>
        <w:tabs>
          <w:tab w:val="left" w:pos="468"/>
        </w:tabs>
        <w:rPr>
          <w:lang w:val="ru-RU"/>
        </w:rPr>
      </w:pPr>
      <w:r>
        <w:rPr>
          <w:lang w:val="ru-RU"/>
        </w:rPr>
        <w:tab/>
        <w:t>Abad ka-20 nyaéta jaman mekarna kultus-kultus pangliar jeung kamiskinan spiritual anu ngaruksak. Dunya Kristen nu leuwih lega beuki materialistis; para sektarian beuki ngaleuleuskeun ajaran Kristen jeung nyaluyukeunana kana kahayang daging. Ku kituna, beuki hésé pikeun saurang Kristen Ortodoks manggihan saurang sesepuh nu pinuh ku Roh jeung wijaksana. Hiji-hijina panglipur nyaéta ajaran loba sesepuh geus dijaga tur aya dina buku-buku.</w:t>
      </w:r>
    </w:p>
    <w:p w14:paraId="60F82AA8" w14:textId="77777777" w:rsidR="0054668C" w:rsidRDefault="0054668C">
      <w:pPr>
        <w:tabs>
          <w:tab w:val="left" w:pos="468"/>
        </w:tabs>
        <w:rPr>
          <w:lang w:val="ru-RU"/>
        </w:rPr>
      </w:pPr>
      <w:r>
        <w:rPr>
          <w:lang w:val="ru-RU"/>
        </w:rPr>
        <w:tab/>
        <w:t>Dina buku-buku leutik saderhana kami, kami parantos ngumpulkeun ajaran Para Bapa Suci sareng ngaturna dumasar kana pangarang sacara kronologis. Di awal unggal bab, disayogikeun inpormasi ringkes ngeunaan ahli tapa nu dimaksud. Pikeun ngagampangkeun pamakéan, ajaran-ajaran éta diatur dumasar kana téma, anu kami bagi kana tilu kelompok lega: iman, harepan, sareng kanyaah.</w:t>
      </w:r>
    </w:p>
    <w:p w14:paraId="2B896858" w14:textId="77777777" w:rsidR="0054668C" w:rsidRDefault="0054668C">
      <w:pPr>
        <w:tabs>
          <w:tab w:val="left" w:pos="468"/>
        </w:tabs>
        <w:rPr>
          <w:lang w:val="ru-RU"/>
        </w:rPr>
      </w:pPr>
      <w:r>
        <w:rPr>
          <w:lang w:val="ru-RU"/>
        </w:rPr>
        <w:tab/>
        <w:t xml:space="preserve">Bagéan </w:t>
      </w:r>
      <w:r>
        <w:rPr>
          <w:b/>
          <w:lang w:val="ru-RU"/>
        </w:rPr>
        <w:t>ngeunaan iman</w:t>
      </w:r>
      <w:r>
        <w:rPr>
          <w:lang w:val="ru-RU"/>
        </w:rPr>
        <w:t xml:space="preserve"> ngamuat ajaran ngeunaan kakuatan karya panyalamet Gusti Yesus Kristus, ngeunaan kanyaah Gusti jeung pangurusanna ka umat manusa, ngeunaan rahmat, ngeunaan ciri-ciri iman sajati, jeung ngeunaan hubungan urang jeung Gusti: ngeunaan hormat, sieun ka Gusti, doa, renungan ka Gusti, jeung pamahaman kahayang Gusti.</w:t>
      </w:r>
    </w:p>
    <w:p w14:paraId="5174C55E" w14:textId="77777777" w:rsidR="0054668C" w:rsidRDefault="0054668C">
      <w:pPr>
        <w:tabs>
          <w:tab w:val="left" w:pos="468"/>
        </w:tabs>
        <w:rPr>
          <w:lang w:val="ru-RU"/>
        </w:rPr>
      </w:pPr>
      <w:r>
        <w:rPr>
          <w:lang w:val="ru-RU"/>
        </w:rPr>
        <w:lastRenderedPageBreak/>
        <w:tab/>
        <w:t xml:space="preserve">Bagéan ngeunaan </w:t>
      </w:r>
      <w:r>
        <w:rPr>
          <w:b/>
          <w:lang w:val="ru-RU"/>
        </w:rPr>
        <w:t xml:space="preserve">harepan </w:t>
      </w:r>
      <w:r>
        <w:rPr>
          <w:lang w:val="ru-RU"/>
        </w:rPr>
        <w:t>ngahijikeun ajaran nu patali jeung kahirupan Kristen: ngeunaan perjuangan ngalawan hawa napsu jeung ngamekarkeun kabajikan. Utamana, bagian ieu ngamuat parentah ngeunaan rajin, sabar, wani jeung tekun; ngeunaan ngabersihkeun nurani; ngeunaan katengtreman jeung pangendalian diri; ngeunaan kasucian, teu sirik, jujur jeung handap asor; ngeunaan nahan amarah, niat jahat, sirik jeung fitnah; ngeunaan sikap urang kana kasedihan, panyakit jeung godaan, ngeunaan ngungkulan kasedihan jeung kuciwa, ngeunaan meunangkeun handap asor, jeung ngeunaan merangan pikiran jahat. Teras diteruskeun ka kaunggulan anu leuwih luhur: waspada, ceurik jeung tobat, kabersihan haté, katentreman pikiran, hikmah jeung kabijaksanaan, sarta pencerahan rohani.</w:t>
      </w:r>
    </w:p>
    <w:p w14:paraId="07C49958" w14:textId="77777777" w:rsidR="0054668C" w:rsidRDefault="0054668C">
      <w:pPr>
        <w:tabs>
          <w:tab w:val="left" w:pos="468"/>
        </w:tabs>
        <w:rPr>
          <w:lang w:val="ru-RU"/>
        </w:rPr>
      </w:pPr>
      <w:r>
        <w:rPr>
          <w:lang w:val="ru-RU"/>
        </w:rPr>
        <w:tab/>
        <w:t xml:space="preserve">Tungtungna, bagian katilu ngeunaan </w:t>
      </w:r>
      <w:r>
        <w:rPr>
          <w:b/>
          <w:lang w:val="ru-RU"/>
        </w:rPr>
        <w:t xml:space="preserve">kanyaah </w:t>
      </w:r>
      <w:r>
        <w:rPr>
          <w:lang w:val="ru-RU"/>
        </w:rPr>
        <w:t>ngahijikeun ajaran ngeunaan sikap urang ka Gusti jeung sasama manusa, sarta ngeunaan lampah kanyaah: welas asih, henteu ngadili, niat hadé, jeung maparin hampura kana kalepatan. Kadang-kadang, lampiran ngawengku renungan ti bapa suci ieu ngeunaan pati jeung Pangadilan Ahir, ngeunaan tipu daya setan, jeung pikiran séjénna.</w:t>
      </w:r>
    </w:p>
    <w:p w14:paraId="1C3B718E" w14:textId="77777777" w:rsidR="0054668C" w:rsidRDefault="0054668C">
      <w:pPr>
        <w:tabs>
          <w:tab w:val="left" w:pos="468"/>
        </w:tabs>
        <w:rPr>
          <w:i/>
          <w:lang w:val="ru-RU"/>
        </w:rPr>
      </w:pPr>
      <w:r>
        <w:rPr>
          <w:lang w:val="ru-RU"/>
        </w:rPr>
        <w:tab/>
        <w:t xml:space="preserve">Kami miharep sangkan nu maca ajaran ieu tiasa ngahargaan hikmah jeung pangalaman spiritual para askétis Ortodoks, sarta sanajan maranéhna henteu salawasna tiasa ngalaksanakeun naséhatna, sahenteuna </w:t>
      </w:r>
      <w:r>
        <w:rPr>
          <w:b/>
          <w:lang w:val="ru-RU"/>
        </w:rPr>
        <w:t>maranéhna bakal meunangkeun cara mikir Ortodoks patristik</w:t>
      </w:r>
      <w:r>
        <w:rPr>
          <w:lang w:val="ru-RU"/>
        </w:rPr>
        <w:t xml:space="preserve">, anu kacida pentingna dina jaman ayeuna anu pinuh ku sagala rupa ajaran sesat jeung anti-Kristiani. Sabab leuwih hade ngalakukeun perjalanan anu pondok tapi dina arah anu leres tibatan indit jauh tapi dina arah anu salah. Leuwih ti eta, sakumaha diajarkeun ku Santo Ephrem ti Suriah, </w:t>
      </w:r>
      <w:r>
        <w:rPr>
          <w:i/>
          <w:lang w:val="ru-RU"/>
        </w:rPr>
        <w:t>'amal hade sok lahir tina pikiran anu hade.'</w:t>
      </w:r>
    </w:p>
    <w:p w14:paraId="2F800AFC" w14:textId="77777777" w:rsidR="0054668C" w:rsidRPr="00092A8E" w:rsidRDefault="0054668C">
      <w:pPr>
        <w:tabs>
          <w:tab w:val="left" w:pos="468"/>
        </w:tabs>
        <w:rPr>
          <w:lang w:val="ru-RU"/>
        </w:rPr>
      </w:pPr>
    </w:p>
    <w:p w14:paraId="5E323A70" w14:textId="77777777" w:rsidR="0054668C" w:rsidRDefault="0054668C" w:rsidP="00763460">
      <w:pPr>
        <w:pStyle w:val="Heading3"/>
        <w:rPr>
          <w:lang w:val="ru-RU"/>
        </w:rPr>
      </w:pPr>
      <w:bookmarkStart w:id="2" w:name="n1"/>
      <w:bookmarkStart w:id="3" w:name="_Toc136187818"/>
      <w:bookmarkStart w:id="4" w:name="_Toc236838910"/>
      <w:bookmarkEnd w:id="2"/>
      <w:r>
        <w:rPr>
          <w:lang w:val="ru-RU"/>
        </w:rPr>
        <w:t xml:space="preserve">Pitutur ti Nu Dipikahormat </w:t>
      </w:r>
      <w:r>
        <w:rPr>
          <w:lang w:val="ru-RU"/>
        </w:rPr>
        <w:br/>
        <w:t>Antonius Agung</w:t>
      </w:r>
      <w:bookmarkEnd w:id="3"/>
      <w:bookmarkEnd w:id="4"/>
    </w:p>
    <w:p w14:paraId="47F8D32C" w14:textId="77777777" w:rsidR="0054668C" w:rsidRDefault="0054668C">
      <w:pPr>
        <w:tabs>
          <w:tab w:val="left" w:pos="468"/>
        </w:tabs>
        <w:rPr>
          <w:lang w:val="ru-RU"/>
        </w:rPr>
      </w:pPr>
      <w:r>
        <w:rPr>
          <w:lang w:val="ru-RU"/>
        </w:rPr>
        <w:t>Antonius Agung lahir di Mesir kira-kira taun 250 ti kolot anu mulya jeung beunghar, anu ngasuh anjeunna dina iman Kristen. Dina umur 18 taun, anjeunna kaleungitan kolotna sarta tinggal nyalira jeung adi awéwéna, anu kedah diurusna.</w:t>
      </w:r>
    </w:p>
    <w:p w14:paraId="2FCA1BD2" w14:textId="77777777" w:rsidR="0054668C" w:rsidRDefault="0054668C">
      <w:pPr>
        <w:tabs>
          <w:tab w:val="left" w:pos="468"/>
        </w:tabs>
        <w:rPr>
          <w:lang w:val="ru-RU"/>
        </w:rPr>
      </w:pPr>
      <w:r>
        <w:rPr>
          <w:lang w:val="ru-RU"/>
        </w:rPr>
        <w:lastRenderedPageBreak/>
        <w:tab/>
        <w:t>Nyingsingna Anoni Anu Mulya tina dunya teu kajadian sacara dadakan, tapi laun-laun. Mimiti, manéhna cicing di deukeut kota jeung saurang sesepuh nu taat nu cicing nyalira, sarta manéhna usaha nyonto sagala kalakuanana. Manéhna ogé ngadatangan pertapa séjén nu cicing di sabudeureun kota sarta ménta naséhat ka maranéhna. Malahan dina waktos éta, manéhna geus jadi kacida kasohorna ku lampahna nepi ka disebut 'babaturan Gusti'. Teras manéhna mutuskeun pikeun indit ka tempat anu leuwih jauh. Manéhna ngondang sesepuh éta pikeun ngiringan manéhna, tapi basa sesepuh éta nolak, manéhna pamitan ka anjeunna teras cicing di salah sahiji guha nu jauh. Salah sahiji rerencanganana sok mawa dahareun ka manéhna ti waktu ka waktu. Tungtungna, Santo Antonius mundur sacara tuntas ti wewengkon anu dipajang, nyebrang Walungan Nil sarta cicing di reruntuhan benteng militér. Anjeunna mawa roti anu cukup pikeun genep bulan, sarta sanggeusna nampi roti éta ti rerencanganana ngan dua kali sataun ngaliwatan liang di hateup.</w:t>
      </w:r>
    </w:p>
    <w:p w14:paraId="779A2326" w14:textId="77777777" w:rsidR="0054668C" w:rsidRDefault="0054668C">
      <w:pPr>
        <w:tabs>
          <w:tab w:val="left" w:pos="468"/>
        </w:tabs>
        <w:rPr>
          <w:lang w:val="ru-RU"/>
        </w:rPr>
      </w:pPr>
      <w:r>
        <w:rPr>
          <w:lang w:val="ru-RU"/>
        </w:rPr>
        <w:tab/>
        <w:t>Henteu mungkin pikeun ngajelaskeun sabaraha gedéna godaan jeung perjuangan anu ditanggung ku ahli tapa agung ieu. Anjeunna kasiksa ku lapar jeung halimun, ku tiis jeung panas. Tapi godaan anu paling parah pikeun saurang pertapa, nurutkeun kecap Anthony sorangan, aya di jero haté: nyaéta kangen ka dunya jeung kegelisahan pikiran. Ditambah deui ku sagala rupa pesona jeung kasieunan anu ditepikeun ku setan.</w:t>
      </w:r>
    </w:p>
    <w:p w14:paraId="6F435D2A" w14:textId="77777777" w:rsidR="0054668C" w:rsidRDefault="0054668C">
      <w:pPr>
        <w:tabs>
          <w:tab w:val="left" w:pos="468"/>
        </w:tabs>
        <w:rPr>
          <w:lang w:val="ru-RU"/>
        </w:rPr>
      </w:pPr>
      <w:r>
        <w:rPr>
          <w:lang w:val="ru-RU"/>
        </w:rPr>
        <w:tab/>
        <w:t>Kali hiji, nalika tarung anu parah jeung pikiranna, Anthony ngagero: 'Gusti, abdi hoyong disalametkeun, tapi pikiran abdi henteu ngantep.' Dumadakan anjeunna ningali aya jalma anu siga dirina keur calik damel; teras anjeunna nangtung sarta ngamimitian ngadoa, lajeng calik deui pikeun damel.</w:t>
      </w:r>
    </w:p>
    <w:p w14:paraId="065A17E9" w14:textId="77777777" w:rsidR="0054668C" w:rsidRDefault="0054668C">
      <w:pPr>
        <w:tabs>
          <w:tab w:val="left" w:pos="468"/>
        </w:tabs>
        <w:rPr>
          <w:lang w:val="ru-RU"/>
        </w:rPr>
      </w:pPr>
      <w:r>
        <w:rPr>
          <w:lang w:val="ru-RU"/>
        </w:rPr>
        <w:tab/>
        <w:t>'Lakukeun ieu, sarta anjeun bakal disalametkeun,' saur malaikat Gusti ka anjeunna.</w:t>
      </w:r>
    </w:p>
    <w:p w14:paraId="4953FEAA" w14:textId="77777777" w:rsidR="0054668C" w:rsidRDefault="0054668C">
      <w:pPr>
        <w:tabs>
          <w:tab w:val="left" w:pos="468"/>
        </w:tabs>
        <w:rPr>
          <w:lang w:val="ru-RU"/>
        </w:rPr>
      </w:pPr>
      <w:r>
        <w:rPr>
          <w:lang w:val="ru-RU"/>
        </w:rPr>
        <w:tab/>
        <w:t xml:space="preserve">Anthony geus cicing nyalira salila dua puluh taun basa sabagian rerencanganana, sanggeus apal di mana manéhna cicing, datang jeung ngumpul di sabudeureunana. Lila maranéhna mengetuk panto anjeunna sarta nyuhunkeun sangkan anjeunna kaluar tina nyalira anu anjeunna pasihkeun ka diri sorangan; antukna maranéhna ampir ngarecah panto nalika Anthony muka éta panto sarta kaluar. Maranéhna kagét ningali euweuh tanda capé dina </w:t>
      </w:r>
      <w:r>
        <w:rPr>
          <w:lang w:val="ru-RU"/>
        </w:rPr>
        <w:lastRenderedPageBreak/>
        <w:t>dirina, sanajan anjeunna geus ngalakukeun kasusah panggedéna. Karapihan surga ngawasaan haténa sarta kacermin dina beungeutna. Tenang, santun, jeung ramah ka sadayana, sang wali geuwat jadi bapa jeung pangajar pikeun loba jalma. Gurun jadi hirup: pemukiman biara mekar di pagunungan sabudeureunana; réa jalma nu nyanyi, maca, puasa, ngadoa, pagawean, jeung ngaladénan nu miskin. Santo Antonius henteu netepkeun aturan husus pikeun kahirupan biara ka murid-muridna. Anjeunna ngan ukur paduli pikeun nancebkeun sikap saleh dina diri maranéhna; anjeunna ngadorong maranéhna pikeun satia kana kahayang Gusti, pikeun salat, pikeun ngantunkeun sagala hal dunyawi, jeung pikeun gawe tanpa lelah.</w:t>
      </w:r>
    </w:p>
    <w:p w14:paraId="365DA25D" w14:textId="77777777" w:rsidR="0054668C" w:rsidRDefault="0054668C">
      <w:pPr>
        <w:tabs>
          <w:tab w:val="left" w:pos="468"/>
        </w:tabs>
        <w:rPr>
          <w:lang w:val="ru-RU"/>
        </w:rPr>
      </w:pPr>
      <w:r>
        <w:rPr>
          <w:lang w:val="ru-RU"/>
        </w:rPr>
        <w:tab/>
        <w:t>AnTONY nu Mulya pupus dina yuswa anu parantos sepuh pisan (106 taun, dina taun 356) sarta, pikeun kalakuanana, meunang gelar 'nu Agung'.</w:t>
      </w:r>
    </w:p>
    <w:p w14:paraId="412AA51F" w14:textId="77777777" w:rsidR="0054668C" w:rsidRDefault="0054668C">
      <w:pPr>
        <w:tabs>
          <w:tab w:val="left" w:pos="468"/>
        </w:tabs>
        <w:rPr>
          <w:lang w:val="ru-RU"/>
        </w:rPr>
      </w:pPr>
      <w:r>
        <w:rPr>
          <w:lang w:val="ru-RU"/>
        </w:rPr>
        <w:tab/>
        <w:t xml:space="preserve">Santa Antoni ngadegkeun tradisi monastik eremit. Sababaraha rahib nu nyalira, dina pituduh hiji bapa spiritual — </w:t>
      </w:r>
      <w:r w:rsidRPr="00763460">
        <w:rPr>
          <w:bCs/>
          <w:lang w:val="ru-RU"/>
        </w:rPr>
        <w:t xml:space="preserve">hiji </w:t>
      </w:r>
      <w:r w:rsidRPr="00763460">
        <w:rPr>
          <w:lang w:val="ru-RU"/>
        </w:rPr>
        <w:t>'abba'</w:t>
      </w:r>
      <w:r w:rsidRPr="00763460">
        <w:rPr>
          <w:bCs/>
          <w:lang w:val="ru-RU"/>
        </w:rPr>
        <w:t xml:space="preserve"> (</w:t>
      </w:r>
      <w:r>
        <w:rPr>
          <w:lang w:val="ru-RU"/>
        </w:rPr>
        <w:t>anu hartina 'bapa' [Basa Ibrani]) — cicing misah-misah di gubuk atawa guha (skete) sarta ngahaturkeun diri pikeun doa, puasa, jeung pagawean. Sababaraha skete, anu dihijikeun dina kakawasaan hiji 'abba', disebut 'laura'.</w:t>
      </w:r>
    </w:p>
    <w:p w14:paraId="1C0D8036" w14:textId="77777777" w:rsidR="0054668C" w:rsidRDefault="0054668C">
      <w:pPr>
        <w:tabs>
          <w:tab w:val="left" w:pos="468"/>
        </w:tabs>
        <w:rPr>
          <w:lang w:val="ru-RU"/>
        </w:rPr>
      </w:pPr>
      <w:r>
        <w:rPr>
          <w:lang w:val="ru-RU"/>
        </w:rPr>
        <w:tab/>
        <w:t>Perlu dicatet yén, sanajan dina jaman hirup Anthony Agung, muncul hiji wangun kahirupan monastik séjén. Para askét ngumpul babarengan dina hiji komunitas, ngalaksanakeun pagaweanana sacara kolektif (sahiji-hiji nurutkeun kakuatan jeung kamampuhna), babarengan tuang, sarta nurut kana hiji sét aturan. Komunitas sapertos kitu disebut biara. Para abbot komunitas ieu jadi dipikawanoh salaku arkhimandrit.</w:t>
      </w:r>
    </w:p>
    <w:p w14:paraId="4CFC6B50" w14:textId="77777777" w:rsidR="0054668C" w:rsidRDefault="0054668C">
      <w:pPr>
        <w:tabs>
          <w:tab w:val="left" w:pos="468"/>
        </w:tabs>
        <w:rPr>
          <w:lang w:val="ru-RU"/>
        </w:rPr>
      </w:pPr>
      <w:r>
        <w:rPr>
          <w:lang w:val="ru-RU"/>
        </w:rPr>
        <w:t xml:space="preserve"> </w:t>
      </w:r>
    </w:p>
    <w:p w14:paraId="0AADB1C9" w14:textId="77777777" w:rsidR="0054668C" w:rsidRDefault="0054668C">
      <w:pPr>
        <w:pStyle w:val="Heading4"/>
        <w:rPr>
          <w:lang w:val="ru-RU"/>
        </w:rPr>
      </w:pPr>
      <w:bookmarkStart w:id="5" w:name="_Toc136187819"/>
      <w:r>
        <w:rPr>
          <w:lang w:val="ru-RU"/>
        </w:rPr>
        <w:t>Asih Allah, rahmat, hormat, jeung pangaweruh kana kahayang Allah</w:t>
      </w:r>
      <w:bookmarkEnd w:id="5"/>
    </w:p>
    <w:p w14:paraId="448A17B4" w14:textId="77777777" w:rsidR="0054668C" w:rsidRDefault="0054668C">
      <w:pPr>
        <w:tabs>
          <w:tab w:val="left" w:pos="468"/>
        </w:tabs>
        <w:rPr>
          <w:lang w:val="ru-RU"/>
        </w:rPr>
      </w:pPr>
      <w:r>
        <w:rPr>
          <w:lang w:val="ru-RU"/>
        </w:rPr>
        <w:tab/>
        <w:t xml:space="preserve">1. Allah Rama, dina kabagjaan-Na, henteu ngahémat Putra-Na anu hiji-hijina, tapi masrahkeun-Na pikeun nyalametkeun urang tina dosa jeung kalepatan urang. Jeung Putra Allah, sanggeus ngarendahkeun diri-Na pikeun urang, nyageurkeun urang tina kasakit rohani urang jeung nyadiakeun kasalametan urang tina dosa-dosa urang. Ku kituna urang kedah ngakuan sareng salawasna émut </w:t>
      </w:r>
      <w:r>
        <w:rPr>
          <w:lang w:val="ru-RU"/>
        </w:rPr>
        <w:lastRenderedPageBreak/>
        <w:t>kana karya agung Gusti ieu—yén Gusti Nu Maha Kecap, pikeun kapentingan urang, janten siga urang dina sagala hal iwal tina dosa. Sadayana kedah émut kana ieu sareng usaha kalayan tekad pikeun saéstuna bébas tina dosa kalayan pitulung Gusti (Ant. Nu Agung)</w:t>
      </w:r>
    </w:p>
    <w:p w14:paraId="00BC2A43" w14:textId="77777777" w:rsidR="0054668C" w:rsidRDefault="0054668C">
      <w:pPr>
        <w:tabs>
          <w:tab w:val="left" w:pos="468"/>
        </w:tabs>
        <w:rPr>
          <w:lang w:val="ru-RU"/>
        </w:rPr>
      </w:pPr>
      <w:r>
        <w:rPr>
          <w:lang w:val="ru-RU"/>
        </w:rPr>
        <w:tab/>
        <w:t>2. Kahadéan Roh Suci utamina dipasihkeun ka maranéhna anu kalayan sagemblengna ngalaksanakeun perjuangan ieu sarta, ti mimiti, niat teguh jeung henteu masrah nanaon ka musuh. Nanging, Roh Suci, anu parantos nyauran aranjeunna, mimitina ngajantenkeun sagalana gampang pikeun aranjeunna, supados ngadorong sareng ngahibur aranjeunna anu nuju ngamimitian jalan tobat, teras nembongkeun ka aranjeunna kasusah pinuh tina jalan kabajikan. Ngabantu maranéhna dina sagala hal, Anjeunna ngajar kumaha nanggung pagawean tobat, sarta netepkeun wates jeung pituduh pikeun maranéhna, boh dina hal awak boh dina hal jiwa, nepi ka Anjeunna nganteurkeun maranéhna kana hiji tobat anu sampurna ka Gusti (Ant. Agung)</w:t>
      </w:r>
    </w:p>
    <w:p w14:paraId="4DAE05F6" w14:textId="77777777" w:rsidR="0054668C" w:rsidRDefault="0054668C">
      <w:pPr>
        <w:tabs>
          <w:tab w:val="left" w:pos="468"/>
        </w:tabs>
        <w:rPr>
          <w:lang w:val="ru-RU"/>
        </w:rPr>
      </w:pPr>
      <w:r>
        <w:rPr>
          <w:lang w:val="ru-RU"/>
        </w:rPr>
        <w:tab/>
        <w:t>4. Saha waé anu sieun ka Gusti jeung ngajaga paréntah-Na téh abdi Gusti. Tapi kalakuan abdi ieu, anu ogé urang aya di jerona, sabenerna lain kalakuan abdi, tapi kabeneran anu nungtun ka pangadopsi jadi putra. Gusti urang milih Para Rasul sarta ngamanakeun maranéhna pikeun ngumumkeun Injil. Parentah-parentah anu dipasihkeun-Na geus netepkeun pikeun urang hiji kabaktian anu mulya, supaya urang bisa ngadalikeun hawa napsu sarta ngahias diri ku kabajikan. Sareng nalika urang ngadeukeutan ka rahmat, Gusti urang Yesus Kristus bakal nyarios ka urang, sakumaha Anjeunna nyarios ka murid-murid-Na: 'Kuring henteu deui nyauran anjeun abdi, tapi rerencangan jeung dulur-dulur Kuring: sabab sagala anu Kuring kadéngé ti Rama Kuring, geus Kuring béjakeun ka anjeun' (Ant. Vel.)</w:t>
      </w:r>
    </w:p>
    <w:p w14:paraId="28277BFF" w14:textId="77777777" w:rsidR="0054668C" w:rsidRDefault="0054668C">
      <w:pPr>
        <w:tabs>
          <w:tab w:val="left" w:pos="468"/>
        </w:tabs>
        <w:rPr>
          <w:lang w:val="ru-RU"/>
        </w:rPr>
      </w:pPr>
      <w:r>
        <w:rPr>
          <w:lang w:val="ru-RU"/>
        </w:rPr>
        <w:tab/>
        <w:t>8. Panon ningali naon anu katingali, tapi pikiran ngartos naon anu teu katingali. Pikiran anu bogoh ka Gusti téh cahaya jiwa. Saha waé anu miboga pikiran anu bogoh ka Gusti téh caang haténa sarta ningali Gusti ku pikiranna (Ant. Vel.)</w:t>
      </w:r>
    </w:p>
    <w:p w14:paraId="0DCCAB79" w14:textId="77777777" w:rsidR="0054668C" w:rsidRDefault="0054668C">
      <w:pPr>
        <w:tabs>
          <w:tab w:val="left" w:pos="468"/>
        </w:tabs>
        <w:rPr>
          <w:lang w:val="ru-RU"/>
        </w:rPr>
      </w:pPr>
      <w:r>
        <w:rPr>
          <w:lang w:val="ru-RU"/>
        </w:rPr>
        <w:tab/>
        <w:t>8. Lamun anjeun rék ngalakukeun hiji pagawean sarta henteu ningali kahayang Gusti di jerona, ulah ngalakukeunana dina kaayaan naon waé (Ant. Vel.)</w:t>
      </w:r>
    </w:p>
    <w:p w14:paraId="7FDAFF85" w14:textId="77777777" w:rsidR="0054668C" w:rsidRDefault="0054668C">
      <w:pPr>
        <w:tabs>
          <w:tab w:val="left" w:pos="468"/>
        </w:tabs>
        <w:rPr>
          <w:lang w:val="ru-RU"/>
        </w:rPr>
      </w:pPr>
    </w:p>
    <w:p w14:paraId="0F8984DC" w14:textId="77777777" w:rsidR="0054668C" w:rsidRDefault="0054668C">
      <w:pPr>
        <w:pStyle w:val="Heading4"/>
        <w:rPr>
          <w:lang w:val="ru-RU"/>
        </w:rPr>
      </w:pPr>
      <w:bookmarkStart w:id="6" w:name="_Toc136187820"/>
      <w:r>
        <w:rPr>
          <w:lang w:val="ru-RU"/>
        </w:rPr>
        <w:lastRenderedPageBreak/>
        <w:t>Ngalaksanakeun kahadean jeung rajin</w:t>
      </w:r>
      <w:bookmarkEnd w:id="6"/>
    </w:p>
    <w:p w14:paraId="29BAA2FF" w14:textId="77777777" w:rsidR="0054668C" w:rsidRDefault="0054668C">
      <w:pPr>
        <w:tabs>
          <w:tab w:val="left" w:pos="468"/>
        </w:tabs>
        <w:rPr>
          <w:lang w:val="ru-RU"/>
        </w:rPr>
      </w:pPr>
      <w:r>
        <w:rPr>
          <w:lang w:val="ru-RU"/>
        </w:rPr>
        <w:tab/>
        <w:t>11. Henteu pantes nyarios yén mustahil pikeun hiji jalma ngajalankeun kahirupan anu luhung, tapi leuwih hade nyebut yén éta téh henteu gampang. Sareng saéstuna, éta henteu kahontal ku sadayana, tapi ngan jalma-jalma anu taat sareng miboga pikiran anu bogoh ka Gusti anu tiasa ngarasakeun kahirupan anu luhung. Sanajan kitu, pikiran biasa téh dunyawi jeung gampang robah; éta ngahasilkeun boh pamikiran hadé boh goréng, gampang robah jeung condong kana hal-hal matéri, sedengkeun pikiran anu mikacinta ka Gusti ngahapuskeun kajahatan (Ant. the Great)</w:t>
      </w:r>
    </w:p>
    <w:p w14:paraId="780BD784" w14:textId="77777777" w:rsidR="0054668C" w:rsidRDefault="0054668C">
      <w:pPr>
        <w:tabs>
          <w:tab w:val="left" w:pos="468"/>
        </w:tabs>
        <w:rPr>
          <w:lang w:val="ru-RU"/>
        </w:rPr>
      </w:pPr>
      <w:r>
        <w:rPr>
          <w:lang w:val="ru-RU"/>
        </w:rPr>
        <w:tab/>
        <w:t>11. Aranjeunna anu nyéépkeun hirupna ku ngalakukeun lampah-lampah leutik jeung sederhana, di hiji sisi, salamet tina bahaya, sarta di sisi séjén, teu peryogi pancegahan husus. Ku ngungkulan rupa-rupa kahayang dosa, maranéhna gampang manggihan jalan nu ngarah ka Gusti (Ant. the Great)</w:t>
      </w:r>
    </w:p>
    <w:p w14:paraId="7957DCB5" w14:textId="77777777" w:rsidR="0054668C" w:rsidRDefault="0054668C">
      <w:pPr>
        <w:tabs>
          <w:tab w:val="left" w:pos="468"/>
        </w:tabs>
        <w:rPr>
          <w:lang w:val="ru-RU"/>
        </w:rPr>
      </w:pPr>
      <w:r>
        <w:rPr>
          <w:lang w:val="ru-RU"/>
        </w:rPr>
        <w:tab/>
        <w:t>11. Jalma-jalma anu kurang kamauan alami kana kahadéan ulah, dina kuciwa, nyerah jeung ngantepkeun kahirupan nu mikacinta ka Gusti jeung bermoral, sanajan éta hésé pisan pikeun maranéhna. Sabalikna, maranéhna kudu merenung jeung ngurus dirina saloba kamampuhna. Sanajan maranéhna meureun teu bisa ngahontal puncak kabajikan jeung kasampurnaan, ku usaha maranéhna bakal jadi leuwih hadé, atawa sahenteuna moal jadi leuwih goréng, nu éta sorangan mangrupa mangpaat anu teu leutik pikeun jiwa (Ant. Vel.)</w:t>
      </w:r>
    </w:p>
    <w:p w14:paraId="3ABB1267" w14:textId="77777777" w:rsidR="0054668C" w:rsidRDefault="0054668C">
      <w:pPr>
        <w:tabs>
          <w:tab w:val="left" w:pos="468"/>
        </w:tabs>
        <w:rPr>
          <w:lang w:val="ru-RU"/>
        </w:rPr>
      </w:pPr>
      <w:r>
        <w:rPr>
          <w:lang w:val="ru-RU"/>
        </w:rPr>
        <w:t xml:space="preserve"> </w:t>
      </w:r>
    </w:p>
    <w:p w14:paraId="35BDBCA1" w14:textId="77777777" w:rsidR="0054668C" w:rsidRDefault="0054668C">
      <w:pPr>
        <w:pStyle w:val="Heading4"/>
        <w:rPr>
          <w:lang w:val="ru-RU"/>
        </w:rPr>
      </w:pPr>
      <w:bookmarkStart w:id="7" w:name="_Toc136187821"/>
      <w:r>
        <w:rPr>
          <w:lang w:val="ru-RU"/>
        </w:rPr>
        <w:t>Perjuangan ngalawan kalepatan. Sifat mulya: katengtreman, kalembutan, jeung handap asor</w:t>
      </w:r>
      <w:bookmarkEnd w:id="7"/>
    </w:p>
    <w:p w14:paraId="4AFA43B4" w14:textId="77777777" w:rsidR="0054668C" w:rsidRDefault="0054668C">
      <w:pPr>
        <w:tabs>
          <w:tab w:val="left" w:pos="468"/>
        </w:tabs>
        <w:rPr>
          <w:lang w:val="ru-RU"/>
        </w:rPr>
      </w:pPr>
      <w:r>
        <w:rPr>
          <w:lang w:val="ru-RU"/>
        </w:rPr>
        <w:tab/>
        <w:t xml:space="preserve">21. Kajahatan nempel kana sipat urang kawas karat kana tambaga atawa kokotor kana awak. Tapi sakumaha tukang tambaga henteu nyababkeun karat, kitu deui kolot henteu nyababkeun kokotor dina barudakna, kitu ogé Gusti henteu nyiptakeun kajahatan. Anjeunna maparin nurani jeung akal ka manusa supaya manusa tiasa nyingkahan kajahatan, sabab manusa nyaho yén kajahatan téh ngabahayakeun dirina jeung ngabalukarkeun sangsara. Jaga diri anjeun kalayan taliti: nalika anjeun ningali jalma anu untung miboga kakawasaan jeung kabeungharan, ulah muji anjeunna ku alesan naon waé. Tapi langsung bayangkeun pati di </w:t>
      </w:r>
      <w:r>
        <w:rPr>
          <w:lang w:val="ru-RU"/>
        </w:rPr>
        <w:lastRenderedPageBreak/>
        <w:t>payuneun panon anjeun, sarta anjeun moal kungsi miharep nanaon anu jahat atawa dunyawi (Ant. Agung).</w:t>
      </w:r>
    </w:p>
    <w:p w14:paraId="7E043AB6" w14:textId="77777777" w:rsidR="0054668C" w:rsidRDefault="0054668C">
      <w:pPr>
        <w:tabs>
          <w:tab w:val="left" w:pos="468"/>
        </w:tabs>
        <w:rPr>
          <w:lang w:val="ru-RU"/>
        </w:rPr>
      </w:pPr>
      <w:r>
        <w:rPr>
          <w:lang w:val="ru-RU"/>
        </w:rPr>
        <w:tab/>
        <w:t>21. Jiwa miboga hawa nafsuna sorangan: sombong, kabencian, sirik, ambek, putus asa jeung sajabana. Nalika jiwa masrahkeun dirina sacara sagemblengna ka Gusti, Gusti anu murah haté ngutus tobat anu sajati ka dirina sarta ngamurnikeun dirina tina sagala hawa napsu, ngajar dirina ulah nuturkeunana sarta masihan kakuatan pikeun ngungkulanana jeung ngéléhkeun musuh-musuh anu teu eureun-eureun nempatkeun halangan dina jalanna. Sareng upami jiwa tetep teguh dina tobatna sareng dina ketaatan anu hadé ka Roh Suci, anu ngajarna tobat, mangka Nu Maha Nyipta anu welas asih bakal welas asih ka éta jiwa, demi sagala pagaweanana anu dilakukeun di tengah rupa-rupa sangsara sareng kabutuhan — dina puasa anu lila, taya eureun ngawasi, dina diajar Kecap Allah, dina doa anu teu eureun-eureun, dina nyingkahan kahayang dunya, dina handap asor jeung kamiskinan rohani. Jeung lamun manéhna tetep teguh dina sagala ieu, Gusti Nu Maha Mulya bakal nyalametkeun manéhna tina sagala godaan jeung nyalametkeun manéhna tina leungeun musuhna ku rahmat-Na (Ant. Nu Agung)</w:t>
      </w:r>
    </w:p>
    <w:p w14:paraId="034D4EA8" w14:textId="77777777" w:rsidR="0054668C" w:rsidRDefault="0054668C">
      <w:pPr>
        <w:tabs>
          <w:tab w:val="left" w:pos="468"/>
        </w:tabs>
        <w:rPr>
          <w:lang w:val="ru-RU"/>
        </w:rPr>
      </w:pPr>
      <w:r>
        <w:rPr>
          <w:lang w:val="ru-RU"/>
        </w:rPr>
        <w:tab/>
        <w:t>24. Langkung sederhana kahirupan hiji jalma, langkung tentrem haténa, sabab manéhna henteu hariwang ku loba hal—sapertos abdi jeung ngumpulkeun harta banda. Lamun, kumaha ogé, urang nempel kana hal-hal [dunya] ieu, urang ngajugjug kana kasedihan anu timbul tina éta sarta jadi ngeluh ka Gusti. Ku kituna , kahayang kana loba hal ngeusian urang ku kabingungan, sarta urang ngalalana dina poékna kahirupan dosa, teu wawuh ka diri sorangan (Ant. the Great)</w:t>
      </w:r>
    </w:p>
    <w:p w14:paraId="47CF444B" w14:textId="77777777" w:rsidR="0054668C" w:rsidRDefault="0054668C">
      <w:pPr>
        <w:tabs>
          <w:tab w:val="left" w:pos="468"/>
        </w:tabs>
        <w:rPr>
          <w:lang w:val="ru-RU"/>
        </w:rPr>
      </w:pPr>
      <w:r>
        <w:rPr>
          <w:lang w:val="ru-RU"/>
        </w:rPr>
        <w:tab/>
        <w:t>27. Teu meunang aya kasar dina paguneman urang, sabab kalem jeung suci biasana ngahias jalma wijaksana leuwih ti batan para gadis. Pikiran anu mikacinta ka Gusti téh cahaya anu ngahurungkeun jiwa, sarua jeung panonpoé anu ngahurungkeun awak (Ant. the Great)</w:t>
      </w:r>
    </w:p>
    <w:p w14:paraId="757BD31A" w14:textId="77777777" w:rsidR="0054668C" w:rsidRDefault="0054668C">
      <w:pPr>
        <w:pStyle w:val="Heading4"/>
        <w:rPr>
          <w:rFonts w:ascii="Times New Roman" w:hAnsi="Times New Roman"/>
          <w:b w:val="0"/>
          <w:sz w:val="20"/>
          <w:lang w:val="ru-RU"/>
        </w:rPr>
      </w:pPr>
    </w:p>
    <w:p w14:paraId="2A5E85D5" w14:textId="77777777" w:rsidR="0054668C" w:rsidRDefault="0054668C">
      <w:pPr>
        <w:pStyle w:val="Heading4"/>
        <w:rPr>
          <w:lang w:val="ru-RU"/>
        </w:rPr>
      </w:pPr>
      <w:bookmarkStart w:id="8" w:name="_Toc136187822"/>
      <w:r>
        <w:rPr>
          <w:lang w:val="ru-RU"/>
        </w:rPr>
        <w:t>Budi, pangalaman, buah tina kasalehan jeung kamatangan spiritual</w:t>
      </w:r>
      <w:bookmarkEnd w:id="8"/>
    </w:p>
    <w:p w14:paraId="0740F9C0" w14:textId="77777777" w:rsidR="0054668C" w:rsidRDefault="0054668C">
      <w:pPr>
        <w:tabs>
          <w:tab w:val="left" w:pos="468"/>
        </w:tabs>
        <w:rPr>
          <w:lang w:val="ru-RU"/>
        </w:rPr>
      </w:pPr>
      <w:r>
        <w:rPr>
          <w:lang w:val="ru-RU"/>
        </w:rPr>
        <w:tab/>
        <w:t xml:space="preserve">36. Jalma-jalma biasana disebut wijaksana ku pamakéan kecap anu salah. Henteu jalma anu geus diajar omongan jeung tulisan para </w:t>
      </w:r>
      <w:r>
        <w:rPr>
          <w:lang w:val="ru-RU"/>
        </w:rPr>
        <w:lastRenderedPageBreak/>
        <w:t>bijaksana baheula anu wijaksana, tapi jalma anu jiwana wijaksana, anu bisa ngabédakeun antara kahadéan jeung kajahatan; maranéhna nyingkahan sagala anu jahat jeung ngabahayakeun jiwa, bari wijaksana néangan kahadéan jeung mangpaat sarta ngalakukeunana kalayan sukur anu jembar ka Gusti. Maranéhna wungkul anu sabenerna pantes disebat jalma wijaksana (Ant. Agung)</w:t>
      </w:r>
    </w:p>
    <w:p w14:paraId="62B9E528" w14:textId="77777777" w:rsidR="0054668C" w:rsidRDefault="0054668C">
      <w:pPr>
        <w:tabs>
          <w:tab w:val="left" w:pos="468"/>
        </w:tabs>
        <w:rPr>
          <w:lang w:val="ru-RU"/>
        </w:rPr>
      </w:pPr>
      <w:r>
        <w:rPr>
          <w:lang w:val="ru-RU"/>
        </w:rPr>
        <w:tab/>
        <w:t>36. Nalika angin hampang, saha waé nu ngalayar bisa ngarasa hebat sorangan jeung ngabanggakeun diri. Tapi ngan nalika angin robah sacara dadakan, kaahlian juru mudi anu geus pangalaman jadi katingali (Ant. Vel.)</w:t>
      </w:r>
    </w:p>
    <w:p w14:paraId="10992865" w14:textId="77777777" w:rsidR="0054668C" w:rsidRDefault="0054668C">
      <w:pPr>
        <w:tabs>
          <w:tab w:val="left" w:pos="468"/>
        </w:tabs>
        <w:rPr>
          <w:lang w:val="ru-RU"/>
        </w:rPr>
      </w:pPr>
      <w:r>
        <w:rPr>
          <w:lang w:val="ru-RU"/>
        </w:rPr>
        <w:tab/>
        <w:t>38. Jalma anu hirup saleh henteu ngantep kajahatan asup kana jiwana. Sareng nalika teu aya kajahatan dina jiwa, éta aman sareng teu cilaka. Boh setan jahat boh kaayaan nasib anu teu pasti teu boga kakawasaan kana jalma sapertos kitu. Gusti nyalametkeun maranéhna tina kajahatan, sarta maranéhna hirup kalayan aman tur dilindungi, siga maranéhna téh kawas déwa. Lamun aya nu muji maranéhna, maranéhna henteu nganggap éta pujian serius; lamun aya nu ngaburuk-buruk maranéhna, maranéhna henteu ngabéla diri atawa ambek ka nu ngaburuk-buruk éta (Ant. Agung)</w:t>
      </w:r>
    </w:p>
    <w:p w14:paraId="5EAF5DA4" w14:textId="77777777" w:rsidR="0054668C" w:rsidRDefault="0054668C">
      <w:pPr>
        <w:tabs>
          <w:tab w:val="left" w:pos="468"/>
        </w:tabs>
        <w:rPr>
          <w:lang w:val="ru-RU"/>
        </w:rPr>
      </w:pPr>
      <w:r>
        <w:rPr>
          <w:lang w:val="ru-RU"/>
        </w:rPr>
        <w:tab/>
        <w:t xml:space="preserve">38. Anu bébas tina niat jahat téh sampurna jeung kawas déwa; manéhna pinuh ku kabagjaan jeung Roh Gusti. Tapi sakumaha seuneu ngaduruk </w:t>
      </w:r>
      <w:r>
        <w:rPr>
          <w:b/>
          <w:u w:val="single"/>
          <w:lang w:val="ru-RU"/>
        </w:rPr>
        <w:t>leuweung</w:t>
      </w:r>
      <w:r>
        <w:rPr>
          <w:lang w:val="ru-RU"/>
        </w:rPr>
        <w:t xml:space="preserve"> lega lamun teu dikawasa, kitu ogé niat jahat, lamun anjeun ngantepkeun asup kana haté anjeun, bakal ngancurkeun jiwa anjeun, ngotoran awak anjeun, jeung ngageremkeun loba pikiran jahat di jero diri anjeun. Éta bakal ngagerakkeun dina diri anjeun kegelisahan, sirik, pasélahan, kabencian, jeung hawa napsu galak séjénna, anu bakal ngabeuratkeun anjeun sarta nyababkeun kasedihan anu jembar. Ku kituna, hayu urang usaha pikeun miboga lemah lembut jeung basajan haténa para wali, supaya Gusti Yesus Kristus narima urang di ayana-Na sarta masing-masing urang tiasa bagja nyarios: </w:t>
      </w:r>
      <w:r>
        <w:rPr>
          <w:i/>
          <w:iCs/>
          <w:lang w:val="ru-RU"/>
        </w:rPr>
        <w:t>'Tapi ku sabab lemah lembut abdi</w:t>
      </w:r>
      <w:r>
        <w:rPr>
          <w:lang w:val="ru-RU"/>
        </w:rPr>
        <w:t>,</w:t>
      </w:r>
      <w:r>
        <w:rPr>
          <w:i/>
          <w:iCs/>
          <w:lang w:val="ru-RU"/>
        </w:rPr>
        <w:t xml:space="preserve"> Anjeun parantos nampi abdi sareng ngadegkeun abdi di payuneun Anjeun salawasna' </w:t>
      </w:r>
      <w:r>
        <w:rPr>
          <w:lang w:val="ru-RU"/>
        </w:rPr>
        <w:t>(Mazmur 40:13</w:t>
      </w:r>
      <w:r w:rsidRPr="00092A8E">
        <w:rPr>
          <w:lang w:val="ru-RU"/>
        </w:rPr>
        <w:t xml:space="preserve">; </w:t>
      </w:r>
      <w:r>
        <w:rPr>
          <w:lang w:val="ru-RU"/>
        </w:rPr>
        <w:t>Ant. Vel.)</w:t>
      </w:r>
    </w:p>
    <w:p w14:paraId="08A84A34" w14:textId="77777777" w:rsidR="0054668C" w:rsidRDefault="0054668C">
      <w:pPr>
        <w:tabs>
          <w:tab w:val="left" w:pos="468"/>
        </w:tabs>
        <w:rPr>
          <w:lang w:val="ru-RU"/>
        </w:rPr>
      </w:pPr>
      <w:r>
        <w:rPr>
          <w:lang w:val="ru-RU"/>
        </w:rPr>
        <w:tab/>
        <w:t xml:space="preserve">38. Sakumaha hiji awak, lamun kaluar ti kandungan saméméh waktuna, moal bisa hirup, kitu ogé jiwa, lamun misah ti awak tanpa ngahontal pangaweruh ngeunaan Allah ngaliwatan kahirupan nu </w:t>
      </w:r>
      <w:r>
        <w:rPr>
          <w:lang w:val="ru-RU"/>
        </w:rPr>
        <w:lastRenderedPageBreak/>
        <w:t>saleh, moal bisa disalametkeun atawa hirup dina kasatuan jeung Allah (Ant. Vel.)</w:t>
      </w:r>
    </w:p>
    <w:p w14:paraId="3B335667" w14:textId="77777777" w:rsidR="0054668C" w:rsidRDefault="0054668C">
      <w:pPr>
        <w:tabs>
          <w:tab w:val="left" w:pos="468"/>
        </w:tabs>
        <w:rPr>
          <w:lang w:val="ru-RU"/>
        </w:rPr>
      </w:pPr>
      <w:r>
        <w:rPr>
          <w:lang w:val="ru-RU"/>
        </w:rPr>
        <w:tab/>
        <w:t>38. Sakumaha awak, salila jiwa cicing di jerona, ngaliwatan tilu tahapan kahirupan, nyaéta: nonoman, dewasa, jeung sepuh; kitu ogé jiwa ngaliwatan tilu tahapan, nyaéta: awal iman, kamajuan dina iman, jeung kasampurnaan. Dina tahapan kahiji, nalika jiwa mimiti percaya, éta lahir deui dina Kristus, sakumaha anu ditulis dina Injil. Rasul Yohanes masihan ka urang tanda-tanda kalahiran anyar ieu, ogé ngeunaan kaayaan antawis jeung kasampurnaan, nyarios: 'Kuring geus nyerat ka anjeun, barudak ngora; kuring geus nyerat ka anjeun, barudak; kuring geus nyerat ka anjeun, bapa-bapa' (1 Yohanes 2:12–14). Ku kituna anjeunna henteu nyerat ka rerencangan dunyawi-Na, tapi ka para nu percaya, ngungkabkeun tilu tahapan— —anu kudu dilalui ku maranéhna nu ngudag karajaan rohani pikeun ngahontal kasampurnaan jeung dianggap pantes pikeun rahmat pinuh (Ant. the Great).</w:t>
      </w:r>
    </w:p>
    <w:p w14:paraId="3B867905" w14:textId="77777777" w:rsidR="0054668C" w:rsidRDefault="0054668C">
      <w:pPr>
        <w:tabs>
          <w:tab w:val="left" w:pos="468"/>
        </w:tabs>
        <w:rPr>
          <w:lang w:val="ru-RU"/>
        </w:rPr>
      </w:pPr>
      <w:r>
        <w:rPr>
          <w:lang w:val="ru-RU"/>
        </w:rPr>
        <w:tab/>
        <w:t>39. Nalika dosa eureun ngawasa di jero hiji jalma, Gusti asup kana jiwa sarta ngabersihkeunana babarengan jeung awak. Tapi lamun dosa terus ngawasa di awak, hiji jalma moal bisa ningali Gusti: sabab jiwana masih aya dina awak nu berdosa, sarta awak teu narima cahaya nu mangrupa panglihatan Gusti. Daud nyarios: 'Dina cahaya Anjeun urang bakal ningali cahaya' (Mazmur 35:10). Naon, nya, cahaya ieu anu ku hiji jalma ningali cahaya? Éta cahaya anu diomongkeun ku Gusti urang Yesus Kristus dina Injil, yén hiji jalma kudu jadi cahaya sakabéhna, sangkan teu aya bagian poék di jerona (Lukas 11:36). Gusti ogé nyarios: 'Teu aya nu nyaho Rama iwal ti Putra, sarta teu aya nu nyaho Putra iwal ti Rama jeung jalma-jalma anu dipilih ku Putra pikeun ngungkabkeun-Na ka maranéhna' (Matius 11:27). Tapi Putra henteu ngungkabkeun Rama-Na ka putra-putra gelap, tapi ngan ka maranéhna anu cicing dina cahaya jeung jadi putra-putra cahaya, anu panon haténa geus disinaran ku pangaweruh ngeunaan paréntah-Na (Ant. Agung)</w:t>
      </w:r>
    </w:p>
    <w:p w14:paraId="30DD9939" w14:textId="77777777" w:rsidR="0054668C" w:rsidRDefault="0054668C">
      <w:pPr>
        <w:pStyle w:val="Heading4"/>
        <w:rPr>
          <w:lang w:val="ru-RU"/>
        </w:rPr>
      </w:pPr>
    </w:p>
    <w:p w14:paraId="404BE278" w14:textId="77777777" w:rsidR="0054668C" w:rsidRDefault="0054668C">
      <w:pPr>
        <w:pStyle w:val="Heading4"/>
        <w:rPr>
          <w:lang w:val="ru-RU"/>
        </w:rPr>
      </w:pPr>
      <w:bookmarkStart w:id="9" w:name="_Toc136187823"/>
      <w:r>
        <w:rPr>
          <w:lang w:val="ru-RU"/>
        </w:rPr>
        <w:t>Renungan ngeunaan pati jeung tipu daya setan</w:t>
      </w:r>
      <w:bookmarkEnd w:id="9"/>
    </w:p>
    <w:p w14:paraId="3A3BE95D" w14:textId="77777777" w:rsidR="0054668C" w:rsidRDefault="0054668C">
      <w:pPr>
        <w:tabs>
          <w:tab w:val="left" w:pos="468"/>
        </w:tabs>
        <w:rPr>
          <w:lang w:val="ru-RU"/>
        </w:rPr>
      </w:pPr>
      <w:r>
        <w:rPr>
          <w:lang w:val="ru-RU"/>
        </w:rPr>
        <w:tab/>
        <w:t xml:space="preserve">50. Paéh, pikeun anu ngartosna, téh kalanggengan; tapi pikeun jalma basajan, anu henteu ngartosna, éta téh paéh. Urang ulah sieun kana paéh jasmani, tapi kudu sieun kana binasa jiwa, anu timbul tina </w:t>
      </w:r>
      <w:r>
        <w:rPr>
          <w:lang w:val="ru-RU"/>
        </w:rPr>
        <w:lastRenderedPageBreak/>
        <w:t>teu apal ka Gusti—éta nu sabenerna pikasieuneun pikeun jiwa! Hirup téh hiji kasatuan antara jiwa jeung raga; sarta maot téh lain leungitna bagian-bagian tina hakekat manusa, tapi bubarna kasatuan éta. Gusti ngajaga sagala ieu sanajan sanggeus bubarna. Saperti orok nu kaluar tina kandungan indungna, kitu ogé jiwa kaluar tina raga dina kaayaan taranjang. Aya nu murni jeung caang, aya nu kotor ku kalepatanana, sarta aya deui nu hideung ku loba palanggaran. Ku kituna hiji jiwa wijaksana anu bogoh ka Gusti, ku émut jeung merenung kana musibah-musibah sanggeus maot, hirupna taat ka Gusti supaya teu dihukum jeung teu katarajang ku éta. Tapi jalma-jalma anu teu percaya, dina kabodoanana, teu nyaho ieu jeung ngalakukeun dosa, tanpa mikirkeun naon anu bakal nyanghareupan maranéhna di dinya. Kawasna, sanggeus kaluar tina kandungan, anjeun teu émut naon anu aya di jero kandungan, kitu ogé, sanggeus ninggalkeun awak, anjeun moal émut naon anu aya di jero awak. Sakumaha sanggeus kaluar tina kandungan awak jadi leuwih hadé jeung leuwih gedé, kitu ogé sanggeus ninggalkeun awak dina kaayaan suci, anjeun bakal asup ka Sawarga dina kaayaan leuwih hadé jeung langgeng. Jalma fana kudu merhatikeun kasalametanana, ku nyaho ti heula yén pati nungguan maranéhna. Sabab kamasyhuran langgeng téh bagian hiji jiwa nu bageur lamun tetep bageur, sedengkeun pati langgeng nyanghareupanana lamun jadi jahat. Émut yén masa ngora anjeun geus kaliwat, kakuatan anjeun geus luntur, kasakit anjeun beuki nambahan, sarta waktos pamitan anjeun ayeuna geus deukeut, nalika anjeun kudu ngajawab sakabéh lampah anjeun. Sareng terang yén moal aya dulur anu bakal nyumponan dosa pikeun dulurna, komo deui bapa nu bakal nyalametkeun putrana. Salawasna émut kana pamunduran tina awak, ulah nepi ka pikiran ngeunaan hukuman langgeng leungit tina ingetan anjeun. Lamun anjeun nyetél pikiran siga kieu, anjeun moal kungsi dosa (Ant. nu Agung).</w:t>
      </w:r>
    </w:p>
    <w:p w14:paraId="27747179" w14:textId="77777777" w:rsidR="0054668C" w:rsidRDefault="0054668C">
      <w:pPr>
        <w:tabs>
          <w:tab w:val="left" w:pos="468"/>
        </w:tabs>
        <w:rPr>
          <w:lang w:val="ru-RU"/>
        </w:rPr>
      </w:pPr>
      <w:r>
        <w:rPr>
          <w:lang w:val="ru-RU"/>
        </w:rPr>
        <w:tab/>
        <w:t xml:space="preserve">51. Sabaraha lobana sétan-sétan jahat, jeung sabaraha rupa tipuna! Sanajan sanggeus urang tobat jeung usaha nyingkahan lampah jahat, maranéhna henteu ngantep urang sorangan, tapi terus ngagoda urang kalayan usaha anu gigih, sabab maranéhna nyaho yén takdirna geus ditutup sacara teu bisa dirobah deui jeung warisanna nyaéta naraka, alatan kajahatanana anu kacida parahna jeung kabencianana ka Gusti. Mugi Gusti ngabuka panon haté </w:t>
      </w:r>
      <w:r>
        <w:rPr>
          <w:lang w:val="ru-RU"/>
        </w:rPr>
        <w:lastRenderedPageBreak/>
        <w:t>anjeun, sangkan anjeun tiasa ningali sabaraha lobana tipu daya sétan sareng sabaraha loba kajahatan anu maranéhna lakukeun ka urang unggal dinten, sareng mugi Anjeunna maparin ka anjeun haté anu waspada sareng sumanget pamikiran anu wijaksana, sangkan anjeun tiasa nyanggakeun diri anjeun salaku kurban anu hirup sareng tanpa cela ka Gusti (Ant. Vel.).</w:t>
      </w:r>
    </w:p>
    <w:p w14:paraId="3931FCE2" w14:textId="77777777" w:rsidR="0054668C" w:rsidRDefault="0054668C">
      <w:pPr>
        <w:tabs>
          <w:tab w:val="left" w:pos="468"/>
        </w:tabs>
        <w:rPr>
          <w:lang w:val="ru-RU"/>
        </w:rPr>
      </w:pPr>
      <w:r>
        <w:rPr>
          <w:lang w:val="ru-RU"/>
        </w:rPr>
        <w:tab/>
        <w:t>51. Sétan, sanggeus ragrag tina kalungguhanana di sawarga alatan kabanggaanana, ngupayakeun sakumna kakuatanana pikeun nganteurkeun kana karuksakan sakumna jalma anu miharep kalayan sakumna haténa pikeun ngabdi ka Gusti—ku cara anu sarua pisan jeung cara manéhna sorangan ragrag, nya éta, ngaliwatan kabanggaan jeung kanyaah kana kamashuran sia-sia. Ku cara-cara ieu roh-roh jahat ngalawan urang: ku cara-cara ieu jeung cara-cara séjén anu sarupa maranéhna usaha misahkeun urang ti Gusti. Leuwih ti éta, ku sabab maranéhna nyaho yén saha waé anu mikanyaah ka dulurna ogé mikanyaah ka Gusti, maranéhna nancebkeun kabencian ka silih dina haté urang—nepi ka sabagian jalma malah teu wani ningali dulurna atawa nyarita hiji kecap ka manéhna. Seueur ahli tapa anu saéstuna agung nahan kasusah hirup bermoral, tapi ku kabodoan maranéhna ngancurkeun diri sorangan. Hal anu sarua tiasa kajadian ka anjeun upami, contona, sanggeus jadi haneut-haneutan dina usaha tapa brata anjeun, anjeun jadi nyangka yén anjeun parantos miboga kabajikan. Sabab nalika éta anjeun parantos kagugur kana panyakit sétan ieu (sombong), nyangka yén anjeun caket ka Gusti jeung cicing dina cahaya, padahal sabenerna anjeun aya dina poék. Naon nu nyurung Gusti urang Yesus Kristus pikeun nyabut pakean-Na, ngiket anduk di pingping-Na, jeung ngumbah suku jalma-jalma anu aya di handapeun-Na, lamun lain pikeun ngajar urang handap asor? Leres—Anjeunna mintonkeun handap asor ku conto-Na sorangan. Sareng saéstuna, saha waé anu hayang asup kana deretan kahiji ngan bisa ngahontal éta ku handap asor… Ku kituna, lamun hiji jalma henteu mibanda handap asor anu sajati—handap asor kalayan sakumna haté, sakumna pikiran, sakumna sumanget, sakumna jiwa jeung awakna—maranéhna moal meunang warisan Karajaan Allah (Ant. nu Agung).</w:t>
      </w:r>
    </w:p>
    <w:p w14:paraId="4DBF4058" w14:textId="77777777" w:rsidR="0054668C" w:rsidRDefault="0054668C">
      <w:pPr>
        <w:tabs>
          <w:tab w:val="left" w:pos="468"/>
        </w:tabs>
        <w:rPr>
          <w:lang w:val="ru-RU"/>
        </w:rPr>
      </w:pPr>
      <w:r>
        <w:rPr>
          <w:lang w:val="ru-RU"/>
        </w:rPr>
        <w:t xml:space="preserve"> </w:t>
      </w:r>
    </w:p>
    <w:p w14:paraId="3D144C6E" w14:textId="77777777" w:rsidR="0054668C" w:rsidRDefault="0054668C" w:rsidP="00900013">
      <w:pPr>
        <w:pStyle w:val="Heading3"/>
        <w:rPr>
          <w:lang w:val="ru-RU"/>
        </w:rPr>
      </w:pPr>
      <w:bookmarkStart w:id="10" w:name="n2"/>
      <w:bookmarkStart w:id="11" w:name="_Toc136187824"/>
      <w:bookmarkStart w:id="12" w:name="_Toc236838911"/>
      <w:bookmarkEnd w:id="10"/>
      <w:r>
        <w:rPr>
          <w:lang w:val="ru-RU"/>
        </w:rPr>
        <w:lastRenderedPageBreak/>
        <w:t xml:space="preserve">Pitutur ti Nu Mulya </w:t>
      </w:r>
      <w:r>
        <w:rPr>
          <w:lang w:val="ru-RU"/>
        </w:rPr>
        <w:br/>
        <w:t>Macarius Agung</w:t>
      </w:r>
      <w:bookmarkEnd w:id="11"/>
      <w:bookmarkEnd w:id="12"/>
    </w:p>
    <w:p w14:paraId="4EC4F758" w14:textId="77777777" w:rsidR="0054668C" w:rsidRDefault="0054668C">
      <w:pPr>
        <w:tabs>
          <w:tab w:val="left" w:pos="468"/>
        </w:tabs>
        <w:rPr>
          <w:lang w:val="ru-RU"/>
        </w:rPr>
      </w:pPr>
      <w:r>
        <w:rPr>
          <w:lang w:val="ru-RU"/>
        </w:rPr>
        <w:t xml:space="preserve"> Santo Makarius cicing di Mesir ti taun 301 nepi ka 391. Dina mangsa ngora, manéhna ngurus kandang sato jeung cicing nyalira. Sanggeus yuswa 30 taun, manéhna mundur ka gurun nu jauh. Kusabab handap asor jeung lemah lembutna, anjeunna diangkat janten presbiter. Anjeunna ninggalkeun risalah moral anu kacida pentingna boh pikeun para biarawan boh pikeun sakumna umat Kristiani. Eusi piwurukna nyaéta kieu: kaayaan caang tina manusa munggaran di awal jeung kaayaan poék sanggeus Kajatuahan. Kasalametan hiji-hijina urang nyaéta Gusti Yesus Kristus. Tekad anu teguh pikeun nuturkeun Gusti. Paningkatan diri anu terus-terusan. Kaayaan jalma-jalma anu parantos nampi rahmat Roh Suci. Kamungkinan kasampurnaan Kristen di bumi. Kaayaan kahareup sanggeus paéh jeung kabangkitan.</w:t>
      </w:r>
    </w:p>
    <w:p w14:paraId="7551CD92" w14:textId="77777777" w:rsidR="0054668C" w:rsidRDefault="0054668C">
      <w:pPr>
        <w:tabs>
          <w:tab w:val="left" w:pos="468"/>
        </w:tabs>
        <w:rPr>
          <w:lang w:val="ru-RU"/>
        </w:rPr>
      </w:pPr>
    </w:p>
    <w:p w14:paraId="5E485BBD" w14:textId="77777777" w:rsidR="0054668C" w:rsidRDefault="0054668C">
      <w:pPr>
        <w:pStyle w:val="Heading4"/>
        <w:rPr>
          <w:lang w:val="ru-RU"/>
        </w:rPr>
      </w:pPr>
      <w:bookmarkStart w:id="13" w:name="_Toc136187825"/>
      <w:r>
        <w:rPr>
          <w:lang w:val="ru-RU"/>
        </w:rPr>
        <w:t>Komuni jeung Gusti, ngudag kabeneran, sumanget spiritual, ketekunan</w:t>
      </w:r>
      <w:bookmarkEnd w:id="13"/>
    </w:p>
    <w:p w14:paraId="18F44BB0" w14:textId="77777777" w:rsidR="0054668C" w:rsidRDefault="0054668C">
      <w:pPr>
        <w:tabs>
          <w:tab w:val="left" w:pos="468"/>
        </w:tabs>
        <w:rPr>
          <w:lang w:val="ru-RU"/>
        </w:rPr>
      </w:pPr>
      <w:r>
        <w:rPr>
          <w:lang w:val="ru-RU"/>
        </w:rPr>
        <w:tab/>
        <w:t>2. Sakumaha Gusti nyiptakeun sawarga jeung bumi pikeun manusa cicing di dinya, kitu ogé Anjeunna nyiptakeun manusa pikeun cicing di jero awakna siga di imahna sorangan, nyandak jiwa manusa jadi panganténna anu éndah, diciptakeun nurutkeun citrana. Ieu sababna Rasul Paulus nyarios: 'Urang téh imahna' (Ibr. 3:6; Mac. Cent.).</w:t>
      </w:r>
    </w:p>
    <w:p w14:paraId="6F08533C" w14:textId="77777777" w:rsidR="0054668C" w:rsidRDefault="0054668C">
      <w:pPr>
        <w:tabs>
          <w:tab w:val="left" w:pos="468"/>
        </w:tabs>
        <w:rPr>
          <w:lang w:val="ru-RU"/>
        </w:rPr>
      </w:pPr>
      <w:r>
        <w:rPr>
          <w:lang w:val="ru-RU"/>
        </w:rPr>
        <w:tab/>
        <w:t>2. Sapertos lebah nu ngawangun sarang madu dina sarangna tanpa katingali ku jalma, kitu ogé rahmat sacara rusiah ngajalin kanyaahna kana jero haté manusa, ngarobah pait jadi amis, jeung haté kejem jadi haté bageur. Sareng sapertos tukang pérak, nalika ngukir hiji piring, laun-laun nutupanana ku pola, sarta ngan saatos réngsé manéhna nembongkeun karyana kalayan sagala kamulyaanana. Kitu ogé Seniman sajati, Gusti, ngahias haté urang ku ukiran-ukiran sarta sacara misterius nganyarkeunana nepi ka urang misah tina raga, teras kaéndahan jiwa urang bakal kabuka (Macarius Agung).</w:t>
      </w:r>
    </w:p>
    <w:p w14:paraId="2D6E1CC2" w14:textId="77777777" w:rsidR="0054668C" w:rsidRDefault="0054668C">
      <w:pPr>
        <w:tabs>
          <w:tab w:val="left" w:pos="468"/>
        </w:tabs>
        <w:rPr>
          <w:lang w:val="ru-RU"/>
        </w:rPr>
      </w:pPr>
      <w:r>
        <w:rPr>
          <w:lang w:val="ru-RU"/>
        </w:rPr>
        <w:tab/>
        <w:t xml:space="preserve">11. Saha waé anu usaha pikeun Gusti jeung saéstuna hayang jadi pangikut Kristus kudu nuturkeun-Na, usaha pikeun robah, jadi </w:t>
      </w:r>
      <w:r>
        <w:rPr>
          <w:lang w:val="ru-RU"/>
        </w:rPr>
        <w:lastRenderedPageBreak/>
        <w:t>jalma anu leuwih hadé jeung anyar, teu nyimpen nanaon dina dirina anu kagolong ka manusa lami—sabab cenah: 'Saha waé anu aya dina Kristus téh hiji ciptaan anyar' (Macarius Agung).</w:t>
      </w:r>
    </w:p>
    <w:p w14:paraId="745210F8" w14:textId="77777777" w:rsidR="0054668C" w:rsidRDefault="0054668C">
      <w:pPr>
        <w:tabs>
          <w:tab w:val="left" w:pos="468"/>
        </w:tabs>
        <w:rPr>
          <w:lang w:val="ru-RU"/>
        </w:rPr>
      </w:pPr>
      <w:r>
        <w:rPr>
          <w:lang w:val="ru-RU"/>
        </w:rPr>
        <w:tab/>
        <w:t>11. Jiwa anu sajati nyaah ka Gusti, sanajan geus ngalakukeun rébuan amal soleh, nganggap dirina—kusabab kangenna anu teu aya tungtungna ka Gusti—siga can aya nu dihontal. Jeung sanajan geus ngalelahkeun awakna ku puasa jeung pagawean, éta mikir siga can ngamimitian ngumpulkeun kabajikan; sanajan geus dianggap pantes pikeun meunangkeun rupa-rupa kurnia rohani, atawa wahyu, atawa misteri sawarga, kusabab kanyaahna anu gedé ka Gusti, éta nganggap yén can meunang nanaon…</w:t>
      </w:r>
    </w:p>
    <w:p w14:paraId="0B61F9C6" w14:textId="77777777" w:rsidR="0054668C" w:rsidRDefault="0054668C">
      <w:pPr>
        <w:tabs>
          <w:tab w:val="left" w:pos="468"/>
        </w:tabs>
        <w:rPr>
          <w:lang w:val="ru-RU"/>
        </w:rPr>
      </w:pPr>
      <w:r>
        <w:rPr>
          <w:lang w:val="ru-RU"/>
        </w:rPr>
        <w:t xml:space="preserve"> Manéhna katembus ku kanyaah ti Roh Surgawi. Kalayan pitulung rahmat, manéhna teu eureun-eureun ngagerakkeun dina dirina kahayang anu sumanget ka Panganten Surgawi; manéhna hayang ngahontal sacara sampurna kasatuan anu misterius jeung teu bisa diungkabkeun jeung Anjeunna di tempat suci Roh; ku panon jiwa nu parantos disucikeun manéhna ningali Panganten Langit sacara langsung; dina cahaya spiritual jeung teu bisa dipupus manéhna ngahiji jeung Anjeunna, nyaluyukeun diri kana pupusna, sarta teu eureun-eureun ngantosan pupus demi Kristus kalayan kahayang anu jembar; manéhna percaya tanpa ragu yén ngaliwatan Roh manéhna bakal nampi panyalametan pinuh tina dosa-dosa jeung poékna hawa nafsu, sangkan, sanggeus disucikeun ku Roh jeung disucikeun dina jiwa jeung raga, manéhna dianggep pantes jadi wadah nu suci pikeun nampa karajaan sawarga di jero dirina jeung jadi tempat cicingna Kristus, Raja sawarga jeung nu sajati. Sareng dina waktos éta manéhna jadi pantes pikeun kahirupan sawarga, sanggeus jadi, sanajan masih di dieu, tempat cicing nu suci pikeun Roh Suci (Mac. Vel.).</w:t>
      </w:r>
    </w:p>
    <w:p w14:paraId="48B7E830" w14:textId="77777777" w:rsidR="0054668C" w:rsidRDefault="0054668C">
      <w:pPr>
        <w:tabs>
          <w:tab w:val="left" w:pos="468"/>
        </w:tabs>
        <w:rPr>
          <w:lang w:val="ru-RU"/>
        </w:rPr>
      </w:pPr>
      <w:r>
        <w:rPr>
          <w:lang w:val="ru-RU"/>
        </w:rPr>
        <w:tab/>
        <w:t>13. Saeutik pisan jalma anu ngahijikeun awal anu hadé jeung tungtung anu hadé. Sanggeus ngantunkeun sagala rupa, maranéhna ngahontal tujuanana tanpa kasandung sarta nyaah ka Allah Nu Maha Wungkul. Dina awalna, loba jalma anu kabawa kana kasatiaan; loba anu dikaruniai rahmat ti sawarga sarta diilhaman ku kanyaah ti sawarga. Tapi engké, teu sanggup nahan ujian, kasusah jeung rupa-rupa godaan dina jalan ka kabajikan, maranéhna balik deui kana kahirupan baheula sarta murag deui kana dosa (Mac. Vel.).</w:t>
      </w:r>
    </w:p>
    <w:p w14:paraId="5253494F" w14:textId="77777777" w:rsidR="0054668C" w:rsidRDefault="0054668C">
      <w:pPr>
        <w:tabs>
          <w:tab w:val="left" w:pos="468"/>
        </w:tabs>
        <w:rPr>
          <w:lang w:val="ru-RU"/>
        </w:rPr>
      </w:pPr>
      <w:r>
        <w:rPr>
          <w:lang w:val="ru-RU"/>
        </w:rPr>
        <w:lastRenderedPageBreak/>
        <w:t xml:space="preserve"> </w:t>
      </w:r>
      <w:r>
        <w:rPr>
          <w:lang w:val="ru-RU"/>
        </w:rPr>
        <w:tab/>
        <w:t>13. Sapertos janin dina kandungan henteu langsung janten manusa, tapi laun-laun ngabentuk wujud manusa; sarta henteu lahir salaku déwasa, tapi tumuwuh jeung mekar salila mangtaun-taun nepi ka tungtungna ngahontal kamatangan. Sareng sakumaha biji barley atawa gandum henteu langsung tumuwuh sanggeus ditabur, tapi ngan sanggeus tiis jeung angin kaliwat maranéhna ngaluarkeun tunas dina waktos anu pas … Kitu ogé dina kahirupan spiritual, anu merlukeun loba hikmah , jeung pangalaman — hiji jalma tumuwuh laun-laun nepi ka ngahontal kasampurnaan, jadi siga Kristus (Eph. 4:13; Mac. Sec.).</w:t>
      </w:r>
    </w:p>
    <w:p w14:paraId="60304DAA" w14:textId="77777777" w:rsidR="0054668C" w:rsidRDefault="0054668C">
      <w:pPr>
        <w:tabs>
          <w:tab w:val="left" w:pos="468"/>
        </w:tabs>
        <w:rPr>
          <w:lang w:val="ru-RU"/>
        </w:rPr>
      </w:pPr>
      <w:r>
        <w:rPr>
          <w:lang w:val="ru-RU"/>
        </w:rPr>
        <w:t xml:space="preserve"> </w:t>
      </w:r>
      <w:r>
        <w:rPr>
          <w:lang w:val="ru-RU"/>
        </w:rPr>
        <w:tab/>
        <w:t>13. Manusa ku kodratna bisa robah. Ku kituna, sakumaha jalma anu geus ragrag kana jero kabiasaan goréng jeung dijajah ku dosa bisa malik ka kahadéan, kitu ogé jalma anu ditetepkeun ku Roh Suci jeung dieusian ku kurnia ti sawarga ogé bébas pikeun balik deui ka kajahatan. Sababaraha jalma anu geus ngarasakeun rahmat Gusti jeung jadi pamilon Roh Suci, nalika maranéhna kaleungitan kahati-hatian jeung waspada, jadi tiis sacara rohani sarta jadi leuwih goréng tibatan saméméhna. Ieu kajadian lain kusabab Gusti robah atawa rahmat Roh Suci ngaleutikan, tapi kusabab manusa sorangan kaleungitan rahmat sarta ku kituna kabawa sesat tur murag kana loba kajahatan (Mac. Vel.).</w:t>
      </w:r>
    </w:p>
    <w:p w14:paraId="3820572A" w14:textId="77777777" w:rsidR="0054668C" w:rsidRDefault="0054668C">
      <w:pPr>
        <w:tabs>
          <w:tab w:val="left" w:pos="468"/>
        </w:tabs>
        <w:rPr>
          <w:lang w:val="ru-RU"/>
        </w:rPr>
      </w:pPr>
    </w:p>
    <w:p w14:paraId="4BBCA905" w14:textId="77777777" w:rsidR="0054668C" w:rsidRDefault="0054668C">
      <w:pPr>
        <w:pStyle w:val="Heading4"/>
        <w:rPr>
          <w:lang w:val="ru-RU"/>
        </w:rPr>
      </w:pPr>
      <w:bookmarkStart w:id="14" w:name="_Toc136187826"/>
      <w:r>
        <w:rPr>
          <w:lang w:val="ru-RU"/>
        </w:rPr>
        <w:t xml:space="preserve"> Perjuangan ngalawan hawa nafsu, handap asor, kalemahan</w:t>
      </w:r>
      <w:bookmarkEnd w:id="14"/>
    </w:p>
    <w:p w14:paraId="1FACF897" w14:textId="77777777" w:rsidR="0054668C" w:rsidRDefault="0054668C">
      <w:pPr>
        <w:tabs>
          <w:tab w:val="left" w:pos="468"/>
        </w:tabs>
        <w:rPr>
          <w:lang w:val="ru-RU"/>
        </w:rPr>
      </w:pPr>
      <w:r>
        <w:rPr>
          <w:lang w:val="ru-RU"/>
        </w:rPr>
        <w:tab/>
        <w:t>21. Sakali hiji jalma geus nyimpang tina paréntah jeung kaserang ku hukuman Gusti, dosa geus nyekel manéhna jadi budakna; sarta kawas jurang pait anu jero tur halus, sanggeus nembus jero, éta geus ngawasaan jiwa nepi ka jero-jerona. Kitu deui, dosa anu geus nyusup ka urang bisa diibaratkeun jeung tangkal ageung nu ngabranchi, akar-akarna nyerep jero kana taneuh. Kitu deui, dosa sanggeus asup kana jiwa jeung ngawasaan sagala kakuatanana nepi ka jero pisan, geus jadi kabiasaan anu dimimitian ti budak leutik, tumuwuh sapanjang taun, sarta narik jalma beuki kuat ka arah kajahatan (Mac. Vel.).</w:t>
      </w:r>
    </w:p>
    <w:p w14:paraId="49C96F2E" w14:textId="77777777" w:rsidR="0054668C" w:rsidRDefault="0054668C">
      <w:pPr>
        <w:tabs>
          <w:tab w:val="left" w:pos="468"/>
        </w:tabs>
        <w:rPr>
          <w:lang w:val="ru-RU"/>
        </w:rPr>
      </w:pPr>
      <w:r>
        <w:rPr>
          <w:lang w:val="ru-RU"/>
        </w:rPr>
        <w:tab/>
        <w:t xml:space="preserve">21. Kadang-kadang naon anu katingalina niat hadé dilakukeun pikeun kapentingan kamashuran sorangan jeung pujian manusa. Tapi di payuneun Gusti, ieu teu béda jeung bohong, maling, jeung </w:t>
      </w:r>
      <w:r>
        <w:rPr>
          <w:lang w:val="ru-RU"/>
        </w:rPr>
        <w:lastRenderedPageBreak/>
        <w:t>dosa-dosa sarupa, sabab ceuk paribasa: 'Gusti geus nyebarkeun tulang-tulang jalma anu nyugemakeun manusa' (Mazmur 52:7). Nu Jahat néangan kauntungan sorangan komo dina amal hadé urang. Anjeunna pinter pisan nipu jalma ku kahayang dunyawi. Nalika hiji jalma kagandrung ka batur ku cinta jasmani, dosa nyekel manéhna, ngiket manéhna ku ranté, sarta nyeret manéhna ka handap ku beban beurat, nyegah manéhna ngumpulkeun tanaga sarta balik ka Gusti. Naon waé anu dipikacinta ku hiji jalma di dunya ieu beurat pisan dina pikiranana, sarta sanggeus nyekel éta, nyegah anjeunna ngumpulkeun tanaga. Tingkat kacintaan jasmani nangtukeun sabaraha kuatna gairah éta merangan urang. Kitu deui sakabéh umat manusa jeung sakabéh urang Kristen diuji … Nalika hiji jalma, katarajang ku kahayang sorangan, mimiti bogoh ka hiji hal, kanyaah éta ngiket manéhna, sarta manéhna henteu deui usaha sagemblengna pikeun Gusti. Contona, aya nu bogoh ka imahna, aya nu bogoh ka kabeungharan, aya nu bogoh ka hikmah dunya nu rumit demi kamulyaan manusa; sababaraha jalma bogoh kana kakawasaan, batur miharep jadi kasohor; sababaraha jalma bogoh kana kumpul-kumpul, batur nyéépkeun sakabéh waktosna dina kagangguan jeung kasenangan; sababaraha jalma kabawa ku pikiran kosong; batur séjén, kusabab ambisi, hayang nyarita panjang; sababaraha jalma ngarasakeun kabagjaan dina kaborosan jeung teu paduli, sedengkeun batur séjén kagandengan kana pakean anu hadé; sababaraha jalma kabawa ku kahariwang dunya; sababaraha jalma resep sare, atawa guyon, atawa ngomong kasar. Naon waé nu ngiket hiji jalma ka dunya, naha éta leutik atawa gedé, nyegah manéhna pikeun ngumpulkeun tanaga (Mac. the Great).</w:t>
      </w:r>
    </w:p>
    <w:p w14:paraId="4FBB05A3" w14:textId="77777777" w:rsidR="0054668C" w:rsidRDefault="0054668C">
      <w:pPr>
        <w:tabs>
          <w:tab w:val="left" w:pos="468"/>
        </w:tabs>
        <w:rPr>
          <w:lang w:val="ru-RU"/>
        </w:rPr>
      </w:pPr>
      <w:r>
        <w:rPr>
          <w:lang w:val="ru-RU"/>
        </w:rPr>
        <w:tab/>
        <w:t>30. Gusti, anu nyaho kalemahan manusa jeung kabiasaanana anu gampang sombong, nahan manehna jeung henteu ngantep manehna aya dina kaayaan usaha tanpa eureun pikeun ngahontal kasampurnaan. Sabab lamun nalika anjeun meunang hiji hal anu leutik, anjeun jadi sombong jeung teu bisa ditampa ku batur, kumaha deui lamun anjeun langsung wareg ku sagala kurnia rohani. Ku kituna, Gusti, anu nyaho kalemahan anjeun, dina pangaturanna ngirimkeun ujian ka anjeun, supaya anjeun jadi handap asor jeung satékah polah néangan-Na (Macarius Agung).</w:t>
      </w:r>
    </w:p>
    <w:p w14:paraId="54D41475" w14:textId="77777777" w:rsidR="0054668C" w:rsidRDefault="0054668C">
      <w:pPr>
        <w:tabs>
          <w:tab w:val="left" w:pos="468"/>
        </w:tabs>
        <w:rPr>
          <w:lang w:val="ru-RU"/>
        </w:rPr>
      </w:pPr>
      <w:r>
        <w:rPr>
          <w:lang w:val="ru-RU"/>
        </w:rPr>
        <w:tab/>
        <w:t xml:space="preserve">30. Jalma anu parantos nampi rahmat nganggap dirina leuwih goréng tibatan sakabéh jalma nu dosa. Jeung pamikiran sapertos kitu </w:t>
      </w:r>
      <w:r>
        <w:rPr>
          <w:lang w:val="ru-RU"/>
        </w:rPr>
        <w:lastRenderedPageBreak/>
        <w:t>téh lumrah pikeun manéhna. Beuki jero hiji jalma wawuh ka Gusti, beuki manéhna nganggap dirina teu nyaho nanaon; jeung beuki loba manéhna diajar, beuki manéhna nganggap dirina teu nyaho nanaon. Rahmat anu ngabantu manéhna nancebkeun dina dirina cara mikir sapertos kieu jadi hal anu lumrah (Macarius Agung).</w:t>
      </w:r>
    </w:p>
    <w:p w14:paraId="6721A8F7" w14:textId="77777777" w:rsidR="0054668C" w:rsidRDefault="0054668C">
      <w:pPr>
        <w:tabs>
          <w:tab w:val="left" w:pos="468"/>
        </w:tabs>
        <w:rPr>
          <w:lang w:val="ru-RU"/>
        </w:rPr>
      </w:pPr>
      <w:r>
        <w:rPr>
          <w:lang w:val="ru-RU"/>
        </w:rPr>
        <w:tab/>
        <w:t>30. Tapi lamun aya nu ngabanggakeun jeung sombong kana karunia-karuniana, terang yén sanajan maranéhna bisa ngalakukeun mujijat jeung ngahirupkeun nu paéh, … aya kakuatan jahat nu ngabohongkeun maranéhna tanpa maranéhna nyaho. Sanajan manéhna ngalakukeun mujijat, ulah percaya ka manéhna, sabab éta mangrupa ciri khas agama Kristen yén jalma-jalma anu dibéré kurnia ku Gusti nyumputkeunana tina panon batur. Ngabogaan harta karajaan, jalma nu iman nyumputkeunana, siga nu nyebutkeun: 'Harta ieu sanés milik abdi: aya batur anu nempatkeunana di dieu.' Tapi lamun aya nu nyebut: 'Naon anu parantos abdi peroleh geus cukup pikeun abdi, sareng abdi teu peryogi nanaon deui'—maka jalma éta sanés deui urang Kristen, tapi geus kabobodoan sareng janten pakakasna setan. Sabab kabagjaan dina Gusti téh teu aya tungtungna, sarta sabaraha leuwih jalma ngarasakeun jeung ngarasakeun berkah rohani, beuki gedé kahayangna pikeun éta. Jalma-jalma sapertos kitu miboga kanyaah anu sumanget tur teu bisa dikawasa ka Gusti. Beuki maranéhna makmur jeung meunang, beuki maranéhna sadar sabaraha maranéhna miskin (Mac. Vel.).</w:t>
      </w:r>
    </w:p>
    <w:p w14:paraId="115BEB1E" w14:textId="77777777" w:rsidR="0054668C" w:rsidRDefault="0054668C">
      <w:pPr>
        <w:tabs>
          <w:tab w:val="left" w:pos="468"/>
        </w:tabs>
        <w:rPr>
          <w:lang w:val="ru-RU"/>
        </w:rPr>
      </w:pPr>
      <w:r>
        <w:rPr>
          <w:lang w:val="ru-RU"/>
        </w:rPr>
        <w:tab/>
        <w:t>36. Sapertos padagang nu ngalayar di sagara, sanajan ku angin nu nguntungkeun jeung sagara nu tenang, maranéhna sieun yén angin kencang ti hareup bisa ujug-ujug niup, sagara bisa ngamuk, jeung kapal bisa kaancam saméméh maranéhna nepi ka palabuhan, kitu ogé urang Kristen, sanajan maranéhna ngarasa dina diri maranéhna napas rahmat ti Roh Suci, maranéhna tetep sieun yén angin kakuatan musuh bisa ngageleger sarta ngageremkeun gejolak hawa nafsu di jero diri maranéhna. Ku kituna urang kedah pisan waspada sangkan sumping salamet ka palabuhan anu tentrem tina kahirupan langgeng jeung kabagjaan langgeng—nyaéta kota para suci, Yerusalem Surgawi, jeung Garéja nu kahiji lahir (Ibr. 12:23, Macc. Agung).</w:t>
      </w:r>
    </w:p>
    <w:p w14:paraId="0E579A25" w14:textId="77777777" w:rsidR="0054668C" w:rsidRDefault="0054668C">
      <w:pPr>
        <w:tabs>
          <w:tab w:val="left" w:pos="468"/>
        </w:tabs>
        <w:rPr>
          <w:lang w:val="ru-RU"/>
        </w:rPr>
      </w:pPr>
    </w:p>
    <w:p w14:paraId="51C1326A" w14:textId="77777777" w:rsidR="0054668C" w:rsidRDefault="0054668C">
      <w:pPr>
        <w:pStyle w:val="Heading4"/>
        <w:rPr>
          <w:lang w:val="ru-RU"/>
        </w:rPr>
      </w:pPr>
      <w:bookmarkStart w:id="15" w:name="_Toc136187827"/>
      <w:r>
        <w:rPr>
          <w:lang w:val="ru-RU"/>
        </w:rPr>
        <w:lastRenderedPageBreak/>
        <w:t>Asih ka Gusti</w:t>
      </w:r>
      <w:bookmarkEnd w:id="15"/>
    </w:p>
    <w:p w14:paraId="7BB7F674" w14:textId="77777777" w:rsidR="0054668C" w:rsidRDefault="0054668C">
      <w:pPr>
        <w:tabs>
          <w:tab w:val="left" w:pos="468"/>
        </w:tabs>
        <w:rPr>
          <w:lang w:val="ru-RU"/>
        </w:rPr>
      </w:pPr>
      <w:r>
        <w:rPr>
          <w:lang w:val="ru-RU"/>
        </w:rPr>
        <w:tab/>
        <w:t>40. Anjeun nyarios, 'Abdi bogoh ka Gusti sareng gaduh Roh Suci.' Tapi pariksa diri anjeun kalayan taliti: naha éta sabenerna kitu? Naha anjeun satia ka Gusti siang jeung peuting? Jeung lamun anjeun miboga kanyaah anu teu eureun-eureun, mangka anjeun suci. Tapi pertimbangkeun ieu: nalika kahariwang dunya atawa rupa-rupa pikiran jahat jeung nipu datang ka anjeun, naha anjeun bener-bener ajeg ngalawan kajahatan dina waktos-waktos éta, jeung naha jiwa anjeun lajeng hayang nyaah ka Gusti jeung satia pinuh ka Anjeunna? Sabab pikiran dunyawi, ku ngaganggu akal ku urusan dunya jeung hal-hal samentawis, nyegah hiji jalma pikeun nyaah ka Gusti jeung mikirkeun-Na salawasna. Kadang aya jalma nu teu nyaho nu ngamimitian ngadoa, ngalipet dengkul—jeung haténa manggihan katentreman. Sareng ka tingkat , sabaraha manéhna ngaruksak témbok musuh tina kajahatan sarta ngagali di handapeunna, ka éta ogé témbok éta ruksak, sahingga hiji jalma lalaunan ngahontal élmu spiritual jeung hikmah. Tapi boh nu kawasa di dunya ieu, boh para sarjana, boh para panulis henteu ngahontal tingkat ieu (Mac. Vel.).</w:t>
      </w:r>
    </w:p>
    <w:p w14:paraId="5B76BA33" w14:textId="77777777" w:rsidR="0054668C" w:rsidRDefault="0054668C">
      <w:pPr>
        <w:tabs>
          <w:tab w:val="left" w:pos="468"/>
        </w:tabs>
        <w:rPr>
          <w:lang w:val="ru-RU"/>
        </w:rPr>
      </w:pPr>
    </w:p>
    <w:p w14:paraId="74D20C51" w14:textId="77777777" w:rsidR="0054668C" w:rsidRDefault="0054668C">
      <w:pPr>
        <w:pStyle w:val="Heading4"/>
        <w:rPr>
          <w:lang w:val="ru-RU"/>
        </w:rPr>
      </w:pPr>
      <w:bookmarkStart w:id="16" w:name="_Toc136187828"/>
      <w:r>
        <w:rPr>
          <w:lang w:val="ru-RU"/>
        </w:rPr>
        <w:t xml:space="preserve"> Lampiran. Skéma-skéma Setan</w:t>
      </w:r>
      <w:bookmarkEnd w:id="16"/>
    </w:p>
    <w:p w14:paraId="392F7ECE" w14:textId="77777777" w:rsidR="0054668C" w:rsidRDefault="0054668C">
      <w:pPr>
        <w:tabs>
          <w:tab w:val="left" w:pos="468"/>
        </w:tabs>
        <w:rPr>
          <w:lang w:val="ru-RU"/>
        </w:rPr>
      </w:pPr>
      <w:r>
        <w:rPr>
          <w:lang w:val="ru-RU"/>
        </w:rPr>
        <w:tab/>
        <w:t>51. Arwah-arwah jahat ngiket jiwa nu geus ragrag ku ranté poék; ku kituna, éta teu mampuh nyaah ka Gusti sakumaha dipikahayangna, atawa percaya, atawa ngadoa sakumaha dipikahayangna. Sabab ti saprak ragragna manusa kahiji, perlawanan kana kahadéan geus ngakar di jero diri urang, boh sacara terang-terangan boh sacara rusiah (Mac. Vel.).</w:t>
      </w:r>
    </w:p>
    <w:p w14:paraId="6E207695" w14:textId="77777777" w:rsidR="0054668C" w:rsidRPr="00092A8E" w:rsidRDefault="0054668C">
      <w:pPr>
        <w:tabs>
          <w:tab w:val="left" w:pos="468"/>
        </w:tabs>
        <w:rPr>
          <w:lang w:val="ru-RU"/>
        </w:rPr>
      </w:pPr>
    </w:p>
    <w:p w14:paraId="6E72127C" w14:textId="77777777" w:rsidR="0054668C" w:rsidRDefault="0054668C" w:rsidP="00900013">
      <w:pPr>
        <w:pStyle w:val="Heading3"/>
        <w:rPr>
          <w:lang w:val="ru-RU"/>
        </w:rPr>
      </w:pPr>
      <w:bookmarkStart w:id="17" w:name="n3"/>
      <w:bookmarkStart w:id="18" w:name="_Toc136187829"/>
      <w:bookmarkStart w:id="19" w:name="_Toc236838912"/>
      <w:bookmarkEnd w:id="17"/>
      <w:r>
        <w:rPr>
          <w:lang w:val="ru-RU"/>
        </w:rPr>
        <w:t xml:space="preserve">Pitunjuk ti Nu Dipikahormat </w:t>
      </w:r>
      <w:r>
        <w:rPr>
          <w:lang w:val="ru-RU"/>
        </w:rPr>
        <w:br/>
        <w:t>Markus Sang Ascétik</w:t>
      </w:r>
      <w:bookmarkEnd w:id="18"/>
      <w:bookmarkEnd w:id="19"/>
    </w:p>
    <w:p w14:paraId="293C0FAA" w14:textId="77777777" w:rsidR="0054668C" w:rsidRDefault="0054668C">
      <w:pPr>
        <w:tabs>
          <w:tab w:val="left" w:pos="468"/>
        </w:tabs>
        <w:rPr>
          <w:lang w:val="ru-RU"/>
        </w:rPr>
      </w:pPr>
      <w:r>
        <w:rPr>
          <w:lang w:val="ru-RU"/>
        </w:rPr>
        <w:t xml:space="preserve">Santo Markus, anu dipikawanoh minangka Sang Askétis, nyaéta anu paling kasohor di antara Bapa-Bapa Suci Mesir, sanajan saeutik pisan inpormasi ngeunaan kahirupanana anu kasalametkeun. Dipikanyaho yén anjeunna miboga watak anu lemah lembut pisan jeung handap asor, apal kana Perjanjian Heubeul jeung Anyar, sarta ngahontal darajat kasampurnaan spiritual anu luhur. Anjeunna hirup leuwih ti saratus taun sarta pupus dina awal abad ka-5. Anjeunna </w:t>
      </w:r>
      <w:r>
        <w:rPr>
          <w:lang w:val="ru-RU"/>
        </w:rPr>
        <w:lastRenderedPageBreak/>
        <w:t>kasohor ku kurnia pangajaranana, tapi ngan sababaraha parentahna anu nepi ka urang: Epistel ka Rahib Nicholas; Kumpulan Parentah; 200 bab ngeunaan hukum spiritual; jeung 226 bab anu ditujukeun ka jalma-jalma anu nyangka maranéhna bisa dibenerkeun ku lampahna.</w:t>
      </w:r>
    </w:p>
    <w:p w14:paraId="0031C6E7" w14:textId="77777777" w:rsidR="0054668C" w:rsidRDefault="0054668C">
      <w:pPr>
        <w:tabs>
          <w:tab w:val="left" w:pos="468"/>
        </w:tabs>
        <w:rPr>
          <w:lang w:val="ru-RU"/>
        </w:rPr>
      </w:pPr>
      <w:r>
        <w:rPr>
          <w:lang w:val="ru-RU"/>
        </w:rPr>
        <w:t xml:space="preserve"> </w:t>
      </w:r>
    </w:p>
    <w:p w14:paraId="10A82CBD" w14:textId="77777777" w:rsidR="0054668C" w:rsidRDefault="0054668C">
      <w:pPr>
        <w:pStyle w:val="Heading4"/>
        <w:rPr>
          <w:lang w:val="ru-RU"/>
        </w:rPr>
      </w:pPr>
      <w:bookmarkStart w:id="20" w:name="_Toc136187830"/>
      <w:r>
        <w:rPr>
          <w:lang w:val="ru-RU"/>
        </w:rPr>
        <w:t xml:space="preserve"> perhatian Gusti ka umat manusa, iman ka Gusti, doa</w:t>
      </w:r>
      <w:bookmarkEnd w:id="20"/>
    </w:p>
    <w:p w14:paraId="1EC91792" w14:textId="77777777" w:rsidR="0054668C" w:rsidRDefault="0054668C">
      <w:pPr>
        <w:tabs>
          <w:tab w:val="left" w:pos="468"/>
        </w:tabs>
        <w:rPr>
          <w:lang w:val="ru-RU"/>
        </w:rPr>
      </w:pPr>
      <w:r>
        <w:rPr>
          <w:lang w:val="ru-RU"/>
        </w:rPr>
        <w:tab/>
        <w:t>1. Lamun, saluyu jeung Kitab Suci, anjeun salawasna émut yén 'putusan Gusti aya di sakuliah bumi' (Mazmur 104:7), mangka sagala kaayaan bakal jadi guru pangaweruh ngeunaan Gusti pikeun anjeun (Markus nu Terhormat).</w:t>
      </w:r>
    </w:p>
    <w:p w14:paraId="2399F3C5" w14:textId="77777777" w:rsidR="0054668C" w:rsidRDefault="0054668C">
      <w:pPr>
        <w:tabs>
          <w:tab w:val="left" w:pos="468"/>
        </w:tabs>
        <w:rPr>
          <w:lang w:val="ru-RU"/>
        </w:rPr>
      </w:pPr>
      <w:r>
        <w:rPr>
          <w:lang w:val="ru-RU"/>
        </w:rPr>
        <w:tab/>
        <w:t>2. Naon waé lampah anu dipikaresep ku Gusti, sakabéh ciptaan ngabantu; sarta naon waé anu dipalingkeun ku-Na, sakabéh ciptaan nolakna (Markus Nu Ngaku Iman).</w:t>
      </w:r>
    </w:p>
    <w:p w14:paraId="64298D4D" w14:textId="77777777" w:rsidR="0054668C" w:rsidRDefault="0054668C">
      <w:pPr>
        <w:tabs>
          <w:tab w:val="left" w:pos="468"/>
        </w:tabs>
        <w:rPr>
          <w:lang w:val="ru-RU"/>
        </w:rPr>
      </w:pPr>
      <w:r>
        <w:rPr>
          <w:lang w:val="ru-RU"/>
        </w:rPr>
        <w:tab/>
        <w:t>2. Unggal berkah asalna ti Gusti kalayan pitulung-Na. Tapi éta bakal leungit sacara rusiah ti jalma anu teu bersyukur, teu peka, jeung malas (Mark the Confessor).</w:t>
      </w:r>
    </w:p>
    <w:p w14:paraId="291EC0C7" w14:textId="77777777" w:rsidR="0054668C" w:rsidRDefault="0054668C">
      <w:pPr>
        <w:tabs>
          <w:tab w:val="left" w:pos="468"/>
        </w:tabs>
        <w:rPr>
          <w:lang w:val="ru-RU"/>
        </w:rPr>
      </w:pPr>
      <w:r>
        <w:rPr>
          <w:lang w:val="ru-RU"/>
        </w:rPr>
        <w:tab/>
        <w:t>2. Saban jalma anu dibaptis di Garéja Ortodoks sacara misterius nampi sagala rahmat. Tapi maranéhna sacara nyata ngarasa yakin kana éta [ngarasa pangaruhna] saluyu jeung ketaatan maranéhna kana paréntah-paréntah (Mark the Confessor).</w:t>
      </w:r>
    </w:p>
    <w:p w14:paraId="1BD66B29" w14:textId="77777777" w:rsidR="0054668C" w:rsidRDefault="0054668C">
      <w:pPr>
        <w:tabs>
          <w:tab w:val="left" w:pos="468"/>
        </w:tabs>
        <w:rPr>
          <w:lang w:val="ru-RU"/>
        </w:rPr>
      </w:pPr>
      <w:r>
        <w:rPr>
          <w:lang w:val="ru-RU"/>
        </w:rPr>
        <w:tab/>
        <w:t>3. Anu henteu nyaho kabeneran moal tiasa percaya sacara sajati, sabab pangaweruh sacara hakekatna datang heula saméméh iman (Mark the Confessor).</w:t>
      </w:r>
    </w:p>
    <w:p w14:paraId="0BD9C7B5" w14:textId="77777777" w:rsidR="0054668C" w:rsidRDefault="0054668C">
      <w:pPr>
        <w:tabs>
          <w:tab w:val="left" w:pos="468"/>
        </w:tabs>
        <w:rPr>
          <w:lang w:val="ru-RU"/>
        </w:rPr>
      </w:pPr>
      <w:r>
        <w:rPr>
          <w:lang w:val="ru-RU"/>
        </w:rPr>
        <w:tab/>
        <w:t>3. Ulah nolak diajar, sanajan anjeun pinter pisan. Sabab paréntah Gusti leuwih mangpaat tibatan kabijaksanaan urang (Mark the Confessor).</w:t>
      </w:r>
    </w:p>
    <w:p w14:paraId="3CCF2CFE" w14:textId="77777777" w:rsidR="0054668C" w:rsidRDefault="0054668C">
      <w:pPr>
        <w:tabs>
          <w:tab w:val="left" w:pos="468"/>
        </w:tabs>
        <w:rPr>
          <w:lang w:val="ru-RU"/>
        </w:rPr>
      </w:pPr>
      <w:r>
        <w:rPr>
          <w:lang w:val="ru-RU"/>
        </w:rPr>
        <w:tab/>
        <w:t>3. Saha waé anu henteu daék ngalakukeun pagawean kalayan sukarela demi kabeneran [pikeun ngabéla éta], bakal dihukum leuwih parah sanajan éta sanés kasalahanana (Mark the Confessor).</w:t>
      </w:r>
    </w:p>
    <w:p w14:paraId="72FDD5A0" w14:textId="77777777" w:rsidR="0054668C" w:rsidRDefault="0054668C">
      <w:pPr>
        <w:tabs>
          <w:tab w:val="left" w:pos="468"/>
        </w:tabs>
        <w:rPr>
          <w:lang w:val="ru-RU"/>
        </w:rPr>
      </w:pPr>
      <w:r>
        <w:rPr>
          <w:lang w:val="ru-RU"/>
        </w:rPr>
        <w:tab/>
        <w:t>6. Nalika anjeun émut ka Gusti, tambahkeun doa anjeun, supaya Gusti ogé émut ka anjeun nalika anjeun poho ka-Na (Mark the Confessor).</w:t>
      </w:r>
    </w:p>
    <w:p w14:paraId="0EF954A9" w14:textId="77777777" w:rsidR="0054668C" w:rsidRDefault="0054668C">
      <w:pPr>
        <w:tabs>
          <w:tab w:val="left" w:pos="468"/>
        </w:tabs>
        <w:rPr>
          <w:lang w:val="ru-RU"/>
        </w:rPr>
      </w:pPr>
      <w:r>
        <w:rPr>
          <w:lang w:val="ru-RU"/>
        </w:rPr>
        <w:tab/>
        <w:t>6. Doakeun supaya godaan henteu sumping ka anjeun, tapi nalika éta sumping, tampi éta salaku milik anjeun sorangan sareng henteu salaku hal anu asing (Mark the Confessor).</w:t>
      </w:r>
    </w:p>
    <w:p w14:paraId="0E31A2DA" w14:textId="77777777" w:rsidR="0054668C" w:rsidRDefault="0054668C">
      <w:pPr>
        <w:tabs>
          <w:tab w:val="left" w:pos="468"/>
        </w:tabs>
        <w:rPr>
          <w:lang w:val="ru-RU"/>
        </w:rPr>
      </w:pPr>
      <w:r>
        <w:rPr>
          <w:lang w:val="ru-RU"/>
        </w:rPr>
        <w:lastRenderedPageBreak/>
        <w:tab/>
        <w:t>6. Anjeunna nu ngadoa sacara jasmani jeung can miboga pikiran rohani téh kawas jalma buta nu ngagero ka Kristus: 'Anaking Daud, welas asih ka abdi!' (Mark the Confessor).</w:t>
      </w:r>
    </w:p>
    <w:p w14:paraId="2141354D" w14:textId="77777777" w:rsidR="0054668C" w:rsidRDefault="0054668C">
      <w:pPr>
        <w:tabs>
          <w:tab w:val="left" w:pos="468"/>
        </w:tabs>
        <w:rPr>
          <w:lang w:val="ru-RU"/>
        </w:rPr>
      </w:pPr>
    </w:p>
    <w:p w14:paraId="5DA695F9" w14:textId="77777777" w:rsidR="0054668C" w:rsidRDefault="0054668C">
      <w:pPr>
        <w:pStyle w:val="Heading4"/>
        <w:rPr>
          <w:lang w:val="ru-RU"/>
        </w:rPr>
      </w:pPr>
      <w:bookmarkStart w:id="21" w:name="_Toc136187831"/>
      <w:r>
        <w:rPr>
          <w:lang w:val="ru-RU"/>
        </w:rPr>
        <w:t>Ngudag kabeneran, kabutuhan tapa brata, kasabaran jeung kawani</w:t>
      </w:r>
      <w:bookmarkEnd w:id="21"/>
    </w:p>
    <w:p w14:paraId="5AD46AD7" w14:textId="77777777" w:rsidR="0054668C" w:rsidRDefault="0054668C">
      <w:pPr>
        <w:tabs>
          <w:tab w:val="left" w:pos="468"/>
        </w:tabs>
        <w:rPr>
          <w:lang w:val="ru-RU"/>
        </w:rPr>
      </w:pPr>
      <w:r>
        <w:rPr>
          <w:lang w:val="ru-RU"/>
        </w:rPr>
        <w:tab/>
        <w:t>11. Lamun hayang nyaho, kudu rajin ogé, sabab élmu wungkul ngajadikeun jalma sombong (Mark the Ascetic).</w:t>
      </w:r>
    </w:p>
    <w:p w14:paraId="22139DD6" w14:textId="77777777" w:rsidR="0054668C" w:rsidRDefault="0054668C">
      <w:pPr>
        <w:tabs>
          <w:tab w:val="left" w:pos="468"/>
        </w:tabs>
        <w:rPr>
          <w:lang w:val="ru-RU"/>
        </w:rPr>
      </w:pPr>
      <w:r>
        <w:rPr>
          <w:lang w:val="ru-RU"/>
        </w:rPr>
        <w:tab/>
        <w:t>11. Mindeng, élmu jadi kabur ku malire kana kawajiban. Sabab lampah-lampah anu sakabéhna dipaliré bakal, lalaunan, leungit tina émutan (Mark the Confessor).</w:t>
      </w:r>
    </w:p>
    <w:p w14:paraId="659AEB83" w14:textId="77777777" w:rsidR="0054668C" w:rsidRDefault="0054668C">
      <w:pPr>
        <w:tabs>
          <w:tab w:val="left" w:pos="468"/>
        </w:tabs>
        <w:rPr>
          <w:lang w:val="ru-RU"/>
        </w:rPr>
      </w:pPr>
      <w:r>
        <w:rPr>
          <w:lang w:val="ru-RU"/>
        </w:rPr>
        <w:tab/>
        <w:t>11. Lakukeun kahadéan anu anjeun émut: teras naon anu anjeun henteu émut ogé bakal diungkabkeun ka anjeun; sareng ulah sembrono ngantep pikiran anjeun leungit tina émutan (Mark the Confessor).</w:t>
      </w:r>
    </w:p>
    <w:p w14:paraId="0349F974" w14:textId="77777777" w:rsidR="0054668C" w:rsidRDefault="0054668C">
      <w:pPr>
        <w:tabs>
          <w:tab w:val="left" w:pos="468"/>
        </w:tabs>
        <w:rPr>
          <w:lang w:val="ru-RU"/>
        </w:rPr>
      </w:pPr>
      <w:r>
        <w:rPr>
          <w:lang w:val="ru-RU"/>
        </w:rPr>
        <w:tab/>
        <w:t>12. Kahadean ngahasilkeun kakuatan tina silih; ku cara anu sami, kabagjaan tumuwuh [sareng dikuatkeun] tina silih (Mark the Confessor).</w:t>
      </w:r>
    </w:p>
    <w:p w14:paraId="47F38A17" w14:textId="77777777" w:rsidR="0054668C" w:rsidRDefault="0054668C">
      <w:pPr>
        <w:tabs>
          <w:tab w:val="left" w:pos="468"/>
        </w:tabs>
        <w:rPr>
          <w:lang w:val="ru-RU"/>
        </w:rPr>
      </w:pPr>
      <w:r>
        <w:rPr>
          <w:lang w:val="ru-RU"/>
        </w:rPr>
        <w:tab/>
        <w:t>12. Nalika, kusabab kahayang pikeun nyugemakeun diri sorangan, haté anjeun ngalantur tina jalan kabajikan, éta bakal ngagulung teu kendali, siga batu anu beurat pisan anu geus leupas di lereng anu licin (Mark the Confessor).</w:t>
      </w:r>
    </w:p>
    <w:p w14:paraId="650581FA" w14:textId="77777777" w:rsidR="0054668C" w:rsidRDefault="0054668C">
      <w:pPr>
        <w:tabs>
          <w:tab w:val="left" w:pos="468"/>
        </w:tabs>
        <w:rPr>
          <w:lang w:val="ru-RU"/>
        </w:rPr>
      </w:pPr>
      <w:r>
        <w:rPr>
          <w:lang w:val="ru-RU"/>
        </w:rPr>
        <w:tab/>
        <w:t>13. Saha waé anu narima hinaan jeung teu hormat demi kabeneran, manéhna leumpang dina jalan para rasul, geus nyangking salib sarta kabéngkékan ku ranténa. Tapi saha waé anu, tanpa éta, nyobian nurut kana dorongan haténa, manéhna katipu ku pikiran sarta ragrag kana godaan jeung jebakan setan (Mark the Confessor).</w:t>
      </w:r>
    </w:p>
    <w:p w14:paraId="1F583AB3" w14:textId="77777777" w:rsidR="0054668C" w:rsidRDefault="0054668C">
      <w:pPr>
        <w:tabs>
          <w:tab w:val="left" w:pos="468"/>
        </w:tabs>
        <w:rPr>
          <w:lang w:val="ru-RU"/>
        </w:rPr>
      </w:pPr>
      <w:r>
        <w:rPr>
          <w:lang w:val="ru-RU"/>
        </w:rPr>
        <w:tab/>
        <w:t>13. Lamun Kristus pupus pikeun urang jeung urang 'teu hirup deui pikeun diri urang sorangan, tapi pikeun Anjeunna anu pupus pikeun urang jeung dihirupkeun deui' (2 Kor. 5:15), mangka écés yén urang geus masrahkeun diri pikeun ngawula ka Anjeunna nepi ka maot. Kumaha, nya, urang bisa nganggap pangampura [jadi anak Allah] minangka ganjaran anu pantes? (Mark the Confessor).</w:t>
      </w:r>
    </w:p>
    <w:p w14:paraId="16D0A791" w14:textId="77777777" w:rsidR="0054668C" w:rsidRDefault="0054668C">
      <w:pPr>
        <w:tabs>
          <w:tab w:val="left" w:pos="468"/>
        </w:tabs>
        <w:rPr>
          <w:lang w:val="ru-RU"/>
        </w:rPr>
      </w:pPr>
      <w:r>
        <w:rPr>
          <w:lang w:val="ru-RU"/>
        </w:rPr>
        <w:tab/>
        <w:t>13. Anu ngalakukeun kahadéan jeung néangan ganjaran mah lain ngawula ka Gusti, tapi ka kahayang sorangan (Mark Podv.).</w:t>
      </w:r>
    </w:p>
    <w:p w14:paraId="5DB9248A" w14:textId="77777777" w:rsidR="0054668C" w:rsidRDefault="0054668C">
      <w:pPr>
        <w:tabs>
          <w:tab w:val="left" w:pos="468"/>
        </w:tabs>
        <w:rPr>
          <w:lang w:val="ru-RU"/>
        </w:rPr>
      </w:pPr>
      <w:r>
        <w:rPr>
          <w:lang w:val="ru-RU"/>
        </w:rPr>
        <w:lastRenderedPageBreak/>
        <w:tab/>
        <w:t>13. Jalma anu miharep ngarasa karya Roh Suci di jero dirina saméméh ngalaksanakeun paréntah téh kawas budak anu dipésér anu—sakedapan sanggeus manéhna dipésér—méréhkeun kabébasanna diserahkeun ka dirina barengan jeung mayar artosna (Mark Podv.).</w:t>
      </w:r>
    </w:p>
    <w:p w14:paraId="22BBAB2F" w14:textId="77777777" w:rsidR="0054668C" w:rsidRDefault="0054668C">
      <w:pPr>
        <w:tabs>
          <w:tab w:val="left" w:pos="468"/>
        </w:tabs>
        <w:rPr>
          <w:lang w:val="ru-RU"/>
        </w:rPr>
      </w:pPr>
      <w:r>
        <w:rPr>
          <w:lang w:val="ru-RU"/>
        </w:rPr>
        <w:tab/>
        <w:t>14. Ulah nyarios yén jalma miskin teu tiasa ngarasakeun kasenangan tanpa aya kamampuhan, sabab hiji jalma tiasa ngarasakeun hawa nafsu dina pikiranna leuwih jero tibatan dina lampahna (Mark the Confessor).</w:t>
      </w:r>
    </w:p>
    <w:p w14:paraId="14A2F6E1" w14:textId="77777777" w:rsidR="0054668C" w:rsidRDefault="0054668C">
      <w:pPr>
        <w:tabs>
          <w:tab w:val="left" w:pos="468"/>
        </w:tabs>
        <w:rPr>
          <w:lang w:val="ru-RU"/>
        </w:rPr>
      </w:pPr>
      <w:r>
        <w:rPr>
          <w:lang w:val="ru-RU"/>
        </w:rPr>
        <w:tab/>
        <w:t>14. Hati anu mikaresep kasenangan [anu néangan sagala anu pikabitaeun] janten, dina wanci pamitan, hiji panjara jeung iketan pikeun jiwa, sedengkeun haté anu rajin gawe [anu gawe pikeun Gusti] mangrupikeun panto kabuka ka kahirupan séjén (Mark the Confessor).</w:t>
      </w:r>
    </w:p>
    <w:p w14:paraId="4AE5D02F" w14:textId="77777777" w:rsidR="0054668C" w:rsidRDefault="0054668C">
      <w:pPr>
        <w:tabs>
          <w:tab w:val="left" w:pos="468"/>
        </w:tabs>
        <w:rPr>
          <w:lang w:val="ru-RU"/>
        </w:rPr>
      </w:pPr>
    </w:p>
    <w:p w14:paraId="6D70689F" w14:textId="77777777" w:rsidR="0054668C" w:rsidRDefault="0054668C">
      <w:pPr>
        <w:pStyle w:val="Heading4"/>
        <w:rPr>
          <w:lang w:val="ru-RU"/>
        </w:rPr>
      </w:pPr>
      <w:bookmarkStart w:id="22" w:name="_Toc136187832"/>
      <w:r>
        <w:rPr>
          <w:lang w:val="ru-RU"/>
        </w:rPr>
        <w:t xml:space="preserve"> Kabiasaan dosa, kasedihan, godaan, handap asor</w:t>
      </w:r>
      <w:bookmarkEnd w:id="22"/>
    </w:p>
    <w:p w14:paraId="0C6A9BE5" w14:textId="77777777" w:rsidR="0054668C" w:rsidRDefault="0054668C">
      <w:pPr>
        <w:tabs>
          <w:tab w:val="left" w:pos="468"/>
        </w:tabs>
        <w:rPr>
          <w:lang w:val="ru-RU"/>
        </w:rPr>
      </w:pPr>
      <w:r>
        <w:rPr>
          <w:lang w:val="ru-RU"/>
        </w:rPr>
        <w:tab/>
        <w:t>21. Sétan ngajadikeun dosa-dosa leutik katingali teu penting di panon urang, sabab lamun henteu kitu manéhna moal bisa nungtun urang kana dosa-dosa anu leuwih gedé (Mark the Confessor).</w:t>
      </w:r>
    </w:p>
    <w:p w14:paraId="70EB44AE" w14:textId="77777777" w:rsidR="0054668C" w:rsidRDefault="0054668C">
      <w:pPr>
        <w:tabs>
          <w:tab w:val="left" w:pos="468"/>
        </w:tabs>
        <w:rPr>
          <w:lang w:val="ru-RU"/>
        </w:rPr>
      </w:pPr>
      <w:r>
        <w:rPr>
          <w:lang w:val="ru-RU"/>
        </w:rPr>
        <w:tab/>
        <w:t>21. Sanggeus ngantep awal dosa asup dina diri anjeun [ku ngahibur hiji pamikiran], ulah nyarios: 'Éta moal ngéléhkeun kuring,' sabab sabaraha anjeun ngantep éta, sabaraha ogé anjeun geus dikéléhkeun ku éta (Mark the Confessor).</w:t>
      </w:r>
    </w:p>
    <w:p w14:paraId="0CB6B2A9" w14:textId="77777777" w:rsidR="0054668C" w:rsidRDefault="0054668C">
      <w:pPr>
        <w:tabs>
          <w:tab w:val="left" w:pos="468"/>
        </w:tabs>
        <w:rPr>
          <w:lang w:val="ru-RU"/>
        </w:rPr>
      </w:pPr>
      <w:r>
        <w:rPr>
          <w:lang w:val="ru-RU"/>
        </w:rPr>
        <w:tab/>
        <w:t>21. Ulah nyarios: 'Naon anu kedah abdi lakukeun? Abdi malah henteu hoyong, tapi éta [kecerobohan] datang.' — Ieu kusabab anjeun ngantepkeun naon anu leres nalika anjeun émut ka éta (Mark the Confessor).</w:t>
      </w:r>
    </w:p>
    <w:p w14:paraId="57F0C327" w14:textId="77777777" w:rsidR="0054668C" w:rsidRDefault="0054668C">
      <w:pPr>
        <w:tabs>
          <w:tab w:val="left" w:pos="468"/>
        </w:tabs>
        <w:rPr>
          <w:lang w:val="ru-RU"/>
        </w:rPr>
      </w:pPr>
      <w:r>
        <w:rPr>
          <w:lang w:val="ru-RU"/>
        </w:rPr>
        <w:tab/>
        <w:t>21. Nalika akal, anu dikuatkeun dina Gusti, ngalihkeun jiwa tina kabiasaan goréng anu geus lila, mangka hate téh, sakumaha disebutkeun, dipaehan ku akal jeung ku hawa napsu, anu narikna ka dieu ka dinya (Mark the Confessor).</w:t>
      </w:r>
    </w:p>
    <w:p w14:paraId="4A7B8D21" w14:textId="77777777" w:rsidR="0054668C" w:rsidRDefault="0054668C">
      <w:pPr>
        <w:tabs>
          <w:tab w:val="left" w:pos="468"/>
        </w:tabs>
        <w:rPr>
          <w:lang w:val="ru-RU"/>
        </w:rPr>
      </w:pPr>
      <w:r>
        <w:rPr>
          <w:lang w:val="ru-RU"/>
        </w:rPr>
        <w:tab/>
        <w:t>21. Saha waé anu geus nyalira kana kahayang jasmani leuwih ti nu pantes bakal mayar saratus kali lipat pikeun kaleuleuwihan éta ngaliwatan rupa-rupa sangsara (Mark the Confessor).</w:t>
      </w:r>
    </w:p>
    <w:p w14:paraId="00E1FC4A" w14:textId="77777777" w:rsidR="0054668C" w:rsidRDefault="0054668C">
      <w:pPr>
        <w:tabs>
          <w:tab w:val="left" w:pos="468"/>
        </w:tabs>
        <w:rPr>
          <w:lang w:val="ru-RU"/>
        </w:rPr>
      </w:pPr>
      <w:r>
        <w:rPr>
          <w:lang w:val="ru-RU"/>
        </w:rPr>
        <w:tab/>
        <w:t>21. Hésé pikeun jalma anu ngalakukeun dosa tanpa kabutuhan pikeun tobat, sabab mustahil nyumput tina kaadilan Gusti (Mark the Confessor).</w:t>
      </w:r>
    </w:p>
    <w:p w14:paraId="7898596D" w14:textId="77777777" w:rsidR="0054668C" w:rsidRDefault="0054668C">
      <w:pPr>
        <w:tabs>
          <w:tab w:val="left" w:pos="468"/>
        </w:tabs>
        <w:rPr>
          <w:lang w:val="ru-RU"/>
        </w:rPr>
      </w:pPr>
      <w:r>
        <w:rPr>
          <w:lang w:val="ru-RU"/>
        </w:rPr>
        <w:lastRenderedPageBreak/>
        <w:tab/>
        <w:t>21. Lamun aya nu geus ngalakukeun dosa sacara terang-terangan tur teu tobat, tapi teu ngalaman sagala rupa sangsara nepi ka ahir hirupna, terangkeun yén hukumanana moal aya welas asih (Mark the Confessor).</w:t>
      </w:r>
    </w:p>
    <w:p w14:paraId="07ABB3CC" w14:textId="77777777" w:rsidR="0054668C" w:rsidRDefault="0054668C">
      <w:pPr>
        <w:tabs>
          <w:tab w:val="left" w:pos="468"/>
        </w:tabs>
        <w:rPr>
          <w:lang w:val="ru-RU"/>
        </w:rPr>
      </w:pPr>
      <w:r>
        <w:rPr>
          <w:lang w:val="ru-RU"/>
        </w:rPr>
        <w:tab/>
        <w:t>21. Jalma anu sajati-sajati tobat bakal diejek ku jalma nu bodo. Tapi ieu mangrupa tanda pikeun manéhna yén tobatna dipikaresep ku Gusti (Mark the Confessor).</w:t>
      </w:r>
    </w:p>
    <w:p w14:paraId="611D483D" w14:textId="77777777" w:rsidR="0054668C" w:rsidRDefault="0054668C">
      <w:pPr>
        <w:tabs>
          <w:tab w:val="left" w:pos="468"/>
        </w:tabs>
        <w:rPr>
          <w:lang w:val="ru-RU"/>
        </w:rPr>
      </w:pPr>
      <w:r>
        <w:rPr>
          <w:lang w:val="ru-RU"/>
        </w:rPr>
        <w:tab/>
        <w:t>21. Upami aya nu ragrag kana sagala dosa tur henteu sedih luyu jeung kasalahanana, manéhna bakal gampang ragrag deui kana jebakan nu sarua ti musuh (Mark the Confessor).</w:t>
      </w:r>
    </w:p>
    <w:p w14:paraId="3B692FAA" w14:textId="77777777" w:rsidR="0054668C" w:rsidRDefault="0054668C">
      <w:pPr>
        <w:tabs>
          <w:tab w:val="left" w:pos="468"/>
        </w:tabs>
        <w:rPr>
          <w:lang w:val="ru-RU"/>
        </w:rPr>
      </w:pPr>
      <w:r>
        <w:rPr>
          <w:lang w:val="ru-RU"/>
        </w:rPr>
        <w:tab/>
        <w:t>28. Ulah nyangka yén anjeun parantos ngahontal kabajikan tanpa kasedihan: kabajikan sapertos kitu henteu tiasa dipercaya [acan kabuktian] kusabab gampangna [dina meunangkeunana] (Mark the Confessor).</w:t>
      </w:r>
    </w:p>
    <w:p w14:paraId="4D566EFD" w14:textId="77777777" w:rsidR="0054668C" w:rsidRDefault="0054668C">
      <w:pPr>
        <w:tabs>
          <w:tab w:val="left" w:pos="468"/>
        </w:tabs>
        <w:rPr>
          <w:lang w:val="ru-RU"/>
        </w:rPr>
      </w:pPr>
      <w:r>
        <w:rPr>
          <w:lang w:val="ru-RU"/>
        </w:rPr>
        <w:tab/>
        <w:t>28. Sanggeus ngalaksanakeun paréntah, antosan godaan; sabab kanyaah ka Kristus diuji ku cobaan (Mark the Confessor).</w:t>
      </w:r>
    </w:p>
    <w:p w14:paraId="07ECBEC6" w14:textId="77777777" w:rsidR="0054668C" w:rsidRDefault="0054668C">
      <w:pPr>
        <w:tabs>
          <w:tab w:val="left" w:pos="468"/>
        </w:tabs>
        <w:rPr>
          <w:lang w:val="ru-RU"/>
        </w:rPr>
      </w:pPr>
      <w:r>
        <w:rPr>
          <w:lang w:val="ru-RU"/>
        </w:rPr>
        <w:tab/>
        <w:t>28. Anu hayang ulah sangsara dina kasedihan nu bakal datang, kudu daék nahan kasedihan nu ayeuna. Sabab ku cara kieu, ku ngaganti hiji ku nu séjén dina pikiran, manéhna bakal ngaliwatan kasedihan leutik pikeun nyingkahan sangsara gedé (Mark the Confessor).</w:t>
      </w:r>
    </w:p>
    <w:p w14:paraId="205F63C2" w14:textId="77777777" w:rsidR="0054668C" w:rsidRDefault="0054668C">
      <w:pPr>
        <w:tabs>
          <w:tab w:val="left" w:pos="468"/>
        </w:tabs>
        <w:rPr>
          <w:lang w:val="ru-RU"/>
        </w:rPr>
      </w:pPr>
      <w:r>
        <w:rPr>
          <w:lang w:val="ru-RU"/>
        </w:rPr>
        <w:tab/>
        <w:t>28. Ulah néangan kasampurnaanana [Hukum] dina kabajikan manusa, sabab teu aya kasampurnaan di dinya: kasampurnaanana disumputkeun dina Salib Kristus (Mark the Confessor).</w:t>
      </w:r>
    </w:p>
    <w:p w14:paraId="0682DB4D" w14:textId="77777777" w:rsidR="0054668C" w:rsidRDefault="0054668C">
      <w:pPr>
        <w:tabs>
          <w:tab w:val="left" w:pos="468"/>
        </w:tabs>
        <w:rPr>
          <w:lang w:val="ru-RU"/>
        </w:rPr>
      </w:pPr>
      <w:r>
        <w:rPr>
          <w:lang w:val="ru-RU"/>
        </w:rPr>
        <w:tab/>
        <w:t>28. Caci maki ti jalma nyababkeun nyeri di jero haté, tapi éta mangrupa jalan ka kasucian pikeun anu sabar nahanana (Mark the Confessor).</w:t>
      </w:r>
    </w:p>
    <w:p w14:paraId="6523D9EF" w14:textId="77777777" w:rsidR="0054668C" w:rsidRDefault="0054668C">
      <w:pPr>
        <w:tabs>
          <w:tab w:val="left" w:pos="468"/>
        </w:tabs>
        <w:rPr>
          <w:lang w:val="ru-RU"/>
        </w:rPr>
      </w:pPr>
      <w:r>
        <w:rPr>
          <w:lang w:val="ru-RU"/>
        </w:rPr>
        <w:tab/>
        <w:t>28. Paréntah Kristus, lamun diturutan kalayan satia, masihan kanyamanan di tengah loba kasedihan haté; tapi duanana datang dina waktuna masing-masing (Mark the Confessor).</w:t>
      </w:r>
    </w:p>
    <w:p w14:paraId="2B6C922C" w14:textId="77777777" w:rsidR="0054668C" w:rsidRDefault="0054668C">
      <w:pPr>
        <w:tabs>
          <w:tab w:val="left" w:pos="468"/>
        </w:tabs>
        <w:rPr>
          <w:lang w:val="ru-RU"/>
        </w:rPr>
      </w:pPr>
      <w:r>
        <w:rPr>
          <w:lang w:val="ru-RU"/>
        </w:rPr>
        <w:tab/>
        <w:t>28. Anu hayang ulah ngalaman kasedihan nu bakal datang, kudu daék nahan kasedihan nu aya ayeuna. Sabab ku cara kieu, ku ngaganti hiji ku nu séjén dina pikiran, manéhna bakal ngaliwatan kasedihan leutik pikeun nyingkahan sangsara gedé (Mark the Confessor).</w:t>
      </w:r>
    </w:p>
    <w:p w14:paraId="7F306E7C" w14:textId="77777777" w:rsidR="0054668C" w:rsidRDefault="0054668C">
      <w:pPr>
        <w:tabs>
          <w:tab w:val="left" w:pos="468"/>
        </w:tabs>
        <w:rPr>
          <w:lang w:val="ru-RU"/>
        </w:rPr>
      </w:pPr>
      <w:r>
        <w:rPr>
          <w:lang w:val="ru-RU"/>
        </w:rPr>
        <w:tab/>
        <w:t>28. Nalika, alatan hiji kalepatan, beuteung jeung haté anjeun kaguncang, ulah sedih yén kajahatan nu nyumput di jero anjeun geus digerakkeun ku takdir. Tapi kalayan gumbira tepisahkeun pikiran-</w:t>
      </w:r>
      <w:r>
        <w:rPr>
          <w:lang w:val="ru-RU"/>
        </w:rPr>
        <w:lastRenderedPageBreak/>
        <w:t>pikiran anu timbul, sabab nalika éta pikiran-pikiran diancurkeun pas mucunghul, kitu ogé kajahatan anu nyumput di handapeunna jeung nu ngagerakkeunana diancurkeun babarengan jeung éta pikiran. Lamun anjeun ngantep pikiran-pikiran éta ngakar jeung sering mucunghul, biasana kajahatan éta beuki kuat (Mark the Confessor).</w:t>
      </w:r>
    </w:p>
    <w:p w14:paraId="000B7659" w14:textId="77777777" w:rsidR="0054668C" w:rsidRDefault="0054668C">
      <w:pPr>
        <w:tabs>
          <w:tab w:val="left" w:pos="468"/>
        </w:tabs>
        <w:rPr>
          <w:lang w:val="ru-RU"/>
        </w:rPr>
      </w:pPr>
      <w:r>
        <w:rPr>
          <w:lang w:val="ru-RU"/>
        </w:rPr>
        <w:tab/>
        <w:t>30. Lamun anjeun ningali aya nu muji anjeun sacara munafik, antosan yén maranéhna bakal ngkritik anjeun dina waktos séjén (Mark the Confessor).</w:t>
      </w:r>
    </w:p>
    <w:p w14:paraId="52C7EC01" w14:textId="77777777" w:rsidR="0054668C" w:rsidRDefault="0054668C">
      <w:pPr>
        <w:tabs>
          <w:tab w:val="left" w:pos="468"/>
        </w:tabs>
        <w:rPr>
          <w:lang w:val="ru-RU"/>
        </w:rPr>
      </w:pPr>
      <w:r>
        <w:rPr>
          <w:lang w:val="ru-RU"/>
        </w:rPr>
        <w:tab/>
        <w:t>30. Saha waé anu mibanda kurnia rohani sarta nembongkeun welas asih ka jalma-jalma anu henteu mibanda éta kurnia, manéhna ngajaga kurnia-Na ngaliwatan welas asih éta. Sedengkeun jalma sombong bakal kaleungitan kurnia-Na, lantaran dikawasa ku pikiran sombong (Mark the Confessor).</w:t>
      </w:r>
    </w:p>
    <w:p w14:paraId="5AB5BAA1" w14:textId="77777777" w:rsidR="0054668C" w:rsidRDefault="0054668C">
      <w:pPr>
        <w:tabs>
          <w:tab w:val="left" w:pos="468"/>
        </w:tabs>
        <w:rPr>
          <w:lang w:val="ru-RU"/>
        </w:rPr>
      </w:pPr>
      <w:r>
        <w:rPr>
          <w:lang w:val="ru-RU"/>
        </w:rPr>
        <w:tab/>
        <w:t>30. Bisi nu handap asor nyarita kabeneran, sarta saha waé nu nolakna téh kawas hamba nu nyabak Gusti dina pipi (Mark the Confessor).</w:t>
      </w:r>
    </w:p>
    <w:p w14:paraId="08C598EB" w14:textId="77777777" w:rsidR="0054668C" w:rsidRDefault="0054668C">
      <w:pPr>
        <w:tabs>
          <w:tab w:val="left" w:pos="468"/>
        </w:tabs>
        <w:rPr>
          <w:lang w:val="ru-RU"/>
        </w:rPr>
      </w:pPr>
      <w:r>
        <w:rPr>
          <w:lang w:val="ru-RU"/>
        </w:rPr>
        <w:tab/>
        <w:t>30. Ulah ngabanggakeun élmu anu dicokot tina Kitab Suci, supaya pikiran anjeun henteu kajiret ku sumanget ngahujat (Mark the Confessor).</w:t>
      </w:r>
    </w:p>
    <w:p w14:paraId="1F882E77" w14:textId="77777777" w:rsidR="0054668C" w:rsidRDefault="0054668C">
      <w:pPr>
        <w:tabs>
          <w:tab w:val="left" w:pos="468"/>
        </w:tabs>
        <w:rPr>
          <w:lang w:val="ru-RU"/>
        </w:rPr>
      </w:pPr>
      <w:r>
        <w:rPr>
          <w:lang w:val="ru-RU"/>
        </w:rPr>
        <w:tab/>
        <w:t>30. Ulah nyobian ngarengsekeun urusan anu poék jeung matak lieur ku cara debat, tapi ku doa jeung harepan anu teu goyah (Mark the Confessor).</w:t>
      </w:r>
    </w:p>
    <w:p w14:paraId="466B3C75" w14:textId="77777777" w:rsidR="0054668C" w:rsidRDefault="0054668C">
      <w:pPr>
        <w:tabs>
          <w:tab w:val="left" w:pos="468"/>
        </w:tabs>
        <w:rPr>
          <w:lang w:val="ru-RU"/>
        </w:rPr>
      </w:pPr>
      <w:r>
        <w:rPr>
          <w:lang w:val="ru-RU"/>
        </w:rPr>
        <w:tab/>
        <w:t>30. Nalika anjeun ningali aya pamikiran anu ngajangjikeun kamulyaan dunya, yakinlah yén éta keur nyiapkeun hinaan pikeun anjeun (Mark the Confessor).</w:t>
      </w:r>
    </w:p>
    <w:p w14:paraId="1AFB3B4F" w14:textId="77777777" w:rsidR="0054668C" w:rsidRDefault="0054668C">
      <w:pPr>
        <w:tabs>
          <w:tab w:val="left" w:pos="468"/>
        </w:tabs>
        <w:rPr>
          <w:lang w:val="ru-RU"/>
        </w:rPr>
      </w:pPr>
      <w:r>
        <w:rPr>
          <w:lang w:val="ru-RU"/>
        </w:rPr>
        <w:tab/>
        <w:t>30. Lamun anjeun miharep Gusti nutupan dosa-dosa anjeun, ulah ngabanggakeun diri di hareupeun batur ngeunaan sagala kabajikan anu anjeun gaduh. Sabab sakumaha urang ngalaksanakeun kabajikan urang, kitu ogé Gusti ngalaksanakeun dosa-dosa urang (Mark the Confessor</w:t>
      </w:r>
      <w:r w:rsidRPr="00092A8E">
        <w:rPr>
          <w:lang w:val="ru-RU"/>
        </w:rPr>
        <w:t>)</w:t>
      </w:r>
      <w:r>
        <w:rPr>
          <w:lang w:val="ru-RU"/>
        </w:rPr>
        <w:t>.</w:t>
      </w:r>
    </w:p>
    <w:p w14:paraId="331F0145" w14:textId="77777777" w:rsidR="0054668C" w:rsidRPr="00092A8E" w:rsidRDefault="0054668C">
      <w:pPr>
        <w:tabs>
          <w:tab w:val="left" w:pos="468"/>
        </w:tabs>
        <w:rPr>
          <w:lang w:val="ru-RU"/>
        </w:rPr>
      </w:pPr>
      <w:r>
        <w:rPr>
          <w:lang w:val="ru-RU"/>
        </w:rPr>
        <w:tab/>
        <w:t>30. Lamun anjeun ningali aya jalma anu kacida sedihna ku hiji kalakuan anu ngahina, terang yén jalma éta sombong, sarta ayeuna keur ngala buah tina bibit anu geus ditaburkeunana dina haténa sorangan kalayan teu resep (Mark the Confessor).</w:t>
      </w:r>
    </w:p>
    <w:p w14:paraId="4780770D" w14:textId="77777777" w:rsidR="0054668C" w:rsidRPr="00092A8E" w:rsidRDefault="0054668C">
      <w:pPr>
        <w:tabs>
          <w:tab w:val="left" w:pos="468"/>
        </w:tabs>
        <w:rPr>
          <w:lang w:val="ru-RU"/>
        </w:rPr>
      </w:pPr>
    </w:p>
    <w:p w14:paraId="26641666" w14:textId="77777777" w:rsidR="0054668C" w:rsidRDefault="0054668C">
      <w:pPr>
        <w:pStyle w:val="Heading4"/>
        <w:rPr>
          <w:lang w:val="ru-RU"/>
        </w:rPr>
      </w:pPr>
      <w:bookmarkStart w:id="23" w:name="_Toc136187833"/>
      <w:r>
        <w:rPr>
          <w:lang w:val="ru-RU"/>
        </w:rPr>
        <w:lastRenderedPageBreak/>
        <w:t xml:space="preserve"> Katentreman jiwa jeung hikmah</w:t>
      </w:r>
      <w:bookmarkEnd w:id="23"/>
    </w:p>
    <w:p w14:paraId="68BC1760" w14:textId="77777777" w:rsidR="0054668C" w:rsidRDefault="0054668C">
      <w:pPr>
        <w:tabs>
          <w:tab w:val="left" w:pos="468"/>
        </w:tabs>
        <w:rPr>
          <w:lang w:val="ru-RU"/>
        </w:rPr>
      </w:pPr>
      <w:r>
        <w:rPr>
          <w:lang w:val="ru-RU"/>
        </w:rPr>
        <w:tab/>
        <w:t>35. [Katentreman] pikiran téh panyalametan tina hawa napsu, anu teu bisa kahontal tanpa pangaruh Roh Suci (Mark the Confessor).</w:t>
      </w:r>
    </w:p>
    <w:p w14:paraId="12D9B34A" w14:textId="77777777" w:rsidR="0054668C" w:rsidRPr="00092A8E" w:rsidRDefault="0054668C">
      <w:pPr>
        <w:tabs>
          <w:tab w:val="left" w:pos="468"/>
        </w:tabs>
        <w:rPr>
          <w:lang w:val="ru-RU"/>
        </w:rPr>
      </w:pPr>
      <w:r>
        <w:rPr>
          <w:lang w:val="ru-RU"/>
        </w:rPr>
        <w:tab/>
        <w:t>36. Jalma lemah lembut di paningali Gusti téh anu paling wijaksana di antara para wijaksana, sarta anu handap asor haténa téh anu paling kuat di antara para kuat, sabab maranéhna nanggung sangkutan Kristus kalayan kabijaksanaan (Mark the Confessor)</w:t>
      </w:r>
      <w:r w:rsidRPr="00092A8E">
        <w:rPr>
          <w:lang w:val="ru-RU"/>
        </w:rPr>
        <w:t>.</w:t>
      </w:r>
    </w:p>
    <w:p w14:paraId="44BFE98F" w14:textId="77777777" w:rsidR="0054668C" w:rsidRDefault="0054668C">
      <w:pPr>
        <w:tabs>
          <w:tab w:val="left" w:pos="468"/>
        </w:tabs>
        <w:rPr>
          <w:lang w:val="ru-RU"/>
        </w:rPr>
      </w:pPr>
      <w:r>
        <w:rPr>
          <w:lang w:val="ru-RU"/>
        </w:rPr>
        <w:tab/>
        <w:t>36. Ulah mikir jeung ngalakukeun nanaon tanpa tujuan anu ngarah ka Gusti, sabab saha waé anu lalampahan tanpa tujuan bakal sia-sia (Mark the Confessor).</w:t>
      </w:r>
    </w:p>
    <w:p w14:paraId="116FFE53" w14:textId="77777777" w:rsidR="0054668C" w:rsidRDefault="0054668C">
      <w:pPr>
        <w:tabs>
          <w:tab w:val="left" w:pos="468"/>
        </w:tabs>
        <w:rPr>
          <w:lang w:val="ru-RU"/>
        </w:rPr>
      </w:pPr>
    </w:p>
    <w:p w14:paraId="107C74CC" w14:textId="77777777" w:rsidR="0054668C" w:rsidRDefault="0054668C">
      <w:pPr>
        <w:pStyle w:val="Heading4"/>
        <w:rPr>
          <w:lang w:val="ru-RU"/>
        </w:rPr>
      </w:pPr>
      <w:bookmarkStart w:id="24" w:name="_Toc136187834"/>
      <w:r>
        <w:rPr>
          <w:lang w:val="ru-RU"/>
        </w:rPr>
        <w:t>Asih ka tatangga</w:t>
      </w:r>
      <w:bookmarkEnd w:id="24"/>
    </w:p>
    <w:p w14:paraId="119963E5" w14:textId="77777777" w:rsidR="0054668C" w:rsidRDefault="0054668C">
      <w:pPr>
        <w:tabs>
          <w:tab w:val="left" w:pos="468"/>
        </w:tabs>
        <w:rPr>
          <w:lang w:val="ru-RU"/>
        </w:rPr>
      </w:pPr>
      <w:r>
        <w:rPr>
          <w:lang w:val="ru-RU"/>
        </w:rPr>
        <w:tab/>
        <w:t>44. Aya hiji rupa celaan [ka tatangga] anu lahir tina niat jahat jeung sumanget balas dendam, sarta aya deui: lahir tina sieun ka Gusti jeung kanyaah kana kabeneran (Mark the Confessor).</w:t>
      </w:r>
    </w:p>
    <w:p w14:paraId="4499FAFE" w14:textId="77777777" w:rsidR="0054668C" w:rsidRDefault="0054668C">
      <w:pPr>
        <w:tabs>
          <w:tab w:val="left" w:pos="468"/>
        </w:tabs>
        <w:rPr>
          <w:lang w:val="ru-RU"/>
        </w:rPr>
      </w:pPr>
      <w:r>
        <w:rPr>
          <w:lang w:val="ru-RU"/>
        </w:rPr>
        <w:tab/>
        <w:t>44. Ulah nyalahkeun jalma anu geus eureun ngalakukeun dosa jeung geus tobat. Tapi lamun, sakumaha anjeun nyarios, anjeun hayang nyalahkeun manéhna demi Gusti, heula tampakeun dosa-dosa anjeun sorangan ka manéhna (Mark the Confessor).</w:t>
      </w:r>
    </w:p>
    <w:p w14:paraId="623EC1F5" w14:textId="77777777" w:rsidR="0054668C" w:rsidRDefault="0054668C">
      <w:pPr>
        <w:tabs>
          <w:tab w:val="left" w:pos="468"/>
        </w:tabs>
        <w:rPr>
          <w:lang w:val="ru-RU"/>
        </w:rPr>
      </w:pPr>
      <w:r>
        <w:rPr>
          <w:lang w:val="ru-RU"/>
        </w:rPr>
        <w:tab/>
        <w:t>44. Leuwih hade ngadoakeun tatangga kalayan hadé tibatan nyalahkeun manéhna pikeun unggal dosa (Mark the Confessor).</w:t>
      </w:r>
    </w:p>
    <w:p w14:paraId="1CA3AC1F" w14:textId="77777777" w:rsidR="0054668C" w:rsidRDefault="0054668C">
      <w:pPr>
        <w:tabs>
          <w:tab w:val="left" w:pos="468"/>
        </w:tabs>
        <w:rPr>
          <w:lang w:val="ru-RU"/>
        </w:rPr>
      </w:pPr>
      <w:r>
        <w:rPr>
          <w:lang w:val="ru-RU"/>
        </w:rPr>
        <w:tab/>
        <w:t>44. Ulah miharep ngadéngékeun tipu daya batur, sabab ku ngalakukeun éta sipat-sipat tina tipu daya éta ogé bakal kacatet dina diri urang (Mark the Confessor).</w:t>
      </w:r>
    </w:p>
    <w:p w14:paraId="4E0EEC1D" w14:textId="77777777" w:rsidR="0054668C" w:rsidRDefault="0054668C">
      <w:pPr>
        <w:tabs>
          <w:tab w:val="left" w:pos="468"/>
        </w:tabs>
        <w:rPr>
          <w:lang w:val="ru-RU"/>
        </w:rPr>
      </w:pPr>
      <w:r>
        <w:rPr>
          <w:lang w:val="ru-RU"/>
        </w:rPr>
        <w:tab/>
        <w:t>44. Anu ngadéngékeun kajahatan jadi panganteur kajahatan sorangan (Mark the Confessor).</w:t>
      </w:r>
    </w:p>
    <w:p w14:paraId="2D84FFFC" w14:textId="77777777" w:rsidR="0054668C" w:rsidRDefault="0054668C">
      <w:pPr>
        <w:pStyle w:val="Heading4"/>
        <w:rPr>
          <w:rFonts w:ascii="Times New Roman" w:hAnsi="Times New Roman"/>
          <w:b w:val="0"/>
          <w:sz w:val="20"/>
          <w:lang w:val="ru-RU"/>
        </w:rPr>
      </w:pPr>
    </w:p>
    <w:p w14:paraId="625D2C27" w14:textId="77777777" w:rsidR="0054668C" w:rsidRDefault="0054668C">
      <w:pPr>
        <w:pStyle w:val="Heading4"/>
        <w:rPr>
          <w:lang w:val="ru-RU"/>
        </w:rPr>
      </w:pPr>
      <w:bookmarkStart w:id="25" w:name="_Toc136187835"/>
      <w:r>
        <w:rPr>
          <w:lang w:val="ru-RU"/>
        </w:rPr>
        <w:t>Lampiran. Karunia Ngajar</w:t>
      </w:r>
      <w:bookmarkEnd w:id="25"/>
    </w:p>
    <w:p w14:paraId="2B73CA8E" w14:textId="77777777" w:rsidR="0054668C" w:rsidRDefault="0054668C">
      <w:pPr>
        <w:tabs>
          <w:tab w:val="left" w:pos="468"/>
        </w:tabs>
        <w:rPr>
          <w:lang w:val="ru-RU"/>
        </w:rPr>
      </w:pPr>
      <w:r>
        <w:rPr>
          <w:lang w:val="ru-RU"/>
        </w:rPr>
        <w:tab/>
        <w:t>53. Lamun anjeun parantos nampi panggero ti Gusti pikeun ngajar batur, tapi maranéhna henteu ngadangukeun anjeun, sedihkeun éta dina haté anjeun, tapi ulah némbongkeun kasangsaraan anjeun sacara kabuka. Ku kituna, alatan kasedihan anjeun, anjeun moal dihukum babarengan jeung maranéhna anu henteu ngadéngékeun anjeun, sarta anjeun moal kagoda [ku rasa mungsuh] alatan kasangsaraan anjeun (Mark the Confessor).</w:t>
      </w:r>
    </w:p>
    <w:p w14:paraId="142E8321" w14:textId="77777777" w:rsidR="0054668C" w:rsidRDefault="0054668C">
      <w:pPr>
        <w:tabs>
          <w:tab w:val="left" w:pos="468"/>
        </w:tabs>
        <w:rPr>
          <w:lang w:val="ru-RU"/>
        </w:rPr>
      </w:pPr>
      <w:r>
        <w:rPr>
          <w:lang w:val="ru-RU"/>
        </w:rPr>
        <w:lastRenderedPageBreak/>
        <w:tab/>
        <w:t>53. Naon anu diomongkeun sacara umum ka loba jalma téh mangpaat pikeun sadayana; tapi nurani unggal jalma nungtun maranéhna sacara pribadi (Mark the Confessor).</w:t>
      </w:r>
    </w:p>
    <w:p w14:paraId="57693EC9" w14:textId="77777777" w:rsidR="0054668C" w:rsidRDefault="0054668C">
      <w:pPr>
        <w:tabs>
          <w:tab w:val="left" w:pos="468"/>
        </w:tabs>
        <w:rPr>
          <w:lang w:val="ru-RU"/>
        </w:rPr>
      </w:pPr>
      <w:r>
        <w:rPr>
          <w:lang w:val="ru-RU"/>
        </w:rPr>
        <w:tab/>
        <w:t>53. Lamun aya nu henteu ngadangukeun anjeun ti kecap munggaran, ulah maksa maranéhna ku hujah; tapi, tarik ka pihak anjeun ku mangpaat anu geus ditolakna. Sabab kabeneran anjeun leuwih nguntungkeun tibatan ketaatan maranéhna (Mark the Confessor).</w:t>
      </w:r>
    </w:p>
    <w:p w14:paraId="7B9A8EE4" w14:textId="77777777" w:rsidR="0054668C" w:rsidRDefault="0054668C">
      <w:pPr>
        <w:tabs>
          <w:tab w:val="left" w:pos="468"/>
        </w:tabs>
        <w:rPr>
          <w:lang w:val="ru-RU"/>
        </w:rPr>
      </w:pPr>
      <w:r>
        <w:rPr>
          <w:lang w:val="ru-RU"/>
        </w:rPr>
        <w:tab/>
        <w:t>53. Anu nyarita kalayan leres kedahna manéhna sorangan ngucapkeun nuhun ka Gusti, sapertos jalma anu parantos nampi ti Gusti naon anu kedah diucapkeun. Sabab kabeneran téh sanés karya nu nyarita, tapi karya Gusti anu nyingsieunan (Mark the Confessor).</w:t>
      </w:r>
    </w:p>
    <w:p w14:paraId="7368B3EA" w14:textId="77777777" w:rsidR="0054668C" w:rsidRDefault="0054668C">
      <w:pPr>
        <w:tabs>
          <w:tab w:val="left" w:pos="468"/>
        </w:tabs>
        <w:rPr>
          <w:lang w:val="ru-RU"/>
        </w:rPr>
      </w:pPr>
      <w:r>
        <w:rPr>
          <w:lang w:val="ru-RU"/>
        </w:rPr>
        <w:tab/>
        <w:t>53. Ulah nyobian ngabenerkeun ku nyarangan hiji jalma anu ngabanggakeun kabajikanana, sabab hiji jalma teu bisa boh mikacinta pamer boh mikacinta kabeneran (Mark the Confessor).</w:t>
      </w:r>
    </w:p>
    <w:p w14:paraId="12CB1837" w14:textId="77777777" w:rsidR="0054668C" w:rsidRDefault="0054668C">
      <w:pPr>
        <w:tabs>
          <w:tab w:val="left" w:pos="468"/>
        </w:tabs>
        <w:rPr>
          <w:lang w:val="ru-RU"/>
        </w:rPr>
      </w:pPr>
      <w:r>
        <w:rPr>
          <w:lang w:val="ru-RU"/>
        </w:rPr>
        <w:tab/>
        <w:t>53. Ulah nyalahkeun jalma anu kuat kusabab kabanggaanana, tapi leuwih hade nunjukkeun ka manehna sabaraha seriusna hina nu bakal datang; sabab ku cara kieu jalma nu wijaksana leuwih gampang yakin ku teguran (Mark Podv.).</w:t>
      </w:r>
    </w:p>
    <w:p w14:paraId="146CA15E" w14:textId="77777777" w:rsidR="0054668C" w:rsidRPr="00092A8E" w:rsidRDefault="0054668C">
      <w:pPr>
        <w:tabs>
          <w:tab w:val="left" w:pos="468"/>
        </w:tabs>
        <w:rPr>
          <w:lang w:val="ru-RU"/>
        </w:rPr>
      </w:pPr>
      <w:r>
        <w:rPr>
          <w:lang w:val="ru-RU"/>
        </w:rPr>
        <w:t xml:space="preserve"> </w:t>
      </w:r>
    </w:p>
    <w:p w14:paraId="26774D25" w14:textId="77777777" w:rsidR="0054668C" w:rsidRDefault="0054668C" w:rsidP="00E03EAF">
      <w:pPr>
        <w:pStyle w:val="Heading3"/>
        <w:rPr>
          <w:lang w:val="ru-RU"/>
        </w:rPr>
      </w:pPr>
      <w:bookmarkStart w:id="26" w:name="n4"/>
      <w:bookmarkStart w:id="27" w:name="_Toc136187836"/>
      <w:bookmarkStart w:id="28" w:name="_Toc236838913"/>
      <w:bookmarkEnd w:id="26"/>
      <w:r>
        <w:rPr>
          <w:lang w:val="ru-RU"/>
        </w:rPr>
        <w:t xml:space="preserve">Pitunjuk ti Nu Dipikahormat </w:t>
      </w:r>
      <w:r>
        <w:rPr>
          <w:lang w:val="ru-RU"/>
        </w:rPr>
        <w:br/>
        <w:t>Aba Evagrius</w:t>
      </w:r>
      <w:bookmarkEnd w:id="27"/>
      <w:bookmarkEnd w:id="28"/>
    </w:p>
    <w:p w14:paraId="49D74E8C" w14:textId="77777777" w:rsidR="0054668C" w:rsidRDefault="0054668C">
      <w:pPr>
        <w:tabs>
          <w:tab w:val="left" w:pos="468"/>
        </w:tabs>
        <w:rPr>
          <w:lang w:val="ru-RU"/>
        </w:rPr>
      </w:pPr>
      <w:r>
        <w:rPr>
          <w:lang w:val="ru-RU"/>
        </w:rPr>
        <w:t>Abba Evagrius lahir kira-kira di tengah abad ka-4 di deukeut Laut Hideung. Gregorius ti Nyssa ngangkat anjeunna jadi diakon di Konstantinopel. Lajeng sang suci indit ka Mesir, dimana anjeunna cicing salaku pertapa di sel-sel sarta engkéna di hiji skete salaku biksu. Anjeunna pupus di gurun dina yuswa 54 taun. Anjeunna nyusun 100 doa sarta nyerat tilu buku ngeunaan palajaran praktis jeung perjuangan ngalawan setan jeung hawa napsu.</w:t>
      </w:r>
    </w:p>
    <w:p w14:paraId="63ED1CFC" w14:textId="77777777" w:rsidR="0054668C" w:rsidRDefault="0054668C">
      <w:pPr>
        <w:tabs>
          <w:tab w:val="left" w:pos="468"/>
        </w:tabs>
        <w:rPr>
          <w:lang w:val="ru-RU"/>
        </w:rPr>
      </w:pPr>
    </w:p>
    <w:p w14:paraId="1A7DDE5E" w14:textId="77777777" w:rsidR="0054668C" w:rsidRDefault="0054668C">
      <w:pPr>
        <w:pStyle w:val="Heading4"/>
        <w:rPr>
          <w:lang w:val="ru-RU"/>
        </w:rPr>
      </w:pPr>
      <w:bookmarkStart w:id="29" w:name="_Toc136187837"/>
      <w:r>
        <w:rPr>
          <w:lang w:val="ru-RU"/>
        </w:rPr>
        <w:t>Doa, Kaadilan Ilahi, Kasederhanaan</w:t>
      </w:r>
      <w:bookmarkEnd w:id="29"/>
    </w:p>
    <w:p w14:paraId="69C8886C" w14:textId="77777777" w:rsidR="0054668C" w:rsidRDefault="0054668C">
      <w:pPr>
        <w:tabs>
          <w:tab w:val="left" w:pos="468"/>
        </w:tabs>
        <w:rPr>
          <w:lang w:val="ru-RU"/>
        </w:rPr>
      </w:pPr>
      <w:r>
        <w:rPr>
          <w:lang w:val="ru-RU"/>
        </w:rPr>
        <w:tab/>
        <w:t xml:space="preserve">1. Kadang-kadang, kusabab niat jahat, hiji jalma teu kahaja nanggung beban tatangga na. Kajadianana kieu: saha waé anu nyabut hiji hal ti tatanggana, manéhna nyandak kana dirina godaan jalma anu dirampas; kitu deui, anu ngadustakeun nyandak kana dirina godaan jalma anu didustakeun; anu nipu, nyandak godaan </w:t>
      </w:r>
      <w:r>
        <w:rPr>
          <w:lang w:val="ru-RU"/>
        </w:rPr>
        <w:lastRenderedPageBreak/>
        <w:t>jalma anu ditipu; anu ngabebankeun, nyandak godaan jalma anu kabebanan; anu nyarita goréng ngeunaan batur, nyandak godaan jalma anu disebat goréng; jeung anu ngahina, nyandak godaan jalma anu dihina. Sareng supados henteu kedah daptar sadayana sacara misah, abdi badé nyarios sacara ringkes: saha waé anu nganyenyeri tatangga, nyandak kana dirina, saluyu sareng kalepatan anu dilakukeun, sagala cobaan anu dialaman ku tatangga anu dirugikeun. Ieu ogé disaksian ku Kitab Suci, anu nyarios: 'Saha waé nu ngagali jurang bakal ragrag ka jerona, sarta saha waé nu ngagulung batu ka luhur lereng, batu éta bakal ngagulung deui ka dirina' (Amsal 26:27) (Evargius ti Mont).</w:t>
      </w:r>
    </w:p>
    <w:p w14:paraId="4D2693FD" w14:textId="77777777" w:rsidR="0054668C" w:rsidRDefault="0054668C">
      <w:pPr>
        <w:tabs>
          <w:tab w:val="left" w:pos="468"/>
        </w:tabs>
        <w:rPr>
          <w:lang w:val="ru-RU"/>
        </w:rPr>
      </w:pPr>
      <w:r>
        <w:rPr>
          <w:lang w:val="ru-RU"/>
        </w:rPr>
        <w:tab/>
        <w:t>24. Ulah masihan awak anjeun tuangeun kaleuleuwihan, sangkan anjeun moal ningali impian jahat; sabab sakumaha cai mareuman seuneu, kitu ogé lapar mareuman impian jahat (Evagrius Sang Rahib).</w:t>
      </w:r>
    </w:p>
    <w:p w14:paraId="5C083B4F" w14:textId="77777777" w:rsidR="0054668C" w:rsidRDefault="0054668C">
      <w:pPr>
        <w:tabs>
          <w:tab w:val="left" w:pos="468"/>
        </w:tabs>
        <w:rPr>
          <w:lang w:val="ru-RU"/>
        </w:rPr>
      </w:pPr>
      <w:r>
        <w:rPr>
          <w:lang w:val="ru-RU"/>
        </w:rPr>
        <w:tab/>
        <w:t>24. Dahar roti kalayan sedeng jeung inuman cai kalayan ukuran, sarta sumanget zina bakal kabur ti anjeun (Evagrius ti Monte).</w:t>
      </w:r>
    </w:p>
    <w:p w14:paraId="42D81CD7" w14:textId="77777777" w:rsidR="0054668C" w:rsidRDefault="0054668C" w:rsidP="0054668C">
      <w:pPr>
        <w:numPr>
          <w:ilvl w:val="0"/>
          <w:numId w:val="3"/>
        </w:numPr>
        <w:tabs>
          <w:tab w:val="left" w:pos="468"/>
        </w:tabs>
        <w:rPr>
          <w:lang w:val="ru-RU"/>
        </w:rPr>
      </w:pPr>
      <w:r>
        <w:rPr>
          <w:lang w:val="ru-RU"/>
        </w:rPr>
        <w:t>Saré panjang ngajadikeun hate kasar, sedengkeun sumanget ngajadikeun pikiran leuwih tajam (Evagrius ti Monte).</w:t>
      </w:r>
    </w:p>
    <w:p w14:paraId="77D74775" w14:textId="77777777" w:rsidR="0054668C" w:rsidRDefault="0054668C">
      <w:pPr>
        <w:tabs>
          <w:tab w:val="left" w:pos="468"/>
        </w:tabs>
        <w:rPr>
          <w:lang w:val="ru-RU"/>
        </w:rPr>
      </w:pPr>
    </w:p>
    <w:p w14:paraId="18DD4E2A" w14:textId="77777777" w:rsidR="0054668C" w:rsidRDefault="0054668C">
      <w:pPr>
        <w:pStyle w:val="Heading4"/>
        <w:rPr>
          <w:lang w:val="ru-RU"/>
        </w:rPr>
      </w:pPr>
      <w:bookmarkStart w:id="30" w:name="_Toc136187838"/>
      <w:r>
        <w:rPr>
          <w:lang w:val="ru-RU"/>
        </w:rPr>
        <w:t>Teu ngadili jeung maparin hampura kana kalepatan</w:t>
      </w:r>
      <w:bookmarkEnd w:id="30"/>
    </w:p>
    <w:p w14:paraId="7D0C6211" w14:textId="77777777" w:rsidR="0054668C" w:rsidRDefault="0054668C">
      <w:pPr>
        <w:tabs>
          <w:tab w:val="left" w:pos="468"/>
        </w:tabs>
        <w:rPr>
          <w:lang w:val="ru-RU"/>
        </w:rPr>
      </w:pPr>
      <w:r>
        <w:rPr>
          <w:lang w:val="ru-RU"/>
        </w:rPr>
        <w:tab/>
        <w:t>44. Ulah ngadangukeun kecap-kecap anu diucapkeun ngalawan bapa rohani anjeun, sarta ulah ngadorong jalma-jalma anu teu ngahormat ka anjeunna pikeun ngalawan anjeunna, supaya Gusti henteu murka ku lampah anjeun sarta henteu ngahapus anjeun tina Kitab Kahirupan (Evargius ti Gunung Athos).</w:t>
      </w:r>
    </w:p>
    <w:p w14:paraId="5F1B2AF2" w14:textId="77777777" w:rsidR="0054668C" w:rsidRDefault="0054668C">
      <w:pPr>
        <w:tabs>
          <w:tab w:val="left" w:pos="468"/>
        </w:tabs>
        <w:rPr>
          <w:lang w:val="ru-RU"/>
        </w:rPr>
      </w:pPr>
      <w:r>
        <w:rPr>
          <w:lang w:val="ru-RU"/>
        </w:rPr>
        <w:tab/>
        <w:t>45. Lamun tatangga anjeun ngahina anjeun, undang manéhna ka imah anjeun, sarta ulah males indit ka imahna pikeun babarengan dahar. Ku cara kitu, anjeun bakal leupas tina kasusah sarta moal aya halangan keur anjeun nalika ngadoa (Evarge the Monk).</w:t>
      </w:r>
    </w:p>
    <w:p w14:paraId="304B8106" w14:textId="77777777" w:rsidR="0054668C" w:rsidRDefault="0054668C">
      <w:pPr>
        <w:tabs>
          <w:tab w:val="left" w:pos="468"/>
        </w:tabs>
        <w:rPr>
          <w:lang w:val="ru-RU"/>
        </w:rPr>
      </w:pPr>
    </w:p>
    <w:p w14:paraId="5BA1875D" w14:textId="77777777" w:rsidR="0054668C" w:rsidRDefault="0054668C">
      <w:pPr>
        <w:pStyle w:val="Heading4"/>
        <w:rPr>
          <w:lang w:val="ru-RU"/>
        </w:rPr>
      </w:pPr>
      <w:bookmarkStart w:id="31" w:name="_Toc136187839"/>
      <w:r>
        <w:rPr>
          <w:lang w:val="ru-RU"/>
        </w:rPr>
        <w:t>Tipu daya setan</w:t>
      </w:r>
      <w:bookmarkEnd w:id="31"/>
    </w:p>
    <w:p w14:paraId="5ED2DFDD" w14:textId="77777777" w:rsidR="0054668C" w:rsidRPr="00092A8E" w:rsidRDefault="0054668C">
      <w:pPr>
        <w:tabs>
          <w:tab w:val="left" w:pos="468"/>
        </w:tabs>
        <w:rPr>
          <w:lang w:val="ru-RU"/>
        </w:rPr>
      </w:pPr>
      <w:r>
        <w:rPr>
          <w:lang w:val="ru-RU"/>
        </w:rPr>
        <w:tab/>
        <w:t xml:space="preserve">51. Iblis teu nyaho haté urang, sakumaha anu disangka ku sabagian jalma. Ngan aya hiji anu nyaho haté—Gusti, anu nyaho pikiran manusa, sabab Anjeunna nu nyiptakeun manusa (Mazmur 32:15). Tapi sabagian ngaliwatan kecap urang jeung sabagian deui </w:t>
      </w:r>
      <w:r>
        <w:rPr>
          <w:lang w:val="ru-RU"/>
        </w:rPr>
        <w:lastRenderedPageBreak/>
        <w:t>ngaliwatan lampah urang, iblis bisa ngartos niat haté urang. Contona, nalika urang berdebat jeung batur anu geus nganyenyeri urang, para setan nyimpulkeun tina kecap amarah urang yén urang nyimpen niat goréng ka maranéhna. Teras, sanggeus nyaho kalemahan urang, maranéhna nancebkeun pikiran-pikiran musuhan dina diri urang. Sakali urang nampa pikiran éta, urang ragrag kana beungbeuratan setan dendam, anu ti harita mimiti ngahudangkeun seuneu dendam ka jalma anu nyakitkeun urang beuki ngabeledug. Kusabab setan jahat ngawas unggal gerak-gerik urang kalayan panasaran sarta merhatikeun pisan sagala hal anu bisa dipaké ngalawan urang: naha urang keur diuk, nangtung, leumpang, nyarita, atawa ningali—maranéhna merhatikeun sagalana kalayan taliti. Poé ka poé maranéhna nyusun rupa-rupa godaan pikeun urang, sangkan nalika urang ngadoa maranéhna bisa ngabingungkeun pikiran handap asor urang jeung mareuman cahaya nu diberkahan di jerona (Evargius ti Gunung Athos).</w:t>
      </w:r>
    </w:p>
    <w:p w14:paraId="5AE2FC66" w14:textId="77777777" w:rsidR="0054668C" w:rsidRPr="00092A8E" w:rsidRDefault="0054668C">
      <w:pPr>
        <w:tabs>
          <w:tab w:val="left" w:pos="468"/>
        </w:tabs>
        <w:rPr>
          <w:lang w:val="ru-RU"/>
        </w:rPr>
      </w:pPr>
    </w:p>
    <w:p w14:paraId="50F9AA19" w14:textId="77777777" w:rsidR="0054668C" w:rsidRDefault="0054668C" w:rsidP="00E03EAF">
      <w:pPr>
        <w:pStyle w:val="Heading3"/>
        <w:rPr>
          <w:lang w:val="ru-RU"/>
        </w:rPr>
      </w:pPr>
      <w:bookmarkStart w:id="32" w:name="n5"/>
      <w:bookmarkStart w:id="33" w:name="_Toc136187840"/>
      <w:bookmarkStart w:id="34" w:name="_Toc236838914"/>
      <w:bookmarkEnd w:id="32"/>
      <w:r>
        <w:rPr>
          <w:lang w:val="ru-RU"/>
        </w:rPr>
        <w:t xml:space="preserve">Pitunjuk ti Nu Dipikahormat </w:t>
      </w:r>
      <w:r>
        <w:rPr>
          <w:lang w:val="ru-RU"/>
        </w:rPr>
        <w:br/>
        <w:t>Yohanes ti Karpathos</w:t>
      </w:r>
      <w:bookmarkEnd w:id="33"/>
      <w:bookmarkEnd w:id="34"/>
    </w:p>
    <w:p w14:paraId="14FF6125" w14:textId="77777777" w:rsidR="0054668C" w:rsidRDefault="0054668C">
      <w:pPr>
        <w:tabs>
          <w:tab w:val="left" w:pos="468"/>
        </w:tabs>
        <w:rPr>
          <w:lang w:val="ru-RU"/>
        </w:rPr>
      </w:pPr>
      <w:r>
        <w:rPr>
          <w:lang w:val="ru-RU"/>
        </w:rPr>
        <w:t>Santo Yohanes ti Karpathos hirup dina abad ka-5 di pulo Karpathos, nu perenahna di antara Rhodes jeung Kreta. Teu aya nu dipikanyaho ngeunaan tempat pangabdian asétikna atawa ngeunaan kahirupanana. Anjeunna nyerat hiji pesen panglipur ka para biksu di India, nu ngawengku saratus piwuruk, di mana anjeunna ngadorong maranéhna pikeun nanggung kasedihan jeung godaan kalayan tabah.</w:t>
      </w:r>
    </w:p>
    <w:p w14:paraId="243E76AD" w14:textId="77777777" w:rsidR="0054668C" w:rsidRDefault="0054668C">
      <w:pPr>
        <w:tabs>
          <w:tab w:val="left" w:pos="468"/>
        </w:tabs>
        <w:rPr>
          <w:lang w:val="ru-RU"/>
        </w:rPr>
      </w:pPr>
    </w:p>
    <w:p w14:paraId="0B5B8119" w14:textId="77777777" w:rsidR="0054668C" w:rsidRDefault="0054668C">
      <w:pPr>
        <w:pStyle w:val="Heading4"/>
        <w:rPr>
          <w:lang w:val="ru-RU"/>
        </w:rPr>
      </w:pPr>
      <w:bookmarkStart w:id="35" w:name="_Toc136187841"/>
      <w:r>
        <w:rPr>
          <w:lang w:val="ru-RU"/>
        </w:rPr>
        <w:t>Sieun ka Gusti, Doa, Godaan</w:t>
      </w:r>
      <w:bookmarkEnd w:id="35"/>
    </w:p>
    <w:p w14:paraId="5074630A" w14:textId="77777777" w:rsidR="0054668C" w:rsidRDefault="0054668C">
      <w:pPr>
        <w:tabs>
          <w:tab w:val="left" w:pos="468"/>
        </w:tabs>
        <w:rPr>
          <w:lang w:val="ru-RU"/>
        </w:rPr>
      </w:pPr>
      <w:r>
        <w:rPr>
          <w:lang w:val="ru-RU"/>
        </w:rPr>
        <w:tab/>
        <w:t>4. Teu aya nu ngaruksak watas haté nu hadé saperti seuri, guyon jeung omongan kosong. Tapi sanajan kitu, teu aya nu nganyarkeun deui jiwa nu capé jeung nyiapkeunana pikeun deukeut ka Gusti saperti sieun ka Gusti, pangabdian nu merhatikeun, diajar ajaran Gusti nu terus-terusan jeung doa (Yohanes ti Karpathos).</w:t>
      </w:r>
    </w:p>
    <w:p w14:paraId="1C085100" w14:textId="77777777" w:rsidR="0054668C" w:rsidRDefault="0054668C">
      <w:pPr>
        <w:tabs>
          <w:tab w:val="left" w:pos="468"/>
        </w:tabs>
        <w:rPr>
          <w:lang w:val="ru-RU"/>
        </w:rPr>
      </w:pPr>
      <w:r>
        <w:rPr>
          <w:lang w:val="ru-RU"/>
        </w:rPr>
        <w:tab/>
        <w:t xml:space="preserve">6. Sapertos beusi, nalika nyabak seuneu, jadi teu bisa ditembus, kitu ogé doa anu sering nguatkeun pikiran pikeun merangan musuh. Ku kituna, para setan usaha sakumaha tiasa pikeun ngaleuleuskeun </w:t>
      </w:r>
      <w:r>
        <w:rPr>
          <w:lang w:val="ru-RU"/>
        </w:rPr>
        <w:lastRenderedPageBreak/>
        <w:t>kahayang urang pikeun doa, sabab maranéhna nyaho yén doa bisa ngéléhkeun maranéhna (John Carp.).</w:t>
      </w:r>
    </w:p>
    <w:p w14:paraId="061822BA" w14:textId="77777777" w:rsidR="0054668C" w:rsidRDefault="0054668C">
      <w:pPr>
        <w:tabs>
          <w:tab w:val="left" w:pos="468"/>
        </w:tabs>
        <w:rPr>
          <w:lang w:val="ru-RU"/>
        </w:rPr>
      </w:pPr>
      <w:r>
        <w:rPr>
          <w:lang w:val="ru-RU"/>
        </w:rPr>
        <w:tab/>
        <w:t>28. Kadang-kadang kajadian yén saurang guru ngalaman hina jeung godaan pikeun kapentingan jalma-jalma anu geus nampa mangpaat rohani ti anjeunna. Ku kituna Rasul nulis: 'Urang lemah jeung dihina—ku tipu daya nu jahat tina daging—tapi anjeun mulya jeung kuat dina Kristus' (1 Kor. 4:10</w:t>
      </w:r>
      <w:r w:rsidRPr="00092A8E">
        <w:rPr>
          <w:lang w:val="ru-RU"/>
        </w:rPr>
        <w:t xml:space="preserve">, </w:t>
      </w:r>
      <w:r>
        <w:rPr>
          <w:lang w:val="ru-RU"/>
        </w:rPr>
        <w:t>John Carp.).</w:t>
      </w:r>
    </w:p>
    <w:p w14:paraId="66F8F61C" w14:textId="77777777" w:rsidR="0054668C" w:rsidRDefault="0054668C">
      <w:pPr>
        <w:tabs>
          <w:tab w:val="left" w:pos="468"/>
        </w:tabs>
        <w:rPr>
          <w:lang w:val="ru-RU"/>
        </w:rPr>
      </w:pPr>
      <w:r>
        <w:rPr>
          <w:lang w:val="ru-RU"/>
        </w:rPr>
        <w:tab/>
        <w:t>30. Kahiji, koncina [Karajaan Sawarga] diserahkeun ka Rasul Petrus, teras anjeunna diidinan pikeun nyangkal Kristus Gusti, sangkan ngaliwatan ragragna éta pamadeganana ngeunaan dirina sorangan jadi handap asor. Kitu deui, lamun sanggeus nampi konci pangaweruh jeung pamahaman, anjeun nyerah ka rupa-rupa godaan, ulah héran ku éta, tapi muji Pangeran nu Maha Wisesa, anu ngaliwatan kajatuhan anjeun ngawatesan kesombongan anjeun. Sabab godaan téh hiji tali kekang anu ku pangaturan Gusti ngawatesan kesombongan manusa (John Carp).</w:t>
      </w:r>
    </w:p>
    <w:p w14:paraId="78068761" w14:textId="77777777" w:rsidR="0054668C" w:rsidRDefault="0054668C">
      <w:pPr>
        <w:tabs>
          <w:tab w:val="left" w:pos="468"/>
        </w:tabs>
        <w:rPr>
          <w:lang w:val="ru-RU"/>
        </w:rPr>
      </w:pPr>
      <w:r>
        <w:rPr>
          <w:lang w:val="ru-RU"/>
        </w:rPr>
        <w:tab/>
        <w:t>51. Kalayan ancaman jeung hinaan, sétan kalawan teu isin nyerang jiwa anu kakara misah ti awakna, mucunghul minangka pangadili anu pait jeung pikasieuneun kana kalepatanana. Tapi urang ogé tiasa ningali kumaha jiwa, anu mikanyaah ka Gusti jeung satia ka Anjeunna, sanajan geus loba kali tatu ku dosa, henteu sieun kana serangan jeung ancamanna, tapi beuki kuat dina Gusti, diangkat ku kabagjaan, jeung diilhaman ku hikmah, ningali kakuatan surga anu ngiringanana; sareng kumaha cahaya iman ngajaga manéhna siga témbok, sarta kalayan kawani anu gedé manéhna ngagero ka setan jahat: 'Naon patalina anjeun jeung kami, hai nu asing ti Allah? Naon patalina anjeun jeung kami, hai abdi jahat nu diusir ti Sawarga? Anjeun teu boga kakawasaan kana kami. Kristus, Putra Allah, boga kawenangan ka urang jeung ka sakumna di dunya; ka Anjeunna urang geus dosa, jeung ka Anjeunna urang bakal méré jawaban, kalayan jaminan rahmat-Na ka urang jeung, dina Anjeunna, Salib-Na anu mulya minangka kasalametan urang. Tapi anjeun, nu malarat, kabur jauh ti urang! (Yohanes ti Karpathos).</w:t>
      </w:r>
    </w:p>
    <w:p w14:paraId="2D849411" w14:textId="77777777" w:rsidR="0054668C" w:rsidRPr="00092A8E" w:rsidRDefault="0054668C">
      <w:pPr>
        <w:tabs>
          <w:tab w:val="left" w:pos="468"/>
        </w:tabs>
        <w:rPr>
          <w:lang w:val="ru-RU"/>
        </w:rPr>
      </w:pPr>
    </w:p>
    <w:p w14:paraId="52312585" w14:textId="77777777" w:rsidR="0054668C" w:rsidRDefault="0054668C" w:rsidP="00E03EAF">
      <w:pPr>
        <w:pStyle w:val="Heading3"/>
        <w:rPr>
          <w:lang w:val="ru-RU"/>
        </w:rPr>
      </w:pPr>
      <w:bookmarkStart w:id="36" w:name="n6"/>
      <w:bookmarkStart w:id="37" w:name="_Toc136187842"/>
      <w:bookmarkStart w:id="38" w:name="_Toc236838915"/>
      <w:bookmarkEnd w:id="36"/>
      <w:r>
        <w:rPr>
          <w:lang w:val="ru-RU"/>
        </w:rPr>
        <w:lastRenderedPageBreak/>
        <w:t xml:space="preserve">Pitunjuk ti Nu Maha Suci </w:t>
      </w:r>
      <w:r>
        <w:rPr>
          <w:lang w:val="ru-RU"/>
        </w:rPr>
        <w:br/>
        <w:t>Diadochus, Uskup Photiki</w:t>
      </w:r>
      <w:bookmarkEnd w:id="37"/>
      <w:bookmarkEnd w:id="38"/>
    </w:p>
    <w:p w14:paraId="427934E2" w14:textId="77777777" w:rsidR="0054668C" w:rsidRDefault="0054668C">
      <w:pPr>
        <w:tabs>
          <w:tab w:val="left" w:pos="468"/>
        </w:tabs>
        <w:rPr>
          <w:lang w:val="ru-RU"/>
        </w:rPr>
      </w:pPr>
      <w:r>
        <w:rPr>
          <w:lang w:val="ru-RU"/>
        </w:rPr>
        <w:t>Diadochus nu Diberkahan hirup dina satengah kadua abad ka-5 sarta janten Uskup kota Photiki di Illyrian Epirus. Teu aya detil ngeunaan kahirupanana nu kasimpen. Anjeunna kasohor ku kahirupan suci jeung kabijaksanaanna. Karyana, anu ditulis dina basa Yunani, kacida kasohorna: 'An Ascetic Discourse', 'A Sermon on the Ascension of the Lord', 'Against the Arians' jeung 'One Hundred Sayings' ngeunaan kahirupan spiritual, waspada jeung hirup anu bermoral. Anjeunna pupus salaku martir.</w:t>
      </w:r>
    </w:p>
    <w:p w14:paraId="3EEEAC93" w14:textId="77777777" w:rsidR="0054668C" w:rsidRDefault="0054668C">
      <w:pPr>
        <w:tabs>
          <w:tab w:val="left" w:pos="468"/>
        </w:tabs>
        <w:rPr>
          <w:lang w:val="ru-RU"/>
        </w:rPr>
      </w:pPr>
      <w:r>
        <w:rPr>
          <w:lang w:val="ru-RU"/>
        </w:rPr>
        <w:t xml:space="preserve"> </w:t>
      </w:r>
    </w:p>
    <w:p w14:paraId="655F6183" w14:textId="77777777" w:rsidR="0054668C" w:rsidRDefault="0054668C">
      <w:pPr>
        <w:pStyle w:val="Heading4"/>
        <w:rPr>
          <w:lang w:val="ru-RU"/>
        </w:rPr>
      </w:pPr>
      <w:bookmarkStart w:id="39" w:name="_Toc136187843"/>
      <w:r>
        <w:rPr>
          <w:lang w:val="ru-RU"/>
        </w:rPr>
        <w:t>Karunia baptisan, iman, jeung sieun ka Gusti</w:t>
      </w:r>
      <w:bookmarkEnd w:id="39"/>
    </w:p>
    <w:p w14:paraId="172CBDD4" w14:textId="77777777" w:rsidR="0054668C" w:rsidRDefault="0054668C">
      <w:pPr>
        <w:tabs>
          <w:tab w:val="left" w:pos="468"/>
        </w:tabs>
        <w:rPr>
          <w:lang w:val="ru-RU"/>
        </w:rPr>
      </w:pPr>
      <w:r>
        <w:rPr>
          <w:lang w:val="ru-RU"/>
        </w:rPr>
        <w:tab/>
        <w:t>2. Sababaraha jalma percaya yén rahmat jeung dosa—Roh Kabeneran jeung roh jahat—cicing babarengan dina jiwa jalma anu dibaptis. Kalayan pandangan ieu, maranéhna ngajar yén nalika Roh nu hadé narik pikiran ka kahadéan, roh jahat narikna ka sabalikna. Kuring, kumaha ogé, parantos ngartos tina Kitab Suci sareng tina pangalaman sorangan yén, sateuacan baptisan, rahmat nungtun jiwa ka kahadéan ti luar, sedengkeun Setan ngintip di jero pisan, milarian cara pikeun ngahalangan niat leres tina pikiran. Ti saprak hiji jalma lahir deui dina sakramén baptisan, rahmat ditanamkeun di jero dirina jeung nungtun ti jero, sedengkeun sétan nyerang ti luar. Ku kituna, lamun saméméh baptisan kasalahan ngawasaan jiwa, sanggeus baptisan kabeneran ngawasaan éta jiwa. Sanajan sanggeus dibaptis, Sétan tetep nyerang jiwa, kadang malah leuwih galak tibatan saméméh dibaptis. Nanging, ieu sanés kusabab kajahatan cicing bareng rahmat dina jero jiwa manusa. Jauh pisan ti éta! Tapi ngaliwatan kalemahan awak jeung godaan kahayang rendah, Sétan siga nyieun layar haseup di hareupeun pikiran, pikeun ngaburamkeunana. Jeung ieu kajadian ku idin Gusti, sangkan hiji jalma bisa ngahontal kabagjaan rohani ngan ngaliwatan badai, seuneu, jeung godaan. Ku kituna disebutkeun dina Kitab Suci: 'Urang geus ngaliwatan seuneu jeung cai, sarta Anjeun geus mawa urang ka kabébasan' (Didaksi Berkah.).</w:t>
      </w:r>
    </w:p>
    <w:p w14:paraId="2A7B1C53" w14:textId="77777777" w:rsidR="0054668C" w:rsidRDefault="0054668C">
      <w:pPr>
        <w:tabs>
          <w:tab w:val="left" w:pos="468"/>
        </w:tabs>
        <w:rPr>
          <w:lang w:val="ru-RU"/>
        </w:rPr>
      </w:pPr>
      <w:r>
        <w:rPr>
          <w:lang w:val="ru-RU"/>
        </w:rPr>
        <w:tab/>
        <w:t xml:space="preserve">2. Ti saprak momen dibabtisasi, rahmat cicing sacara teu katingali di jero kalangkang jiwa, sanajan nyumputkeun ayana ti </w:t>
      </w:r>
      <w:r>
        <w:rPr>
          <w:lang w:val="ru-RU"/>
        </w:rPr>
        <w:lastRenderedPageBreak/>
        <w:t>indra jalma anu kakara dibabtisasi. Nanging, nalika manéhna mimiti nyaah ka Gusti kalayan sakumna haténa, mangka rahmat, ngaliwatan kamampuan akal, mimiti ku cara misterius ngobrol jeung jiwa, sabagean ngantepkeun manéhna ngarasakeun berkahna. Ku kituna, nalika hiji jalma niat ngajaga kurnia ieu salawasna di jero dirina, manéhna kalayan gumbira ngantunkeun sagala harta dunya pikeun pinuhna meunangkeun lahan anu di jerona manéhna manggihan harta karun kahirupan anu sumumput (Matéus 13:44). Sabab hiji jalma manggihan di jero dirina tempat rahmat Gusti disumputkeun ngan sanggeus manéhna nolak sagala kabeungharan dunya. Tuluy, nalika jalma éta maju dina kabajikan, kurnia rahmat ilahi nembongkeun kahadeanana dina jiwana. Tapi tuluy Gusti ngidinan sétan ngaganggu jiwa leuwih deui, pikeun ngajarna ngabédakeun kalayan wijaksana antara kahadéan jeung kajahatan sarta pikeun ngajadikeunana handap asor (Diarét Blessed).</w:t>
      </w:r>
    </w:p>
    <w:p w14:paraId="4FFA595E" w14:textId="77777777" w:rsidR="0054668C" w:rsidRDefault="0054668C">
      <w:pPr>
        <w:tabs>
          <w:tab w:val="left" w:pos="468"/>
        </w:tabs>
        <w:rPr>
          <w:lang w:val="ru-RU"/>
        </w:rPr>
      </w:pPr>
      <w:r>
        <w:rPr>
          <w:lang w:val="ru-RU"/>
        </w:rPr>
        <w:tab/>
        <w:t>3. Jalma anu nalungtik jero iman digulung ku ombak rupa-rupa pamikiran, sedengkeun anu merenungkeun obyék iman kalayan haté basajan ngarasakeun katentreman batin (Diad. nu Maha Berkah).</w:t>
      </w:r>
    </w:p>
    <w:p w14:paraId="52435459" w14:textId="77777777" w:rsidR="0054668C" w:rsidRDefault="0054668C">
      <w:pPr>
        <w:tabs>
          <w:tab w:val="left" w:pos="468"/>
        </w:tabs>
        <w:rPr>
          <w:lang w:val="ru-RU"/>
        </w:rPr>
      </w:pPr>
      <w:r>
        <w:rPr>
          <w:lang w:val="ru-RU"/>
        </w:rPr>
        <w:tab/>
        <w:t xml:space="preserve">3. Puasa, salaku sarana pikeun ngahontal kasucian, miboga ajén, tapi henteu di panon Gusti. Ku kituna, jalma askétis ulah sombong ku lampah puasana, tapi kudu ngarepkeun ngahontal tujuanana ngan ukur ngaliwatan iman ka Gusti. Kusabab sanajan </w:t>
      </w:r>
      <w:r w:rsidRPr="009C0CD8">
        <w:rPr>
          <w:lang w:val="ru-RU"/>
        </w:rPr>
        <w:t>tukang ahli</w:t>
      </w:r>
      <w:r>
        <w:rPr>
          <w:lang w:val="ru-RU"/>
        </w:rPr>
        <w:t xml:space="preserve"> ogé henteu ngabuktikeun kaahlianana ka batur ku kualitas pakakasna, tapi ku ngarengsekeun pagawéanana kalayan sabar, anu jadi bukti sabaraha carana maranéhna mah ahli (Diad. nu Maha Suci.).</w:t>
      </w:r>
    </w:p>
    <w:p w14:paraId="7C07B511" w14:textId="77777777" w:rsidR="0054668C" w:rsidRDefault="0054668C">
      <w:pPr>
        <w:tabs>
          <w:tab w:val="left" w:pos="468"/>
        </w:tabs>
        <w:rPr>
          <w:lang w:val="ru-RU"/>
        </w:rPr>
      </w:pPr>
      <w:r>
        <w:rPr>
          <w:lang w:val="ru-RU"/>
        </w:rPr>
        <w:tab/>
        <w:t>4. Henteu aya nu tiasa nyaah ka Gusti kalayan sakumna haténa tanpa heula ngahudangkeun rasa sieun ka Gusti dina haténa, sabab jiwa ngan ukur ngahontal kanyaah anu aktip sanggeus dibersihkeun jeung dilembutkeun ku pangaruh rasa sieun ka Gusti (Blessed Diad.).</w:t>
      </w:r>
    </w:p>
    <w:p w14:paraId="4EBA4C1B" w14:textId="77777777" w:rsidR="0054668C" w:rsidRPr="00092A8E" w:rsidRDefault="0054668C">
      <w:pPr>
        <w:tabs>
          <w:tab w:val="left" w:pos="468"/>
        </w:tabs>
        <w:rPr>
          <w:lang w:val="ru-RU"/>
        </w:rPr>
      </w:pPr>
      <w:r>
        <w:rPr>
          <w:lang w:val="ru-RU"/>
        </w:rPr>
        <w:tab/>
        <w:t xml:space="preserve">5. Urang sadayana diciptakeun nurutkeun gambar Allah. Tapi jadi siga Allah ngan mungkin pikeun maranéhna anu, tina kanyaahna anu agung, geus ngajadikeun dirina abdi ka Anjeunna. Sabab beuki urang nolak kahayang diri, beuki urang jadi siga Anjeunna anu, tina kanyaahna anu agung, geus ngarekonsiliasi urang ka dirina. Teu aya nu bisa ngahontal kaayaan ieu lamun </w:t>
      </w:r>
      <w:r>
        <w:rPr>
          <w:lang w:val="ru-RU"/>
        </w:rPr>
        <w:lastRenderedPageBreak/>
        <w:t>henteu heula niatkeun teu kabawa ku godaan kahirupan nu mementingkeun diri sorangan (Diat. Nu Beureum)</w:t>
      </w:r>
      <w:r w:rsidRPr="00092A8E">
        <w:rPr>
          <w:lang w:val="ru-RU"/>
        </w:rPr>
        <w:t>.</w:t>
      </w:r>
    </w:p>
    <w:p w14:paraId="5C067642" w14:textId="77777777" w:rsidR="0054668C" w:rsidRDefault="0054668C">
      <w:pPr>
        <w:tabs>
          <w:tab w:val="left" w:pos="468"/>
        </w:tabs>
        <w:rPr>
          <w:lang w:val="ru-RU"/>
        </w:rPr>
      </w:pPr>
    </w:p>
    <w:p w14:paraId="7EF3A2A1" w14:textId="77777777" w:rsidR="0054668C" w:rsidRDefault="0054668C">
      <w:pPr>
        <w:pStyle w:val="Heading4"/>
        <w:rPr>
          <w:lang w:val="ru-RU"/>
        </w:rPr>
      </w:pPr>
      <w:bookmarkStart w:id="40" w:name="_Toc136187844"/>
      <w:r>
        <w:rPr>
          <w:lang w:val="ru-RU"/>
        </w:rPr>
        <w:t>Kajembaran, pangendalian diri, loba omong, kuciwa</w:t>
      </w:r>
      <w:bookmarkEnd w:id="40"/>
    </w:p>
    <w:p w14:paraId="63B306D4" w14:textId="77777777" w:rsidR="0054668C" w:rsidRDefault="0054668C">
      <w:pPr>
        <w:tabs>
          <w:tab w:val="left" w:pos="468"/>
        </w:tabs>
        <w:rPr>
          <w:lang w:val="ru-RU"/>
        </w:rPr>
      </w:pPr>
      <w:r>
        <w:rPr>
          <w:lang w:val="ru-RU"/>
        </w:rPr>
        <w:tab/>
        <w:t>13. Pikeun jalma-jalma anu kakara ngamimitian bogoh ka kasatiaan, jalan kaunggulan katingalina kasar jeung matak sieun. Jeung ieu lain kusabab éta sabenerna kitu, tapi kusabab jalma-jalma geus biasa ti leuleutik hirup dina kanyamanan jeung kasenangan. Tapi pikeun maranéhna anu geus lila hirup saleh, jalan kaunggulan katingali hadé jeung pinuh kabagjaan. Sabab nalika urang nahan kahayang goréng ku kabiasaan hadé, iketan urang kana kahayang daging ogé luntur. Sanggeus éta, jiwa daék nuturkeun jalan kaunggulan. Ku kituna Gusti, nalika nyauran urang pikeun ngamimitian kasalametan urang, nyarios yén jalan anu ngarah ka kahirupan téh sempit jeung hésé, sarta saeutik jalma anu ngalalana di dinya (Matéus 7:14). Ka maranéhna, kumaha ogé, anu saéstuna hayang hirup nurut kana paréntah-Na anu suci, Anjeunna nyarios: 'Jukut abdi lemes, sarta beban abdi hampang' (Mat. 11:30). Dina awal usaha urang, urang kudu maksa diri pikeun ngalaksanakeun paréntah suci. Teras Gusti nu welas asih, ningali niat hadé jeung usaha urang, bakal masihan urang kasadiaan jeung kahayang bébas pikeun taat kana paréntah-Na nu suci kalayan gumbira salila sésa hirup urang (Didak. Nu Maha Suci).</w:t>
      </w:r>
    </w:p>
    <w:p w14:paraId="6619D518" w14:textId="77777777" w:rsidR="0054668C" w:rsidRDefault="0054668C">
      <w:pPr>
        <w:tabs>
          <w:tab w:val="left" w:pos="468"/>
        </w:tabs>
        <w:rPr>
          <w:lang w:val="ru-RU"/>
        </w:rPr>
      </w:pPr>
      <w:r>
        <w:rPr>
          <w:lang w:val="ru-RU"/>
        </w:rPr>
        <w:tab/>
        <w:t xml:space="preserve">13. Sapertos lilin anu tacan dipanaskeun jeung dilembutkeun teu tiasa écés nahan cap anu ditekenkeun ka dinya, kitu ogé hiji jalma, nepi ka manéhna diuji ku pagawean beurat jeung kasakit, teu tiasa ngecap dina dirina cap kabajikan Gusti. Urang kedah sabar kalayan sukur kana sagala rupa ujian anu datang ka urang ku kahayang jeung pangaturan Gusti — sarta ku kituna, boh kasakit boh perjuangan ngalawan pikiran anu ditanamkeun ku setan bakal diitung minangka martir kadua. Kusabab musuh umat manusa, anu baheula nyarita ka para martir suci ngaliwatan sungut pamingpin anu teu boga hukum, nyarios, 'Tolak Kristus jeung bogoh kana kamulyaan jaman ieu,' ayeuna nyarita hal anu sarupa ka para abdi Gusti. Anu baheula nganyenyeri jalma-jalma nu bener jeung, ngaliwatan para bidah, ngahina para guru garéja nu terhormat, ayeuna nimpahkeun rupa-rupa sangsara ka para pangaku iman </w:t>
      </w:r>
      <w:r>
        <w:rPr>
          <w:lang w:val="ru-RU"/>
        </w:rPr>
        <w:lastRenderedPageBreak/>
        <w:t>ngaliwatan hinaan jeung pangremehan—khususna nalika, pikeun kamulyaan Gusti, maranéhna nulungan nu dizalimi jeung nu miskin kalayan sumanget nu gedé. Ku sabab éta, urang kedah merhatikeun dina diri urang sorangan, kalayan taliti jeung sabar, kasaksian nurani di handapeun hadirat Gusti: 'Abdi parantos ngandelkeun ka Gusti, sarta Anjeunna ngadéngékeun sora seruan abdi' (Diarétus nu Maha Suci).</w:t>
      </w:r>
    </w:p>
    <w:p w14:paraId="0810F102" w14:textId="77777777" w:rsidR="0054668C" w:rsidRDefault="0054668C">
      <w:pPr>
        <w:tabs>
          <w:tab w:val="left" w:pos="468"/>
        </w:tabs>
        <w:rPr>
          <w:lang w:val="ru-RU"/>
        </w:rPr>
      </w:pPr>
      <w:r>
        <w:rPr>
          <w:lang w:val="ru-RU"/>
        </w:rPr>
        <w:tab/>
        <w:t>27. Sakumaha awak urang jadi lesu jeung teu responsif nalika kaleuleuwihan ku dahareun, kitu deui nalika kacapean ku puasa kaleuleuwihan, éta ngajadikeun bagian jiwa anu kontemplatif jadi putus asa jeung teu mampuh mikir. Ku kituna, urang kudu nyaluyukeun jumlah dahareun anu urang dahar jeung kaayaan kakuatan fisik urang. Ku kituna, nalika awak séhat, éta kedah didisiplin sakumaha diperlukeun, sarta nalika éta lemah, saurang kedah ngaleutikan pangendalian diri sakedik. Jalma askétis ulah nepi ka leuleus, tapi kedah ngajaga kakuatan anu diperlukeun pikeun usaha askétis, sangkan ngaliwatan pagawean awak manéhna tiasa ngabersihkeun jiwana (Diad. nu Mulya.).</w:t>
      </w:r>
    </w:p>
    <w:p w14:paraId="0CFA93CD" w14:textId="77777777" w:rsidR="0054668C" w:rsidRDefault="0054668C">
      <w:pPr>
        <w:tabs>
          <w:tab w:val="left" w:pos="468"/>
        </w:tabs>
        <w:rPr>
          <w:lang w:val="ru-RU"/>
        </w:rPr>
      </w:pPr>
      <w:r>
        <w:rPr>
          <w:lang w:val="ru-RU"/>
        </w:rPr>
        <w:tab/>
        <w:t>27. Sakumaha di imah mandi, panto anu sering dibuka ngantepkeun panas jero kabur, kitu ogé jalma anu lila nyarita—sanajan sagala nu diomongkeun mangpaat—leungit katentreman spiritualna ngaliwatan 'panto' paguneman. Ieu nyabut kabersihan pikiranana tina pamikiran nu murni, teras, kabawa ku banjir teu tertib t , maranéhna mimiti ngalakukeun paguneman anu teu tertib. Dina kaayaan sapertos kitu, hiji jalma moal gaduh deui Roh Suci anu ngajaga pikiranana tetep ngumpul, sabab Roh nu hadé, anu jauh tina sagala kagundukan jeung ngimpi-ngimpi, nyingkahan loba omong (Blessed Diad.).</w:t>
      </w:r>
    </w:p>
    <w:p w14:paraId="0404CA30" w14:textId="77777777" w:rsidR="0054668C" w:rsidRDefault="0054668C">
      <w:pPr>
        <w:tabs>
          <w:tab w:val="left" w:pos="468"/>
        </w:tabs>
        <w:rPr>
          <w:lang w:val="ru-RU"/>
        </w:rPr>
      </w:pPr>
      <w:r>
        <w:rPr>
          <w:lang w:val="ru-RU"/>
        </w:rPr>
        <w:tab/>
        <w:t xml:space="preserve">29. Nalika jiwa eureun miharep kana kahadéan dunya nu nipu, kadang-kadang aya sumanget putus asa nu nyusup ka dirina, nu nyegah dirina pikeun daék gawe dina palayanan Kecap jeung ngaleungitkeun kahayang kana rahmat nu bakal datang. Éta nampilkeun kahirupan ayeuna ka jiwa salaku taya ajénna pisan jeung kakurangan lampah-lampah kabajikan anu pantes, bari ngahina pangaweruh spiritual anu geus dihontal, nganggap éta hal anu geus dipikanyaho ku sadayana jeung henteu nembongkeun nanaon anu penting. Urang tiasa nyingkahan hasrat haneut-haneutan jeung ngaleuleuskeun ieu lamun urang tetep ngajaga pikiran urang </w:t>
      </w:r>
      <w:r>
        <w:rPr>
          <w:lang w:val="ru-RU"/>
        </w:rPr>
        <w:lastRenderedPageBreak/>
        <w:t>pageuh dina émut ka Gusti, sabab ngan ku cara kieu sumanget urang, sanggeus balik kana sumanget spiritualna anu sajati, tiasa ngungkulan hasrat nu ngaleuleuskeun ieu (Blessed Diad.).</w:t>
      </w:r>
    </w:p>
    <w:p w14:paraId="46CD3515" w14:textId="77777777" w:rsidR="0054668C" w:rsidRDefault="0054668C">
      <w:pPr>
        <w:tabs>
          <w:tab w:val="left" w:pos="468"/>
        </w:tabs>
        <w:rPr>
          <w:lang w:val="ru-RU"/>
        </w:rPr>
      </w:pPr>
    </w:p>
    <w:p w14:paraId="497A2F75" w14:textId="77777777" w:rsidR="0054668C" w:rsidRDefault="0054668C">
      <w:pPr>
        <w:pStyle w:val="Heading4"/>
        <w:rPr>
          <w:lang w:val="ru-RU"/>
        </w:rPr>
      </w:pPr>
      <w:bookmarkStart w:id="41" w:name="_Toc136187845"/>
      <w:r>
        <w:rPr>
          <w:lang w:val="ru-RU"/>
        </w:rPr>
        <w:t>Asih ka Gusti jeung ka sasama</w:t>
      </w:r>
      <w:bookmarkEnd w:id="41"/>
    </w:p>
    <w:p w14:paraId="6F7B8A9F" w14:textId="77777777" w:rsidR="0054668C" w:rsidRDefault="0054668C">
      <w:pPr>
        <w:tabs>
          <w:tab w:val="left" w:pos="468"/>
        </w:tabs>
        <w:rPr>
          <w:lang w:val="ru-RU"/>
        </w:rPr>
      </w:pPr>
      <w:r>
        <w:rPr>
          <w:lang w:val="ru-RU"/>
        </w:rPr>
        <w:tab/>
        <w:t>40. Saha waé anu bogoh ka dirina sorangan moal tiasa bogoh ka Gusti sacara sampurna, tapi ngan jalma anu henteu bogoh ka dirina sorangan alatan bogohna anu kacida ka Gusti anu sabenerna bogoh ka Gusti. Jalma sapertos kitu moal kungsi néangan kamulyaan pikeun dirina sorangan, tapi ngan pikeun Gusti wungkul … Ieu mangrupa ciri hiji jiwa nu bogoh ka Gusti, pinuh ku rasa ayana Gusti, pikeun néangan kamulyaan Gusti wungkul, samentara pikeun dirina sorangan, bungah dina handap asor. Sabab kamulyaan pantes pikeun Gusti, alatan agungna, samentara handap asor pantes pikeun manusa (Diad. nu Maha Suci.).</w:t>
      </w:r>
    </w:p>
    <w:p w14:paraId="7181DDE9" w14:textId="77777777" w:rsidR="0054668C" w:rsidRDefault="0054668C">
      <w:pPr>
        <w:tabs>
          <w:tab w:val="left" w:pos="468"/>
        </w:tabs>
        <w:rPr>
          <w:lang w:val="ru-RU"/>
        </w:rPr>
      </w:pPr>
      <w:r>
        <w:rPr>
          <w:lang w:val="ru-RU"/>
        </w:rPr>
        <w:tab/>
        <w:t>42. Nalika hiji jalma mimiti ngarasa kanyaah anu jero ka Gusti, mangka maranéhna ogé mimiti nyaah ka tatangga, sarta sakali geus dimimitian, maranéhna moal eureun. Ieu téh persis kumaha Kitab Suci ngajar urang pikeun nyaah. Jeung sanajan kanyaah jasmani leungit ku pancingan saeutik, kanyaah rohani mah langgeng. Dina jiwa nu bogoh ka Gusti, dina pangaruh Gusti, ikatan asih henteu pegat, sanajan aya nu nyababkeun kasedihan. Ieu téh kusabab jiwa nu bogoh ka Gusti, anu haneut ku kanyaah ka Gusti, sanajan kungsi ngalaman kasedihan ku sabab tatangga, gancang balik deui kana kaayaan haténa nu hadé siga baheula sarta daék mulangkeun deui rasa kanyaah ka tatangga dina dirina. Dina jiwa sapertos kitu, paitna paséakna sagemblengna nyerep ku amisna Gusti (Dias Diberkahan.).</w:t>
      </w:r>
    </w:p>
    <w:p w14:paraId="1E2B2011" w14:textId="77777777" w:rsidR="0054668C" w:rsidRDefault="0054668C">
      <w:pPr>
        <w:tabs>
          <w:tab w:val="left" w:pos="468"/>
        </w:tabs>
        <w:rPr>
          <w:lang w:val="ru-RU"/>
        </w:rPr>
      </w:pPr>
      <w:r>
        <w:rPr>
          <w:lang w:val="ru-RU"/>
        </w:rPr>
        <w:tab/>
        <w:t xml:space="preserve">40. Hiji nu anyar nanya ka sesepuh: 'Saha, Bapa, nu bisa nyumponan sakabéh paréntah padahal éta loba pisan?' Sesepuh ngajawab: 'Anu nyonto ka Gusti Yesus Kristus jeung nuturkeun-Na léngkah demi léngkah.' — 'Tapi saha nu bisa nyonto ka Gusti?' ceuk nu anyar kalayan bingung. 'Sanggeus sagala, Gusti téh Allah, sanajan Anjeunna jadi manusa, sedengkeun abdi mah manusa nu dosa, diperbudak ku réa napsu. Kumaha abdi tiasa nyonto ka Gusti?' Sang sepuh ngajelaskeun: 'Ti antara maranéhna nu diperbudak ku kesia-siaan dunya, euweuh nu tiasa nyonto ka Gusti. Tapi ngan </w:t>
      </w:r>
      <w:r>
        <w:rPr>
          <w:lang w:val="ru-RU"/>
        </w:rPr>
        <w:lastRenderedPageBreak/>
        <w:t>maranéhna nu, babarengan jeung para rasul, tiasa nyarios: 'Kami parantos ninggalkeun sagala hal sareng nuturkeun Anjeun' (Matt. 19:27), — nampi kakuatan pikeun niron Gusti sareng nuturkeun sadaya paréntah-Na." Teras nu anyar nyarios: "Tapi, Bapa, paréntah Gusti seueur, saha nu tiasa émut sadayana, komo deui ngalaksanakeunana, utamina jalma nu lemah sapertos abdi? Abdi hoyong ngadangu pitutur singket ti anjeun, supados abdi tiasa salamet ku nuturkeunana." Sesepuh ngawaler: "Sanajan aya seueur paréntah, sadayana diringkeskeun kana hiji: 'Cinta ka Gusti Allah anjeun kalayan sagala tanaga anjeun, kalayan sagala pikiran anjeun; sareng batur saperti diri anjeun sorangan' (Lukas 10:27). Jalma anu usaha pikeun ngalaksanakeun paréntah ieu ogé geus ngalaksanakeun sakabéh paréntah séjén. Tapi saha waé anu henteu ngabébaskeun dirina sacara tuntas tina katarik kana hal-hal matéri, moal tiasa bener-bener nyaah ka Gusti atawa ka tatanggana. Ku kituna, ulah ngan ukur paduli kana kahayang daging, tapi sanggeus nyangking pancén anu aya dina kakawasaan anjeun, arahkeun sakabéh pikiran anjeun ka kahirupan batin, 'sabab—numutkeun kecap Rasul—latihan jasmani saeutik ajénna, tapi kasatiaan ka Gusti aya ajénna dina sagala hal' (Didakilus Anugrah).</w:t>
      </w:r>
    </w:p>
    <w:p w14:paraId="7779FFB8" w14:textId="77777777" w:rsidR="0054668C" w:rsidRDefault="0054668C">
      <w:pPr>
        <w:tabs>
          <w:tab w:val="left" w:pos="468"/>
        </w:tabs>
        <w:rPr>
          <w:lang w:val="ru-RU"/>
        </w:rPr>
      </w:pPr>
    </w:p>
    <w:p w14:paraId="1E5423FE" w14:textId="77777777" w:rsidR="0054668C" w:rsidRDefault="0054668C">
      <w:pPr>
        <w:pStyle w:val="Heading4"/>
        <w:rPr>
          <w:lang w:val="ru-RU"/>
        </w:rPr>
      </w:pPr>
      <w:bookmarkStart w:id="42" w:name="_Toc136187846"/>
      <w:r>
        <w:rPr>
          <w:lang w:val="ru-RU"/>
        </w:rPr>
        <w:t>Tipu daya setan</w:t>
      </w:r>
      <w:bookmarkEnd w:id="42"/>
    </w:p>
    <w:p w14:paraId="1CF57B5A" w14:textId="77777777" w:rsidR="0054668C" w:rsidRDefault="0054668C">
      <w:pPr>
        <w:tabs>
          <w:tab w:val="left" w:pos="468"/>
        </w:tabs>
        <w:rPr>
          <w:lang w:val="ru-RU"/>
        </w:rPr>
      </w:pPr>
      <w:r>
        <w:rPr>
          <w:lang w:val="ru-RU"/>
        </w:rPr>
        <w:tab/>
        <w:t>51. Nalika jiwa mimiti bungah ku panglipur pinuh ku rahmat ti Roh Suci, mangka Setan, salila istirahat peuting atawa basa keur ngantuk, usaha nyuntikkeun panglipur ilusina sorangan dina wangun rasa nu siga amis. Nanging, upami dina waktos éta pikiran kapanggih keur ngahargaan nami suci Gusti Yesus dina pangéling nu haneut, sarta ngagunakeun nami nu paling suci jeung mulya ieu salaku pakarang pasti ngalawan tipu daya musuh, mangka panipu licik éta langsung mundur. Nanging, sanggeus éléh, manéhna tuluy ngalawan jalma nu bogoh ka Gusti sacara tebuka (lain ngan saukur dina pikiran). Ku kituna, ku satia nyadar kana jebakan licik ti nu jahat, pikiran beuki suksés dina ngartos perkara-perkara rohani (Diaspora nu Beunghar Rahmat).</w:t>
      </w:r>
    </w:p>
    <w:p w14:paraId="1089E864" w14:textId="77777777" w:rsidR="0054668C" w:rsidRPr="00092A8E" w:rsidRDefault="0054668C">
      <w:pPr>
        <w:tabs>
          <w:tab w:val="left" w:pos="468"/>
        </w:tabs>
        <w:rPr>
          <w:lang w:val="ru-RU"/>
        </w:rPr>
      </w:pPr>
    </w:p>
    <w:p w14:paraId="15A4FCC1" w14:textId="77777777" w:rsidR="0054668C" w:rsidRDefault="0054668C" w:rsidP="00E03EAF">
      <w:pPr>
        <w:pStyle w:val="Heading3"/>
        <w:rPr>
          <w:lang w:val="ru-RU"/>
        </w:rPr>
      </w:pPr>
      <w:bookmarkStart w:id="43" w:name="n7"/>
      <w:bookmarkStart w:id="44" w:name="_Toc136187847"/>
      <w:bookmarkStart w:id="45" w:name="_Toc236838916"/>
      <w:bookmarkEnd w:id="43"/>
      <w:r>
        <w:rPr>
          <w:lang w:val="ru-RU"/>
        </w:rPr>
        <w:lastRenderedPageBreak/>
        <w:t>Pitutur ti Presbiter Elijah Ekdikt</w:t>
      </w:r>
      <w:bookmarkEnd w:id="44"/>
      <w:bookmarkEnd w:id="45"/>
    </w:p>
    <w:p w14:paraId="758122F8" w14:textId="77777777" w:rsidR="0054668C" w:rsidRDefault="0054668C">
      <w:pPr>
        <w:tabs>
          <w:tab w:val="left" w:pos="468"/>
        </w:tabs>
        <w:rPr>
          <w:lang w:val="ru-RU"/>
        </w:rPr>
      </w:pPr>
      <w:r>
        <w:rPr>
          <w:lang w:val="ru-RU"/>
        </w:rPr>
        <w:t>Inpormasi ngeunaan Anbiya Elijah kacida langkana. Katelah yén anjeunna miboga hikmah spiritual anu luhung, sarta omonganana lancar tur kuat. Ajaranana disebut 'kalung kembang', sabab dikompilasi tina piwuruk rupa-rupa Bapa-bapa kuna.</w:t>
      </w:r>
    </w:p>
    <w:p w14:paraId="76278066" w14:textId="77777777" w:rsidR="0054668C" w:rsidRDefault="0054668C">
      <w:pPr>
        <w:tabs>
          <w:tab w:val="left" w:pos="468"/>
        </w:tabs>
        <w:rPr>
          <w:lang w:val="ru-RU"/>
        </w:rPr>
      </w:pPr>
    </w:p>
    <w:p w14:paraId="6475B014" w14:textId="77777777" w:rsidR="0054668C" w:rsidRDefault="0054668C">
      <w:pPr>
        <w:pStyle w:val="Heading4"/>
        <w:rPr>
          <w:lang w:val="ru-RU"/>
        </w:rPr>
      </w:pPr>
      <w:bookmarkStart w:id="46" w:name="_Toc136187848"/>
      <w:r>
        <w:rPr>
          <w:lang w:val="ru-RU"/>
        </w:rPr>
        <w:t>Doa, kawani, kabiasaan dosa, tobat, handap asor, kalemahan</w:t>
      </w:r>
      <w:bookmarkEnd w:id="46"/>
    </w:p>
    <w:p w14:paraId="11F0E62E" w14:textId="77777777" w:rsidR="0054668C" w:rsidRDefault="0054668C">
      <w:pPr>
        <w:tabs>
          <w:tab w:val="left" w:pos="468"/>
        </w:tabs>
        <w:rPr>
          <w:lang w:val="ru-RU"/>
        </w:rPr>
      </w:pPr>
      <w:r>
        <w:rPr>
          <w:lang w:val="ru-RU"/>
        </w:rPr>
        <w:tab/>
        <w:t>6. Lamun kecap-kecap doa henteu nembus kana jiwa, mangka cimata moal ngumbah kokotorana nu katingali (Elijah Ekd.).</w:t>
      </w:r>
    </w:p>
    <w:p w14:paraId="61BB304D" w14:textId="77777777" w:rsidR="0054668C" w:rsidRDefault="0054668C">
      <w:pPr>
        <w:tabs>
          <w:tab w:val="left" w:pos="468"/>
        </w:tabs>
        <w:rPr>
          <w:lang w:val="ru-RU"/>
        </w:rPr>
      </w:pPr>
      <w:r>
        <w:rPr>
          <w:lang w:val="ru-RU"/>
        </w:rPr>
        <w:tab/>
        <w:t>13. Hiji urang Kristen anu saéstuna percaya ka Gusti teu meunang gampang-gampang nyerah kana rasa puas diri, tapi kudu salawasna ngarepkeun godaan jeung siap ngahadapi éta; sarta nalika éta datang, ulah kagok atawa ambek, tapi kudu nanggung kasedihan éta kalayan sukur (Elias ti Ekd.).</w:t>
      </w:r>
    </w:p>
    <w:p w14:paraId="6538DFA6" w14:textId="77777777" w:rsidR="0054668C" w:rsidRDefault="0054668C">
      <w:pPr>
        <w:tabs>
          <w:tab w:val="left" w:pos="468"/>
        </w:tabs>
        <w:rPr>
          <w:lang w:val="ru-RU"/>
        </w:rPr>
      </w:pPr>
      <w:r>
        <w:rPr>
          <w:lang w:val="ru-RU"/>
        </w:rPr>
        <w:tab/>
        <w:t>21. Ulah ngabebankeun diri anjeun sanajan ku dosa leutik, sabab engké anjeun moal dijajah ku dosa anu leuwih gedé, sabab teu kungsi aya dosa anu leuwih gedé muncul saméméh anu leuwih leutik (Iliya Ekd.).</w:t>
      </w:r>
    </w:p>
    <w:p w14:paraId="51E8CFCD" w14:textId="77777777" w:rsidR="0054668C" w:rsidRDefault="0054668C">
      <w:pPr>
        <w:tabs>
          <w:tab w:val="left" w:pos="468"/>
        </w:tabs>
        <w:rPr>
          <w:lang w:val="ru-RU"/>
        </w:rPr>
      </w:pPr>
      <w:r>
        <w:rPr>
          <w:lang w:val="ru-RU"/>
        </w:rPr>
        <w:tab/>
        <w:t>23. Jalma-jalma anu henteu condong leuwih sering tobat tina dosa, sedengkeun jalma-jalma anu geus dosa tanpa kahayangna leuwih gampang tobat. Sanajan kitu, maranéhna kirang peryogi pikeun ngalakukeunana (Elijah of Ekd.).</w:t>
      </w:r>
    </w:p>
    <w:p w14:paraId="6B78C5E9" w14:textId="77777777" w:rsidR="0054668C" w:rsidRDefault="0054668C">
      <w:pPr>
        <w:tabs>
          <w:tab w:val="left" w:pos="468"/>
        </w:tabs>
        <w:rPr>
          <w:lang w:val="ru-RU"/>
        </w:rPr>
      </w:pPr>
      <w:r>
        <w:rPr>
          <w:lang w:val="ru-RU"/>
        </w:rPr>
        <w:tab/>
        <w:t>23. Ulah ambek ka jalma anu cacianana geus ngabuka kajahatan anu nyumput di jero anjeun. Tapi, sanggeus ningali kahadéan anu kaluar, hukumlah diri sorangan, sarta muji syukur ka Gusti, anu kalayan welas asih geus ngatur sagala hal kieu (Elijah Ekd.).</w:t>
      </w:r>
    </w:p>
    <w:p w14:paraId="134D5EB4" w14:textId="77777777" w:rsidR="0054668C" w:rsidRDefault="0054668C">
      <w:pPr>
        <w:tabs>
          <w:tab w:val="left" w:pos="468"/>
        </w:tabs>
        <w:rPr>
          <w:lang w:val="ru-RU"/>
        </w:rPr>
      </w:pPr>
      <w:r>
        <w:rPr>
          <w:lang w:val="ru-RU"/>
        </w:rPr>
        <w:tab/>
        <w:t>27. Caci maké kecap kasar ngagerakkeun tanaga dina jiwa, sedengkeun pujian ngaleuleuskeunana tur ngajadikeun lalaworakeun dina ngalakukeun amal hadé (Elijah the Ecclesiastical).</w:t>
      </w:r>
    </w:p>
    <w:p w14:paraId="1A36D7F7" w14:textId="77777777" w:rsidR="0054668C" w:rsidRDefault="0054668C">
      <w:pPr>
        <w:tabs>
          <w:tab w:val="left" w:pos="468"/>
        </w:tabs>
        <w:rPr>
          <w:lang w:val="ru-RU"/>
        </w:rPr>
      </w:pPr>
      <w:r>
        <w:rPr>
          <w:lang w:val="ru-RU"/>
        </w:rPr>
        <w:tab/>
        <w:t>29. Boh nu berdosa boh nu saleh teu aya nu leupas tina kasedihan; tapi nu berdosa sedih sabab manéhna can sapinuhna malikan diri tina dosa, sedengkeun nu saleh sedih sabab manéhna can nguasa sakabéh kabajikan (Elijah Ekd.).</w:t>
      </w:r>
    </w:p>
    <w:p w14:paraId="4507D787" w14:textId="77777777" w:rsidR="0054668C" w:rsidRDefault="0054668C">
      <w:pPr>
        <w:tabs>
          <w:tab w:val="left" w:pos="468"/>
        </w:tabs>
        <w:rPr>
          <w:lang w:val="ru-RU"/>
        </w:rPr>
      </w:pPr>
      <w:r>
        <w:rPr>
          <w:lang w:val="ru-RU"/>
        </w:rPr>
        <w:lastRenderedPageBreak/>
        <w:tab/>
        <w:t>30. Sapertos jalma anu nganggap dirina luhur teu nyadar kana kalepatan sorangan,</w:t>
      </w:r>
    </w:p>
    <w:p w14:paraId="58E423BE" w14:textId="77777777" w:rsidR="0054668C" w:rsidRDefault="0054668C">
      <w:pPr>
        <w:tabs>
          <w:tab w:val="left" w:pos="468"/>
        </w:tabs>
        <w:rPr>
          <w:lang w:val="ru-RU"/>
        </w:rPr>
      </w:pPr>
      <w:r>
        <w:rPr>
          <w:lang w:val="ru-RU"/>
        </w:rPr>
        <w:t xml:space="preserve"> kitu deui jalma nu handap asor gagal ningali kualitas alusna sorangan. Dina nu kahiji, kalepatanana disumputkeun ku kabodoan jahat; dina nu kadua, ku handap asor nu saleh (Elijah Ekd.).</w:t>
      </w:r>
    </w:p>
    <w:p w14:paraId="433C17B9" w14:textId="77777777" w:rsidR="0054668C" w:rsidRDefault="0054668C">
      <w:pPr>
        <w:tabs>
          <w:tab w:val="left" w:pos="468"/>
        </w:tabs>
        <w:rPr>
          <w:lang w:val="ru-RU"/>
        </w:rPr>
      </w:pPr>
      <w:r>
        <w:rPr>
          <w:lang w:val="ru-RU"/>
        </w:rPr>
        <w:tab/>
        <w:t>30. Sakumaha padagang anu teu boga emas sanes padagang sajati, sanajan manéhna pinter pisan dina dagang: kitu ogé jalma anu usaha tanpa handap asor moal ningali buah alus tina kabajikan, sanajan manéhna ngandelkeun pisan kana akalna sorangan (Iliya Ekd.).</w:t>
      </w:r>
    </w:p>
    <w:p w14:paraId="7366FD07" w14:textId="77777777" w:rsidR="0054668C" w:rsidRPr="00092A8E" w:rsidRDefault="0054668C">
      <w:pPr>
        <w:tabs>
          <w:tab w:val="left" w:pos="468"/>
        </w:tabs>
        <w:rPr>
          <w:lang w:val="ru-RU"/>
        </w:rPr>
      </w:pPr>
      <w:r>
        <w:rPr>
          <w:lang w:val="ru-RU"/>
        </w:rPr>
        <w:tab/>
        <w:t>36. Henteu ngan ukur perlu pikeun ngalakukeun lampah hadé kalayan niat anu hadé, tapi ogé pikeun jalma ngalakukeunana sakumaha kuduna, nya éta, ku mertimbangkeun boh waktosna boh ukuranna (Ilya Ekd.).</w:t>
      </w:r>
    </w:p>
    <w:p w14:paraId="5105FA2A" w14:textId="77777777" w:rsidR="0054668C" w:rsidRDefault="0054668C">
      <w:pPr>
        <w:tabs>
          <w:tab w:val="left" w:pos="468"/>
        </w:tabs>
        <w:rPr>
          <w:lang w:val="ru-RU"/>
        </w:rPr>
      </w:pPr>
    </w:p>
    <w:p w14:paraId="6D5B0A93" w14:textId="77777777" w:rsidR="0054668C" w:rsidRDefault="0054668C">
      <w:pPr>
        <w:tabs>
          <w:tab w:val="left" w:pos="468"/>
        </w:tabs>
        <w:rPr>
          <w:lang w:val="ru-RU"/>
        </w:rPr>
      </w:pPr>
    </w:p>
    <w:p w14:paraId="58B1AA21" w14:textId="77777777" w:rsidR="0054668C" w:rsidRDefault="0054668C" w:rsidP="00E03EAF">
      <w:pPr>
        <w:pStyle w:val="Heading5"/>
        <w:rPr>
          <w:lang w:val="ru-RU"/>
        </w:rPr>
      </w:pPr>
      <w:r>
        <w:rPr>
          <w:lang w:val="ru-RU"/>
        </w:rPr>
        <w:t>Ti *Otechnik* ku Uskup Ignatius Bryanchaninov</w:t>
      </w:r>
    </w:p>
    <w:p w14:paraId="32D8903A" w14:textId="77777777" w:rsidR="0054668C" w:rsidRDefault="0054668C">
      <w:pPr>
        <w:tabs>
          <w:tab w:val="left" w:pos="468"/>
        </w:tabs>
        <w:rPr>
          <w:lang w:val="ru-RU"/>
        </w:rPr>
      </w:pPr>
    </w:p>
    <w:p w14:paraId="3921CB8D" w14:textId="77777777" w:rsidR="0054668C" w:rsidRDefault="0054668C" w:rsidP="00E03EAF">
      <w:pPr>
        <w:pStyle w:val="Heading3"/>
        <w:rPr>
          <w:lang w:val="ru-RU"/>
        </w:rPr>
      </w:pPr>
      <w:bookmarkStart w:id="47" w:name="n8"/>
      <w:bookmarkStart w:id="48" w:name="_Toc136187849"/>
      <w:bookmarkStart w:id="49" w:name="_Toc236838917"/>
      <w:bookmarkEnd w:id="47"/>
      <w:r>
        <w:rPr>
          <w:lang w:val="ru-RU"/>
        </w:rPr>
        <w:t xml:space="preserve">Pitunjuk ti sawatara </w:t>
      </w:r>
      <w:r>
        <w:rPr>
          <w:lang w:val="ru-RU"/>
        </w:rPr>
        <w:br/>
        <w:t>para askét kuna</w:t>
      </w:r>
      <w:bookmarkEnd w:id="48"/>
      <w:bookmarkEnd w:id="49"/>
    </w:p>
    <w:p w14:paraId="608AA8D4" w14:textId="77777777" w:rsidR="0054668C" w:rsidRDefault="0054668C" w:rsidP="00E03EAF">
      <w:pPr>
        <w:rPr>
          <w:lang w:val="ru-RU"/>
        </w:rPr>
      </w:pPr>
    </w:p>
    <w:p w14:paraId="427BA73B" w14:textId="77777777" w:rsidR="0054668C" w:rsidRDefault="0054668C">
      <w:pPr>
        <w:pStyle w:val="Heading4"/>
        <w:rPr>
          <w:lang w:val="ru-RU"/>
        </w:rPr>
      </w:pPr>
      <w:bookmarkStart w:id="50" w:name="_Toc136187850"/>
      <w:r>
        <w:rPr>
          <w:lang w:val="ru-RU"/>
        </w:rPr>
        <w:t xml:space="preserve"> Iman, doa jeung maca Kecap Allah</w:t>
      </w:r>
      <w:bookmarkEnd w:id="50"/>
    </w:p>
    <w:p w14:paraId="1CCB5096" w14:textId="77777777" w:rsidR="0054668C" w:rsidRDefault="0054668C">
      <w:pPr>
        <w:tabs>
          <w:tab w:val="left" w:pos="468"/>
        </w:tabs>
        <w:rPr>
          <w:lang w:val="ru-RU"/>
        </w:rPr>
      </w:pPr>
      <w:r>
        <w:rPr>
          <w:lang w:val="ru-RU"/>
        </w:rPr>
        <w:tab/>
        <w:t>3. Iman téh kado anu nempatkeun urang dina kaayaan pikiran anu séhat. Éta nancebkeun sieun ka Gusti dina diri urang. Sakumaha ajaran, urang diajar ngajaga paréntah-paréntah Gusti jeung hirup kalayan budi luhung. Tina hirup anu bermoral timbul katenangan émosi anu dipikahoyong, sarta tina katenangan émosi lahir kanyaah, anu mangrupa kacumponan sakabéh paréntah, ngahijikeun sakabéhna (St Theodore ti Edessa).</w:t>
      </w:r>
    </w:p>
    <w:p w14:paraId="3EDF4F47" w14:textId="77777777" w:rsidR="0054668C" w:rsidRDefault="0054668C">
      <w:pPr>
        <w:tabs>
          <w:tab w:val="left" w:pos="468"/>
        </w:tabs>
        <w:rPr>
          <w:lang w:val="ru-RU"/>
        </w:rPr>
      </w:pPr>
      <w:r>
        <w:rPr>
          <w:lang w:val="ru-RU"/>
        </w:rPr>
        <w:tab/>
        <w:t xml:space="preserve">3. Iman jeung harepan sanés saukur kaayaan spiritual nu asal-asalan. Sabab iman merlukeun kakuatan spiritual, sedengkeun harepan merlukeun watak nu bener jeung haté nu bener. Leuwih ti éta, kumaha saurang jalma tiasa gampang percaya kana nu teu katingali tanpa pitulung rahmat? Sareng kumaha maranéhna tiasa nempatkeun harepan anu teu goyah kana nu teu katingali sareng nu bakal datang, kajaba maranéhna heula ngalaman sababaraha </w:t>
      </w:r>
      <w:r>
        <w:rPr>
          <w:lang w:val="ru-RU"/>
        </w:rPr>
        <w:lastRenderedPageBreak/>
        <w:t>pangalaman pribadi ngeunaan kurnia Gusti, anu mastikeun ayana-Na di mangsa nu bakal datang sakumaha ayeuna? Ku kituna, dua kabajikan ieu merlukeun usaha kahayang urang, sarta dina waktos anu sami pitulung Gusti jeung bantosan-Na, tanpa éta sagala usaha urang bakal sia-sia (St Theognostus).</w:t>
      </w:r>
    </w:p>
    <w:p w14:paraId="17F126E5" w14:textId="77777777" w:rsidR="0054668C" w:rsidRDefault="0054668C">
      <w:pPr>
        <w:tabs>
          <w:tab w:val="left" w:pos="468"/>
        </w:tabs>
        <w:rPr>
          <w:lang w:val="ru-RU"/>
        </w:rPr>
      </w:pPr>
      <w:r>
        <w:rPr>
          <w:lang w:val="ru-RU"/>
        </w:rPr>
        <w:tab/>
        <w:t>6. Saha waé anu miharep do'ana gancang kadéngé ku Gusti, kudu heula, saméméh do'a séjén, ngado'akeun musuhna; ku sabab éta Gusti bakal nampi do'ana (Abba Zeno).</w:t>
      </w:r>
    </w:p>
    <w:p w14:paraId="196DD957" w14:textId="77777777" w:rsidR="0054668C" w:rsidRDefault="0054668C">
      <w:pPr>
        <w:tabs>
          <w:tab w:val="left" w:pos="468"/>
        </w:tabs>
        <w:rPr>
          <w:lang w:val="ru-RU"/>
        </w:rPr>
      </w:pPr>
      <w:r>
        <w:rPr>
          <w:lang w:val="ru-RU"/>
        </w:rPr>
        <w:tab/>
        <w:t>7. Cai ku sifanna lemes, sedengkeun batu teuas. Tapi lamun cai ngalir di paranti cai teras netes kana batu, éta laun-laun ngikisna. Kitu deui, Kecap Allah lemes, sedengkeun haté urang teuas. Tapi lamun hiji jalma remen ngadangukeun Kecap Gusti, haténa jadi lemes tur sanggup nampa sieun ka Gusti (Abba Pimen).</w:t>
      </w:r>
    </w:p>
    <w:p w14:paraId="26379049" w14:textId="77777777" w:rsidR="0054668C" w:rsidRDefault="0054668C">
      <w:pPr>
        <w:tabs>
          <w:tab w:val="left" w:pos="468"/>
        </w:tabs>
        <w:rPr>
          <w:lang w:val="ru-RU"/>
        </w:rPr>
      </w:pPr>
      <w:r>
        <w:rPr>
          <w:lang w:val="ru-RU"/>
        </w:rPr>
        <w:tab/>
        <w:t>7. Tangkal dipikawanoh ku buahna, sarta kaayaan pikiran dipikawanoh ku pikiran-pikiran anu dipiara di jerona (Abba Yisaya).</w:t>
      </w:r>
    </w:p>
    <w:p w14:paraId="3CA70468" w14:textId="77777777" w:rsidR="0054668C" w:rsidRDefault="0054668C">
      <w:pPr>
        <w:tabs>
          <w:tab w:val="left" w:pos="468"/>
        </w:tabs>
        <w:rPr>
          <w:lang w:val="ru-RU"/>
        </w:rPr>
      </w:pPr>
    </w:p>
    <w:p w14:paraId="6E60D2FC" w14:textId="77777777" w:rsidR="0054668C" w:rsidRDefault="0054668C">
      <w:pPr>
        <w:pStyle w:val="Heading4"/>
        <w:rPr>
          <w:lang w:val="ru-RU"/>
        </w:rPr>
      </w:pPr>
      <w:bookmarkStart w:id="51" w:name="_Toc136187851"/>
      <w:r>
        <w:rPr>
          <w:lang w:val="ru-RU"/>
        </w:rPr>
        <w:t xml:space="preserve"> Sumanget, pangendalian diri, kasucian, handap asor, pikiran jahat</w:t>
      </w:r>
      <w:bookmarkEnd w:id="51"/>
    </w:p>
    <w:p w14:paraId="138AF926" w14:textId="77777777" w:rsidR="0054668C" w:rsidRDefault="0054668C">
      <w:pPr>
        <w:tabs>
          <w:tab w:val="left" w:pos="468"/>
        </w:tabs>
        <w:rPr>
          <w:lang w:val="ru-RU"/>
        </w:rPr>
      </w:pPr>
      <w:r>
        <w:rPr>
          <w:lang w:val="ru-RU"/>
        </w:rPr>
        <w:tab/>
        <w:t>13. Hiji murid nyarios ka sepuhna: 'Pikiran abdi nyarios yén abdi téh hadé.' Sepuhna ngajawab: 'Jalma anu henteu ningali dosa sorangan sok nganggap dirina hadé. Tapi anu ningali dosana moal tiasa nyangka dirina hadé, sabab manéhna ngaku dirina sakumaha anu katingali—hiji jalma nu boga dosa. Unggal jalma kudu usaha teuas pikeun ningali dirina sorangan. Kecerobohan, kabodoan jeung keleuleusian ngalabur panon hate (saurang sepuh anu teu dipikawanoh).</w:t>
      </w:r>
    </w:p>
    <w:p w14:paraId="5584D3FC" w14:textId="77777777" w:rsidR="0054668C" w:rsidRDefault="0054668C">
      <w:pPr>
        <w:tabs>
          <w:tab w:val="left" w:pos="468"/>
        </w:tabs>
        <w:rPr>
          <w:lang w:val="ru-RU"/>
        </w:rPr>
      </w:pPr>
      <w:r>
        <w:rPr>
          <w:lang w:val="ru-RU"/>
        </w:rPr>
        <w:tab/>
        <w:t xml:space="preserve">13. Ancurkeun godaan jeung perjuangan ngalawan pikiran—moal aya hiji wali nu bakal tinggal. Anu kabur tina godaan nu nyalametkeun ogé kabur tina kahirupan langgeng. Salah sahiji wali nyarios: 'Saha nu masang mahkota ka para martir suci, lamun lain para penyiksa maranéhna? Saha nu méré kamulyaan hébat ka martir munggaran, Stefanus, lamun lain jalma-jalma nu ngabatu anjeunna nepi ka maot?' Sareng dina ngalakukeun éta, anjeunna nyutat paribasa ti wali séjén, anu nyarios: 'Abdi henteu nyalahkeun aranjeunna anu ngahina abdi; sabalikna, abdi nyauran aranjeunna salaku nu ngabantu abdi sareng ngahormat ka aranjeunna, sareng </w:t>
      </w:r>
      <w:r>
        <w:rPr>
          <w:lang w:val="ru-RU"/>
        </w:rPr>
        <w:lastRenderedPageBreak/>
        <w:t>abdi henteu nampik Tabib jiwa, anu masihan ubar kasatiaan ka jiwa abdi anu sia-sia, supados Engkéna hiji poé henteu nyarios ka jiwa abdi anu malarat: 'Urang geus nyobian nyageurkeun Babilonia, tapi éta teu cageur' (Abba Zosima).</w:t>
      </w:r>
    </w:p>
    <w:p w14:paraId="63C558B1" w14:textId="77777777" w:rsidR="0054668C" w:rsidRDefault="0054668C">
      <w:pPr>
        <w:tabs>
          <w:tab w:val="left" w:pos="468"/>
        </w:tabs>
        <w:rPr>
          <w:lang w:val="ru-RU"/>
        </w:rPr>
      </w:pPr>
      <w:r>
        <w:rPr>
          <w:lang w:val="ru-RU"/>
        </w:rPr>
        <w:tab/>
        <w:t>21. Langkung seueur urang ngalampahkeun kahayang hawa nafsu, langkung seueur émutan ngeunaan kahayang éta nu bakal ngaganggu jiwa urang. Tapi nalika émutan nu ngagoda geus dihapus tuntas tina haté nepi ka teu bisa deui ngadeukeutan ka dinya—éta mangrupa tanda dihampura tina dosa-dosa baheula. Sabab salami jiwa masih kénéh napel pisan kana sagala hal nu dosa, éta mangrupa tanda yén dosa masih kénéh ngawasa dirina (Theodore ti Edessa).</w:t>
      </w:r>
    </w:p>
    <w:p w14:paraId="24E85897" w14:textId="77777777" w:rsidR="0054668C" w:rsidRDefault="0054668C">
      <w:pPr>
        <w:tabs>
          <w:tab w:val="left" w:pos="468"/>
        </w:tabs>
        <w:rPr>
          <w:lang w:val="ru-RU"/>
        </w:rPr>
      </w:pPr>
      <w:r>
        <w:rPr>
          <w:lang w:val="ru-RU"/>
        </w:rPr>
        <w:tab/>
        <w:t>24. Abba Daniel nyarios: 'Beuki gendut awak, beuki lemah jiwa; sarta beuki kurus awak, beuki kuat jiwa … Beuki layu awak, beuki murni jiwa; sarta beuki murni éta, beuki sumanget éta' (Abba Daniel).</w:t>
      </w:r>
    </w:p>
    <w:p w14:paraId="009B6DFA" w14:textId="77777777" w:rsidR="0054668C" w:rsidRDefault="0054668C">
      <w:pPr>
        <w:tabs>
          <w:tab w:val="left" w:pos="468"/>
        </w:tabs>
        <w:rPr>
          <w:lang w:val="ru-RU"/>
        </w:rPr>
      </w:pPr>
      <w:r>
        <w:rPr>
          <w:lang w:val="ru-RU"/>
        </w:rPr>
        <w:tab/>
        <w:t>24. Awak usaha pikeun ngarasakeun kasenangan indra, sarta beuki sering éta ngarasakeunana, beuki hayang deui. Kahayang awak ieu sabalikna tina kahayang jiwa. Ku kituna, hayu urang heula jeung utamana ngajaga indra urang, supaya ulah kabawa kana nikmat jasmani. Sabab awak, beuki kuat éta jadi, beuki usaha pikeun kahayang sorangan, jeung beuki hasil éta ngahontalna, beuki teu bisa dikawasa éta jadi; jiwa kudu usaha pikeun ngalatih daging ngaliwatan puasa, puasa, jaga, sare di taneuh kosong jeung pangorbanan séjénna, sangkan ku ngaleuleuskeun kahayang jasmani, daging jadi handap asor jeung nurut ka jiwa. Tapi sabaraha gampangna hayangna, sabaraha héséna pikeun ngahontalna. Ku kituna, ubar doa jeung cimata kalayan wijaksana diparéntahkeun pikeun urang (Teodorus ti Edessa).</w:t>
      </w:r>
    </w:p>
    <w:p w14:paraId="65D6D07B" w14:textId="77777777" w:rsidR="0054668C" w:rsidRDefault="0054668C">
      <w:pPr>
        <w:tabs>
          <w:tab w:val="left" w:pos="468"/>
        </w:tabs>
        <w:rPr>
          <w:lang w:val="ru-RU"/>
        </w:rPr>
      </w:pPr>
      <w:r>
        <w:rPr>
          <w:lang w:val="ru-RU"/>
        </w:rPr>
        <w:tab/>
        <w:t>25. Aya saurang nu anyar nanya ka Abba Agathon kumaha cara ngalawan kahayang hawa nafsu. Sesepuhna ngajawab: 'Indit, pasrahkeun sagala kakuatan anjeun ka Gusti [rendahkeun diri anjeun sagemblengna di payuneun-Na] — teras anjeun bakal manggihan katentreman' (Abba Agathon).</w:t>
      </w:r>
    </w:p>
    <w:p w14:paraId="7D08F585" w14:textId="77777777" w:rsidR="0054668C" w:rsidRDefault="0054668C">
      <w:pPr>
        <w:tabs>
          <w:tab w:val="left" w:pos="468"/>
        </w:tabs>
        <w:rPr>
          <w:lang w:val="ru-RU"/>
        </w:rPr>
      </w:pPr>
      <w:r>
        <w:rPr>
          <w:lang w:val="ru-RU"/>
        </w:rPr>
        <w:tab/>
        <w:t xml:space="preserve">25. Abba Pimen nyarios ngeunaan pikiran nu serba napsu: 'Lamun hiji peti pinuh ku barang ditinggal lila, sarta baju di jerona teu dipilih-pilih, ahirna bakal karuksak. Kitu ogé lumaku kana pikiran jahat anu ditanamkeun ka urang ku sétan: lamun urang </w:t>
      </w:r>
      <w:r>
        <w:rPr>
          <w:lang w:val="ru-RU"/>
        </w:rPr>
        <w:lastRenderedPageBreak/>
        <w:t>henteu ngalaksanakeunana, éta bakal lila-lila ruksak tur leungit" (Abba Pimen).</w:t>
      </w:r>
    </w:p>
    <w:p w14:paraId="5BBFD7C4" w14:textId="77777777" w:rsidR="0054668C" w:rsidRDefault="0054668C">
      <w:pPr>
        <w:tabs>
          <w:tab w:val="left" w:pos="468"/>
        </w:tabs>
        <w:rPr>
          <w:lang w:val="ru-RU"/>
        </w:rPr>
      </w:pPr>
      <w:r>
        <w:rPr>
          <w:lang w:val="ru-RU"/>
        </w:rPr>
        <w:tab/>
        <w:t>30. Jalma nu handap asor mah henteu boga létah pikeun nyebut batur lalawora atawa teu paduli dina hal kasalametan. Aranjeunna henteu boga panon pikeun ningali kalepatan batur. Aranjeunna henteu boga ceuli pikeun ngadangukeun omongan nu ngarugikeun. Aranjeunna teu paduli kana nanaon nu fana, tapi ngan ukur paduli kana dosa sorangan (Abba Yesaya).</w:t>
      </w:r>
    </w:p>
    <w:p w14:paraId="69C55C22" w14:textId="77777777" w:rsidR="0054668C" w:rsidRDefault="0054668C">
      <w:pPr>
        <w:tabs>
          <w:tab w:val="left" w:pos="468"/>
        </w:tabs>
        <w:rPr>
          <w:lang w:val="ru-RU"/>
        </w:rPr>
      </w:pPr>
      <w:r>
        <w:rPr>
          <w:lang w:val="ru-RU"/>
        </w:rPr>
        <w:tab/>
        <w:t>30. Lamun anjeun ningali saurang nonoman hirup nurutkeun kahayangna jeung wani naék ka sawarga, mangka cekel suku-na jeung tarik deui ka bumi, sabab naék saperti kitu téh ngaruksak dirina (saurang sepuh anu teu dipikawanoh).</w:t>
      </w:r>
    </w:p>
    <w:p w14:paraId="536C6DB3" w14:textId="77777777" w:rsidR="0054668C" w:rsidRDefault="0054668C">
      <w:pPr>
        <w:tabs>
          <w:tab w:val="left" w:pos="468"/>
        </w:tabs>
        <w:rPr>
          <w:lang w:val="ru-RU"/>
        </w:rPr>
      </w:pPr>
      <w:r>
        <w:rPr>
          <w:lang w:val="ru-RU"/>
        </w:rPr>
        <w:tab/>
        <w:t>30. Kuring leuwih milih éléh kalayan handap asor tibatan meunang kalayan sombong (saurang sepuh anu teu dipikawanoh).</w:t>
      </w:r>
    </w:p>
    <w:p w14:paraId="01B954B5" w14:textId="77777777" w:rsidR="0054668C" w:rsidRDefault="0054668C">
      <w:pPr>
        <w:tabs>
          <w:tab w:val="left" w:pos="468"/>
        </w:tabs>
        <w:rPr>
          <w:lang w:val="ru-RU"/>
        </w:rPr>
      </w:pPr>
      <w:r>
        <w:rPr>
          <w:lang w:val="ru-RU"/>
        </w:rPr>
        <w:tab/>
        <w:t>30. Kamajuan spiritual hiji jalma diukur ku handap asorna. Beuki jero jalma nyemplung kana handap asor, beuki luhur manéhna naék dina kabajikan (saurang sepuh anu teu dipikawanoh).</w:t>
      </w:r>
    </w:p>
    <w:p w14:paraId="3DF34DB7" w14:textId="77777777" w:rsidR="0054668C" w:rsidRDefault="0054668C">
      <w:pPr>
        <w:tabs>
          <w:tab w:val="left" w:pos="468"/>
        </w:tabs>
        <w:rPr>
          <w:lang w:val="ru-RU"/>
        </w:rPr>
      </w:pPr>
      <w:r>
        <w:rPr>
          <w:lang w:val="ru-RU"/>
        </w:rPr>
        <w:tab/>
        <w:t>30. Kuring leuwih resep jalma anu dosa tur tobat tibatan jalma anu henteu dosa tapi henteu tobat (Abba Pimen).</w:t>
      </w:r>
    </w:p>
    <w:p w14:paraId="39F93488" w14:textId="77777777" w:rsidR="0054668C" w:rsidRDefault="0054668C">
      <w:pPr>
        <w:tabs>
          <w:tab w:val="left" w:pos="468"/>
        </w:tabs>
        <w:rPr>
          <w:lang w:val="ru-RU"/>
        </w:rPr>
      </w:pPr>
      <w:r>
        <w:rPr>
          <w:lang w:val="ru-RU"/>
        </w:rPr>
        <w:tab/>
        <w:t>31. Tolak pikiran-pikiran bidah ku teu merhatikeunana, sarta éta bakal leungit ti anjeun. Éta ngan ngaganggu jalma anu sieun ka éta (Abba Yesaya).</w:t>
      </w:r>
    </w:p>
    <w:p w14:paraId="28612817" w14:textId="77777777" w:rsidR="0054668C" w:rsidRDefault="0054668C">
      <w:pPr>
        <w:tabs>
          <w:tab w:val="left" w:pos="468"/>
        </w:tabs>
        <w:rPr>
          <w:lang w:val="ru-RU"/>
        </w:rPr>
      </w:pPr>
    </w:p>
    <w:p w14:paraId="324BB64D" w14:textId="77777777" w:rsidR="0054668C" w:rsidRDefault="0054668C">
      <w:pPr>
        <w:pStyle w:val="Heading4"/>
        <w:rPr>
          <w:lang w:val="ru-RU"/>
        </w:rPr>
      </w:pPr>
      <w:bookmarkStart w:id="52" w:name="_Toc136187852"/>
      <w:r>
        <w:rPr>
          <w:lang w:val="ru-RU"/>
        </w:rPr>
        <w:t>Asih ka sasama, henteu ngadili, jeung hampura</w:t>
      </w:r>
      <w:bookmarkEnd w:id="52"/>
    </w:p>
    <w:p w14:paraId="1D9D6770" w14:textId="77777777" w:rsidR="0054668C" w:rsidRDefault="0054668C">
      <w:pPr>
        <w:tabs>
          <w:tab w:val="left" w:pos="468"/>
        </w:tabs>
        <w:rPr>
          <w:lang w:val="ru-RU"/>
        </w:rPr>
      </w:pPr>
      <w:r>
        <w:rPr>
          <w:lang w:val="ru-RU"/>
        </w:rPr>
        <w:tab/>
        <w:t>44. Baheula, Abba Yesaya ningali aya saurang nu ngalakukeun dosa gedé. Sesepuh éta henteu nyarangan anjeunna, tapi ngomong ka dirina sorangan: 'Lamun Gusti, Nu nyiptakeun anjeunna, ningali ieu jeung welas asih ka anjeunna, saha abdi ieu pikeun nyarangan anjeunna?' (Abba Yesaya).</w:t>
      </w:r>
    </w:p>
    <w:p w14:paraId="3A9607C2" w14:textId="77777777" w:rsidR="0054668C" w:rsidRDefault="0054668C">
      <w:pPr>
        <w:tabs>
          <w:tab w:val="left" w:pos="468"/>
        </w:tabs>
        <w:rPr>
          <w:lang w:val="ru-RU"/>
        </w:rPr>
      </w:pPr>
      <w:r>
        <w:rPr>
          <w:lang w:val="ru-RU"/>
        </w:rPr>
        <w:tab/>
        <w:t>45. 'Teu aya kanyaah nu leuwih ageung tibatan jalma nu nyanggakeun hirupna pikeun babaturanana' (Yohanes 15). Lamun aya nu ngadéngé kecap nu nyakitkeun, sarta tibatan ngabales ku hinaan nu sarua, manéhna ngungkulan dirina sorangan tur cicing meneng, atawa, sanggeus katipu, manéhna nahanana tur henteu ngabales ka nu nipu—ku éta manéhna masrahkeun hirupna pikeun tatanggana (Abba Pimen).</w:t>
      </w:r>
    </w:p>
    <w:p w14:paraId="28B46FAD" w14:textId="77777777" w:rsidR="0054668C" w:rsidRDefault="0054668C">
      <w:pPr>
        <w:tabs>
          <w:tab w:val="left" w:pos="468"/>
        </w:tabs>
        <w:rPr>
          <w:lang w:val="ru-RU"/>
        </w:rPr>
      </w:pPr>
    </w:p>
    <w:p w14:paraId="2D2CFD4A" w14:textId="77777777" w:rsidR="0054668C" w:rsidRDefault="0054668C">
      <w:pPr>
        <w:pStyle w:val="Heading4"/>
        <w:rPr>
          <w:lang w:val="ru-RU"/>
        </w:rPr>
      </w:pPr>
      <w:bookmarkStart w:id="53" w:name="_Toc136187853"/>
      <w:r>
        <w:rPr>
          <w:lang w:val="ru-RU"/>
        </w:rPr>
        <w:lastRenderedPageBreak/>
        <w:t>Renungan ngeunaan paéh, tipu daya setan, jeung kurnia ngajar</w:t>
      </w:r>
      <w:bookmarkEnd w:id="53"/>
    </w:p>
    <w:p w14:paraId="31FDD7A0" w14:textId="77777777" w:rsidR="0054668C" w:rsidRDefault="0054668C">
      <w:pPr>
        <w:tabs>
          <w:tab w:val="left" w:pos="468"/>
        </w:tabs>
        <w:rPr>
          <w:lang w:val="ru-RU"/>
        </w:rPr>
      </w:pPr>
      <w:r>
        <w:rPr>
          <w:lang w:val="ru-RU"/>
        </w:rPr>
        <w:tab/>
        <w:t>50. Saéstuna, renungan jero ngeunaan pati ngahijikeun loba kabajikan dina dirina. Renungan ngeunaan pati ngarah kana pangendalian diri, ngingetkeun urang kana Gehenna, ngabantu doa, ngaluarkeun cimata, ngajaga hate, jeung ngamekarkeun introspeksi diri. Tina kabajikan ieu, lajeng lahir rasa sieun ka Gusti anu jero, sarta hate dibersihkeun tina pikiran nu ngagoda (St Philotheos ti Sinai).</w:t>
      </w:r>
    </w:p>
    <w:p w14:paraId="7245E37F" w14:textId="77777777" w:rsidR="0054668C" w:rsidRDefault="0054668C">
      <w:pPr>
        <w:tabs>
          <w:tab w:val="left" w:pos="468"/>
        </w:tabs>
        <w:rPr>
          <w:lang w:val="ru-RU"/>
        </w:rPr>
      </w:pPr>
      <w:r>
        <w:rPr>
          <w:lang w:val="ru-RU"/>
        </w:rPr>
        <w:tab/>
        <w:t>50. Sabaraha panglipur anu teu bisa diucapkeun nalika jiwa, yakin kana kasalametanana, misah tina awak, ngaleupaskeunana siga batur nyabut pakean! Sabab, siga anu geus mibanda berkah nu bakal datang, éta ninggalkeun awak tanpa hariwang, angkat kalayan tentrem ka Malaikat anu turun ti luhur pikeun nyumpinganana kalayan kabagjaan, sarta babarengan jeung manéhna ngaliwatan hawa tanpa halangan, tanpa kakeunaan serangan ti roh-roh kajahatan, tapi naék kalayan kabagjaan, kawani jeung sorak-sorai syukur, nepi ka ngahontal ayana Nu Maha Nyipta, sarta di dinya nampi paréntah pikeun diasupkeun di antara pasukan dulur-dulurna dina kabajikan nepi ka kabangkitan umum (St Theognostus).</w:t>
      </w:r>
    </w:p>
    <w:p w14:paraId="7E357F30" w14:textId="77777777" w:rsidR="0054668C" w:rsidRDefault="0054668C">
      <w:pPr>
        <w:tabs>
          <w:tab w:val="left" w:pos="468"/>
        </w:tabs>
        <w:rPr>
          <w:lang w:val="ru-RU"/>
        </w:rPr>
      </w:pPr>
      <w:r>
        <w:rPr>
          <w:lang w:val="ru-RU"/>
        </w:rPr>
        <w:tab/>
        <w:t>51. Sakumaha Setan ngalaksanakeun perang ngalawan Gusti ngaliwatan urang ku ngadorong urang pikeun ngalanggar paréntah Gusti, sahingga ngahalangan kacumponan kahayang-Na; kitu ogé Gusti, ngaliwatan urang, ngahalangan rencana ngancurkeun ti nu jahat ku ngabantu urang pikeun ngalaksanakeun kahayang-Na nu suci, sakumaha anu diungkabkeun dina paréntah-Na nu ilahi jeung méré kahirupan. Ku kituna, ngaliwatan kalemahan manusa urang, Gusti ngahalangan rancangan musuh anu ngalawan Gusti (St Philotheos of Sinai).</w:t>
      </w:r>
    </w:p>
    <w:p w14:paraId="655D3E9C" w14:textId="77777777" w:rsidR="0054668C" w:rsidRDefault="0054668C">
      <w:pPr>
        <w:tabs>
          <w:tab w:val="left" w:pos="468"/>
        </w:tabs>
        <w:rPr>
          <w:lang w:val="ru-RU"/>
        </w:rPr>
      </w:pPr>
      <w:r>
        <w:rPr>
          <w:lang w:val="ru-RU"/>
        </w:rPr>
        <w:tab/>
        <w:t>53. Bahaya lamun buru-buru hayang ngajar batur, supaya urang teu kajiret kana hal anu sabenerna hayang diingetkeun ka batur. Anu dosa teu bisa ngajar batur kumaha carana ulah dosa (Abba Yesaya).</w:t>
      </w:r>
    </w:p>
    <w:p w14:paraId="4537CF59" w14:textId="77777777" w:rsidR="0054668C" w:rsidRDefault="0054668C">
      <w:pPr>
        <w:tabs>
          <w:tab w:val="left" w:pos="468"/>
        </w:tabs>
        <w:rPr>
          <w:lang w:val="ru-RU"/>
        </w:rPr>
      </w:pPr>
    </w:p>
    <w:p w14:paraId="091A59A9" w14:textId="77777777" w:rsidR="0054668C" w:rsidRDefault="0054668C">
      <w:pPr>
        <w:tabs>
          <w:tab w:val="left" w:pos="468"/>
        </w:tabs>
      </w:pPr>
    </w:p>
    <w:p w14:paraId="2C21858F" w14:textId="77777777" w:rsidR="00174B72" w:rsidRDefault="00174B72">
      <w:pPr>
        <w:tabs>
          <w:tab w:val="left" w:pos="468"/>
        </w:tabs>
      </w:pPr>
    </w:p>
    <w:p w14:paraId="2B2A4BE5" w14:textId="77777777" w:rsidR="00174B72" w:rsidRDefault="00174B72">
      <w:pPr>
        <w:tabs>
          <w:tab w:val="left" w:pos="468"/>
        </w:tabs>
      </w:pPr>
    </w:p>
    <w:p w14:paraId="0DD32A55" w14:textId="77777777" w:rsidR="00174B72" w:rsidRDefault="00174B72">
      <w:pPr>
        <w:tabs>
          <w:tab w:val="left" w:pos="468"/>
        </w:tabs>
      </w:pPr>
    </w:p>
    <w:p w14:paraId="515E77E0" w14:textId="77777777" w:rsidR="00174B72" w:rsidRDefault="00174B72">
      <w:pPr>
        <w:tabs>
          <w:tab w:val="left" w:pos="468"/>
        </w:tabs>
      </w:pPr>
    </w:p>
    <w:p w14:paraId="4A8F49FF" w14:textId="77777777" w:rsidR="00174B72" w:rsidRDefault="00174B72">
      <w:pPr>
        <w:tabs>
          <w:tab w:val="left" w:pos="468"/>
        </w:tabs>
      </w:pPr>
    </w:p>
    <w:p w14:paraId="597D117E" w14:textId="77777777" w:rsidR="00174B72" w:rsidRDefault="00174B72">
      <w:pPr>
        <w:tabs>
          <w:tab w:val="left" w:pos="468"/>
        </w:tabs>
      </w:pPr>
    </w:p>
    <w:p w14:paraId="7714F3B3" w14:textId="77777777" w:rsidR="00174B72" w:rsidRDefault="00174B72">
      <w:pPr>
        <w:tabs>
          <w:tab w:val="left" w:pos="468"/>
        </w:tabs>
      </w:pPr>
    </w:p>
    <w:p w14:paraId="2374754E" w14:textId="77777777" w:rsidR="00174B72" w:rsidRDefault="00174B72">
      <w:pPr>
        <w:tabs>
          <w:tab w:val="left" w:pos="468"/>
        </w:tabs>
      </w:pPr>
    </w:p>
    <w:p w14:paraId="328CD78E" w14:textId="77777777" w:rsidR="00174B72" w:rsidRDefault="00174B72">
      <w:pPr>
        <w:tabs>
          <w:tab w:val="left" w:pos="468"/>
        </w:tabs>
      </w:pPr>
    </w:p>
    <w:p w14:paraId="1C2BEE19" w14:textId="77777777" w:rsidR="00174B72" w:rsidRDefault="00174B72">
      <w:pPr>
        <w:tabs>
          <w:tab w:val="left" w:pos="468"/>
        </w:tabs>
      </w:pPr>
    </w:p>
    <w:p w14:paraId="043519D8" w14:textId="77777777" w:rsidR="00174B72" w:rsidRDefault="00174B72">
      <w:pPr>
        <w:tabs>
          <w:tab w:val="left" w:pos="468"/>
        </w:tabs>
      </w:pPr>
    </w:p>
    <w:p w14:paraId="5302662C" w14:textId="77777777" w:rsidR="00174B72" w:rsidRDefault="00174B72">
      <w:pPr>
        <w:tabs>
          <w:tab w:val="left" w:pos="468"/>
        </w:tabs>
      </w:pPr>
    </w:p>
    <w:p w14:paraId="60FBCA45" w14:textId="77777777" w:rsidR="00174B72" w:rsidRDefault="00174B72">
      <w:pPr>
        <w:tabs>
          <w:tab w:val="left" w:pos="468"/>
        </w:tabs>
      </w:pPr>
    </w:p>
    <w:p w14:paraId="264180EB" w14:textId="77777777" w:rsidR="00174B72" w:rsidRDefault="00174B72">
      <w:pPr>
        <w:tabs>
          <w:tab w:val="left" w:pos="468"/>
        </w:tabs>
      </w:pPr>
    </w:p>
    <w:p w14:paraId="7E6F8ACB" w14:textId="77777777" w:rsidR="00174B72" w:rsidRDefault="00174B72">
      <w:pPr>
        <w:tabs>
          <w:tab w:val="left" w:pos="468"/>
        </w:tabs>
      </w:pPr>
    </w:p>
    <w:p w14:paraId="7E040F67" w14:textId="77777777" w:rsidR="00174B72" w:rsidRDefault="00174B72">
      <w:pPr>
        <w:tabs>
          <w:tab w:val="left" w:pos="468"/>
        </w:tabs>
      </w:pPr>
    </w:p>
    <w:p w14:paraId="4EB15A06" w14:textId="77777777" w:rsidR="00174B72" w:rsidRDefault="00174B72">
      <w:pPr>
        <w:tabs>
          <w:tab w:val="left" w:pos="468"/>
        </w:tabs>
      </w:pPr>
    </w:p>
    <w:p w14:paraId="56B70D13" w14:textId="77777777" w:rsidR="00174B72" w:rsidRDefault="00174B72">
      <w:pPr>
        <w:tabs>
          <w:tab w:val="left" w:pos="468"/>
        </w:tabs>
      </w:pPr>
    </w:p>
    <w:p w14:paraId="350AC21F" w14:textId="77777777" w:rsidR="00174B72" w:rsidRDefault="00174B72">
      <w:pPr>
        <w:tabs>
          <w:tab w:val="left" w:pos="468"/>
        </w:tabs>
      </w:pPr>
    </w:p>
    <w:p w14:paraId="5E9EA45B" w14:textId="77777777" w:rsidR="00174B72" w:rsidRDefault="00174B72">
      <w:pPr>
        <w:tabs>
          <w:tab w:val="left" w:pos="468"/>
        </w:tabs>
      </w:pPr>
    </w:p>
    <w:p w14:paraId="2AFDF504" w14:textId="77777777" w:rsidR="00174B72" w:rsidRDefault="00174B72">
      <w:pPr>
        <w:tabs>
          <w:tab w:val="left" w:pos="468"/>
        </w:tabs>
      </w:pPr>
    </w:p>
    <w:p w14:paraId="77CEF8DD" w14:textId="77777777" w:rsidR="00174B72" w:rsidRDefault="00174B72">
      <w:pPr>
        <w:tabs>
          <w:tab w:val="left" w:pos="468"/>
        </w:tabs>
      </w:pPr>
    </w:p>
    <w:p w14:paraId="3985AFD0" w14:textId="77777777" w:rsidR="00174B72" w:rsidRDefault="00174B72">
      <w:pPr>
        <w:tabs>
          <w:tab w:val="left" w:pos="468"/>
        </w:tabs>
      </w:pPr>
    </w:p>
    <w:p w14:paraId="703816A1" w14:textId="77777777" w:rsidR="00174B72" w:rsidRDefault="00174B72">
      <w:pPr>
        <w:tabs>
          <w:tab w:val="left" w:pos="468"/>
        </w:tabs>
      </w:pPr>
    </w:p>
    <w:p w14:paraId="685DA176" w14:textId="77777777" w:rsidR="00174B72" w:rsidRDefault="00174B72">
      <w:pPr>
        <w:tabs>
          <w:tab w:val="left" w:pos="468"/>
        </w:tabs>
      </w:pPr>
    </w:p>
    <w:p w14:paraId="32EBA795" w14:textId="77777777" w:rsidR="00174B72" w:rsidRDefault="00174B72">
      <w:pPr>
        <w:tabs>
          <w:tab w:val="left" w:pos="468"/>
        </w:tabs>
      </w:pPr>
    </w:p>
    <w:p w14:paraId="3E9F2C44" w14:textId="77777777" w:rsidR="00174B72" w:rsidRDefault="00174B72">
      <w:pPr>
        <w:tabs>
          <w:tab w:val="left" w:pos="468"/>
        </w:tabs>
      </w:pPr>
    </w:p>
    <w:p w14:paraId="5F0D6434" w14:textId="77777777" w:rsidR="00174B72" w:rsidRDefault="00174B72">
      <w:pPr>
        <w:tabs>
          <w:tab w:val="left" w:pos="468"/>
        </w:tabs>
      </w:pPr>
    </w:p>
    <w:p w14:paraId="2423DAEA" w14:textId="77777777" w:rsidR="00174B72" w:rsidRDefault="00174B72">
      <w:pPr>
        <w:tabs>
          <w:tab w:val="left" w:pos="468"/>
        </w:tabs>
      </w:pPr>
    </w:p>
    <w:p w14:paraId="15444FB3" w14:textId="77777777" w:rsidR="00174B72" w:rsidRDefault="00174B72">
      <w:pPr>
        <w:tabs>
          <w:tab w:val="left" w:pos="468"/>
        </w:tabs>
      </w:pPr>
    </w:p>
    <w:p w14:paraId="68045F27" w14:textId="77777777" w:rsidR="00174B72" w:rsidRDefault="00174B72">
      <w:pPr>
        <w:tabs>
          <w:tab w:val="left" w:pos="468"/>
        </w:tabs>
      </w:pPr>
    </w:p>
    <w:p w14:paraId="03951D30" w14:textId="77777777" w:rsidR="00174B72" w:rsidRDefault="00174B72">
      <w:pPr>
        <w:tabs>
          <w:tab w:val="left" w:pos="468"/>
        </w:tabs>
      </w:pPr>
    </w:p>
    <w:p w14:paraId="6EAD3C74" w14:textId="77777777" w:rsidR="00174B72" w:rsidRDefault="00174B72">
      <w:pPr>
        <w:tabs>
          <w:tab w:val="left" w:pos="468"/>
        </w:tabs>
      </w:pPr>
    </w:p>
    <w:p w14:paraId="04E35008" w14:textId="77777777" w:rsidR="00174B72" w:rsidRDefault="00174B72">
      <w:pPr>
        <w:tabs>
          <w:tab w:val="left" w:pos="468"/>
        </w:tabs>
      </w:pPr>
    </w:p>
    <w:p w14:paraId="59EF6717" w14:textId="77777777" w:rsidR="00174B72" w:rsidRDefault="00174B72">
      <w:pPr>
        <w:tabs>
          <w:tab w:val="left" w:pos="468"/>
        </w:tabs>
      </w:pPr>
    </w:p>
    <w:p w14:paraId="0FB8316F" w14:textId="77777777" w:rsidR="00174B72" w:rsidRPr="00174B72" w:rsidRDefault="00174B72">
      <w:pPr>
        <w:tabs>
          <w:tab w:val="left" w:pos="468"/>
        </w:tabs>
      </w:pPr>
    </w:p>
    <w:p w14:paraId="1BA95E4F" w14:textId="77777777" w:rsidR="0054668C" w:rsidRDefault="0054668C" w:rsidP="00E03EAF">
      <w:pPr>
        <w:rPr>
          <w:lang w:val="ru-RU"/>
        </w:rPr>
      </w:pPr>
    </w:p>
    <w:p w14:paraId="1E4E03D4" w14:textId="09124467" w:rsidR="00174B72" w:rsidRDefault="00174B72" w:rsidP="00E03EAF">
      <w:pPr>
        <w:jc w:val="center"/>
        <w:rPr>
          <w:b/>
          <w:bCs/>
          <w:color w:val="0000FF"/>
          <w:lang w:val="ru-RU"/>
        </w:rPr>
      </w:pPr>
      <w:r>
        <w:rPr>
          <w:sz w:val="28"/>
          <w:lang w:val="ru-RU"/>
        </w:rPr>
        <w:pict w14:anchorId="7740B951">
          <v:rect id="_x0000_i1038" style="width:0;height:1.5pt" o:hralign="center" o:hrstd="t" o:hr="t" fillcolor="#a0a0a0" stroked="f"/>
        </w:pict>
      </w:r>
    </w:p>
    <w:p w14:paraId="4B93C1B5" w14:textId="492EAA74" w:rsidR="0054668C" w:rsidRPr="00E03EAF" w:rsidRDefault="0054668C" w:rsidP="00E03EAF">
      <w:pPr>
        <w:jc w:val="center"/>
        <w:rPr>
          <w:b/>
          <w:bCs/>
          <w:color w:val="0000FF"/>
          <w:lang w:val="ru-RU"/>
        </w:rPr>
      </w:pPr>
      <w:r w:rsidRPr="00E03EAF">
        <w:rPr>
          <w:b/>
          <w:bCs/>
          <w:color w:val="0000FF"/>
          <w:lang w:val="ru-RU"/>
        </w:rPr>
        <w:t>Brosur Misionaris A11</w:t>
      </w:r>
    </w:p>
    <w:p w14:paraId="7E7B21C1" w14:textId="77777777" w:rsidR="0054668C" w:rsidRPr="00E03EAF" w:rsidRDefault="0054668C" w:rsidP="00E03EAF">
      <w:pPr>
        <w:jc w:val="center"/>
        <w:rPr>
          <w:b/>
          <w:bCs/>
          <w:color w:val="0000FF"/>
          <w:lang w:val="ru-RU"/>
        </w:rPr>
      </w:pPr>
      <w:r w:rsidRPr="00E03EAF">
        <w:rPr>
          <w:b/>
          <w:bCs/>
          <w:color w:val="0000FF"/>
          <w:lang w:val="ru-RU"/>
        </w:rPr>
        <w:t>Pangédit: Uskup Alexander (Mileant)</w:t>
      </w:r>
    </w:p>
    <w:sectPr w:rsidR="0054668C"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E150E" w14:textId="77777777" w:rsidR="00445137" w:rsidRDefault="00445137">
      <w:r>
        <w:separator/>
      </w:r>
    </w:p>
  </w:endnote>
  <w:endnote w:type="continuationSeparator" w:id="0">
    <w:p w14:paraId="0EAF0023" w14:textId="77777777" w:rsidR="00445137" w:rsidRDefault="0044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95DC"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B9CC19"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BADD"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5F1674FE"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AD81D" w14:textId="77777777" w:rsidR="00445137" w:rsidRDefault="00445137">
      <w:r>
        <w:separator/>
      </w:r>
    </w:p>
  </w:footnote>
  <w:footnote w:type="continuationSeparator" w:id="0">
    <w:p w14:paraId="012B67BD" w14:textId="77777777" w:rsidR="00445137" w:rsidRDefault="00445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8C"/>
    <w:rsid w:val="00163D8C"/>
    <w:rsid w:val="00174B72"/>
    <w:rsid w:val="00256DAA"/>
    <w:rsid w:val="002635FA"/>
    <w:rsid w:val="002B47C3"/>
    <w:rsid w:val="003B2AEF"/>
    <w:rsid w:val="003D2207"/>
    <w:rsid w:val="00445137"/>
    <w:rsid w:val="00511F12"/>
    <w:rsid w:val="0054668C"/>
    <w:rsid w:val="00576028"/>
    <w:rsid w:val="00680756"/>
    <w:rsid w:val="0074478A"/>
    <w:rsid w:val="00747798"/>
    <w:rsid w:val="0083333B"/>
    <w:rsid w:val="008347E6"/>
    <w:rsid w:val="0089003E"/>
    <w:rsid w:val="008B78FF"/>
    <w:rsid w:val="00916961"/>
    <w:rsid w:val="00996CFC"/>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394A3"/>
  <w15:chartTrackingRefBased/>
  <w15:docId w15:val="{294D8EA4-9927-4B75-B274-18B39D54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4B72"/>
    <w:pPr>
      <w:jc w:val="both"/>
    </w:pPr>
    <w:rPr>
      <w:sz w:val="24"/>
    </w:rPr>
  </w:style>
  <w:style w:type="paragraph" w:styleId="Heading1">
    <w:name w:val="heading 1"/>
    <w:basedOn w:val="Normal"/>
    <w:next w:val="Normal"/>
    <w:qFormat/>
    <w:rsid w:val="00174B7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174B72"/>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174B7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174B72"/>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174B72"/>
    <w:pPr>
      <w:keepNext/>
      <w:tabs>
        <w:tab w:val="left" w:pos="475"/>
      </w:tabs>
      <w:jc w:val="center"/>
      <w:outlineLvl w:val="4"/>
    </w:pPr>
    <w:rPr>
      <w:b/>
      <w:i/>
      <w:color w:val="0000FF"/>
    </w:rPr>
  </w:style>
  <w:style w:type="paragraph" w:styleId="Heading6">
    <w:name w:val="heading 6"/>
    <w:basedOn w:val="Normal"/>
    <w:next w:val="Normal"/>
    <w:link w:val="Heading6Char"/>
    <w:qFormat/>
    <w:rsid w:val="00174B72"/>
    <w:pPr>
      <w:keepNext/>
      <w:outlineLvl w:val="5"/>
    </w:pPr>
    <w:rPr>
      <w:b/>
    </w:rPr>
  </w:style>
  <w:style w:type="character" w:default="1" w:styleId="DefaultParagraphFont">
    <w:name w:val="Default Paragraph Font"/>
    <w:uiPriority w:val="1"/>
    <w:semiHidden/>
    <w:unhideWhenUsed/>
    <w:rsid w:val="00174B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74B72"/>
  </w:style>
  <w:style w:type="paragraph" w:styleId="Footer">
    <w:name w:val="footer"/>
    <w:basedOn w:val="Normal"/>
    <w:rsid w:val="00174B72"/>
    <w:pPr>
      <w:tabs>
        <w:tab w:val="center" w:pos="4320"/>
        <w:tab w:val="right" w:pos="8640"/>
      </w:tabs>
    </w:pPr>
  </w:style>
  <w:style w:type="character" w:styleId="PageNumber">
    <w:name w:val="page number"/>
    <w:basedOn w:val="DefaultParagraphFont"/>
    <w:rsid w:val="00174B72"/>
  </w:style>
  <w:style w:type="paragraph" w:customStyle="1" w:styleId="headingredital">
    <w:name w:val="heading_red_ital"/>
    <w:basedOn w:val="Normal"/>
    <w:rsid w:val="00174B72"/>
    <w:rPr>
      <w:i/>
      <w:color w:val="800000"/>
    </w:rPr>
  </w:style>
  <w:style w:type="paragraph" w:styleId="Header">
    <w:name w:val="header"/>
    <w:basedOn w:val="Normal"/>
    <w:rsid w:val="00174B72"/>
    <w:pPr>
      <w:tabs>
        <w:tab w:val="center" w:pos="4320"/>
        <w:tab w:val="right" w:pos="8640"/>
      </w:tabs>
    </w:pPr>
  </w:style>
  <w:style w:type="paragraph" w:styleId="TOC5">
    <w:name w:val="toc 5"/>
    <w:basedOn w:val="Normal"/>
    <w:next w:val="Normal"/>
    <w:autoRedefine/>
    <w:semiHidden/>
    <w:rsid w:val="00174B72"/>
    <w:pPr>
      <w:ind w:left="960"/>
      <w:jc w:val="left"/>
    </w:pPr>
    <w:rPr>
      <w:rFonts w:asciiTheme="minorHAnsi" w:hAnsiTheme="minorHAnsi" w:cstheme="minorHAnsi"/>
      <w:sz w:val="20"/>
      <w:szCs w:val="24"/>
    </w:rPr>
  </w:style>
  <w:style w:type="paragraph" w:styleId="TOC4">
    <w:name w:val="toc 4"/>
    <w:basedOn w:val="Normal"/>
    <w:next w:val="Normal"/>
    <w:autoRedefine/>
    <w:semiHidden/>
    <w:rsid w:val="00174B72"/>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174B72"/>
    <w:rPr>
      <w:b/>
      <w:sz w:val="24"/>
    </w:rPr>
  </w:style>
  <w:style w:type="paragraph" w:styleId="EnvelopeAddress">
    <w:name w:val="envelope address"/>
    <w:basedOn w:val="Normal"/>
    <w:rsid w:val="00174B72"/>
    <w:pPr>
      <w:framePr w:w="7920" w:h="1980" w:hRule="exact" w:hSpace="180" w:wrap="auto" w:hAnchor="page" w:xAlign="center" w:yAlign="bottom"/>
      <w:ind w:left="2880"/>
    </w:pPr>
    <w:rPr>
      <w:sz w:val="28"/>
    </w:rPr>
  </w:style>
  <w:style w:type="paragraph" w:styleId="EnvelopeReturn">
    <w:name w:val="envelope return"/>
    <w:basedOn w:val="Normal"/>
    <w:rsid w:val="00174B72"/>
  </w:style>
  <w:style w:type="character" w:styleId="Hyperlink">
    <w:name w:val="Hyperlink"/>
    <w:uiPriority w:val="99"/>
    <w:rsid w:val="00174B72"/>
    <w:rPr>
      <w:color w:val="0000FF"/>
      <w:u w:val="single"/>
    </w:rPr>
  </w:style>
  <w:style w:type="character" w:styleId="FollowedHyperlink">
    <w:name w:val="FollowedHyperlink"/>
    <w:rsid w:val="00174B72"/>
    <w:rPr>
      <w:color w:val="800080"/>
      <w:u w:val="single"/>
    </w:rPr>
  </w:style>
  <w:style w:type="paragraph" w:styleId="Title">
    <w:name w:val="Title"/>
    <w:basedOn w:val="Normal"/>
    <w:next w:val="Normal"/>
    <w:link w:val="TitleChar"/>
    <w:autoRedefine/>
    <w:uiPriority w:val="10"/>
    <w:qFormat/>
    <w:rsid w:val="00174B72"/>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174B72"/>
    <w:rPr>
      <w:rFonts w:ascii="Arial" w:hAnsi="Arial"/>
      <w:b/>
      <w:color w:val="FF0000"/>
      <w:spacing w:val="-10"/>
      <w:kern w:val="28"/>
      <w:sz w:val="56"/>
      <w:szCs w:val="56"/>
    </w:rPr>
  </w:style>
  <w:style w:type="paragraph" w:customStyle="1" w:styleId="Title2">
    <w:name w:val="Title2"/>
    <w:basedOn w:val="Normal"/>
    <w:link w:val="Title2Char"/>
    <w:autoRedefine/>
    <w:qFormat/>
    <w:rsid w:val="00174B72"/>
    <w:pPr>
      <w:jc w:val="center"/>
    </w:pPr>
    <w:rPr>
      <w:rFonts w:ascii="Arial" w:hAnsi="Arial" w:cs="Arial"/>
      <w:b/>
      <w:bCs/>
      <w:color w:val="FF0000"/>
      <w:sz w:val="36"/>
      <w:szCs w:val="36"/>
      <w:lang w:val="ru-RU"/>
    </w:rPr>
  </w:style>
  <w:style w:type="character" w:customStyle="1" w:styleId="Title2Char">
    <w:name w:val="Title2 Char"/>
    <w:link w:val="Title2"/>
    <w:rsid w:val="00174B72"/>
    <w:rPr>
      <w:rFonts w:ascii="Arial" w:hAnsi="Arial" w:cs="Arial"/>
      <w:b/>
      <w:bCs/>
      <w:color w:val="FF0000"/>
      <w:sz w:val="36"/>
      <w:szCs w:val="36"/>
      <w:lang w:val="ru-RU"/>
    </w:rPr>
  </w:style>
  <w:style w:type="character" w:customStyle="1" w:styleId="Heading5Char">
    <w:name w:val="Heading 5 Char"/>
    <w:basedOn w:val="DefaultParagraphFont"/>
    <w:link w:val="Heading5"/>
    <w:rsid w:val="00174B72"/>
    <w:rPr>
      <w:b/>
      <w:i/>
      <w:color w:val="0000FF"/>
      <w:sz w:val="24"/>
    </w:rPr>
  </w:style>
  <w:style w:type="character" w:customStyle="1" w:styleId="Heading4Char">
    <w:name w:val="Heading 4 Char"/>
    <w:basedOn w:val="DefaultParagraphFont"/>
    <w:link w:val="Heading4"/>
    <w:rsid w:val="00174B72"/>
    <w:rPr>
      <w:rFonts w:ascii="Arial" w:hAnsi="Arial"/>
      <w:b/>
      <w:color w:val="0000FF"/>
      <w:sz w:val="24"/>
    </w:rPr>
  </w:style>
  <w:style w:type="character" w:customStyle="1" w:styleId="Heading3Char">
    <w:name w:val="Heading 3 Char"/>
    <w:basedOn w:val="DefaultParagraphFont"/>
    <w:link w:val="Heading3"/>
    <w:rsid w:val="0054668C"/>
    <w:rPr>
      <w:rFonts w:ascii="Arial" w:hAnsi="Arial"/>
      <w:b/>
      <w:color w:val="0000FF"/>
      <w:spacing w:val="16"/>
      <w:sz w:val="30"/>
    </w:rPr>
  </w:style>
  <w:style w:type="paragraph" w:styleId="TOC1">
    <w:name w:val="toc 1"/>
    <w:basedOn w:val="Normal"/>
    <w:next w:val="Normal"/>
    <w:autoRedefine/>
    <w:rsid w:val="00174B72"/>
    <w:pPr>
      <w:spacing w:before="120"/>
      <w:jc w:val="left"/>
    </w:pPr>
    <w:rPr>
      <w:rFonts w:asciiTheme="minorHAnsi" w:hAnsiTheme="minorHAnsi" w:cstheme="minorHAnsi"/>
      <w:b/>
      <w:bCs/>
      <w:i/>
      <w:iCs/>
      <w:szCs w:val="28"/>
    </w:rPr>
  </w:style>
  <w:style w:type="paragraph" w:styleId="TOC2">
    <w:name w:val="toc 2"/>
    <w:basedOn w:val="Normal"/>
    <w:next w:val="Normal"/>
    <w:autoRedefine/>
    <w:rsid w:val="00174B72"/>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174B72"/>
    <w:pPr>
      <w:ind w:left="480"/>
      <w:jc w:val="left"/>
    </w:pPr>
    <w:rPr>
      <w:rFonts w:asciiTheme="minorHAnsi" w:hAnsiTheme="minorHAnsi" w:cstheme="minorHAnsi"/>
      <w:sz w:val="20"/>
      <w:szCs w:val="24"/>
    </w:rPr>
  </w:style>
  <w:style w:type="paragraph" w:styleId="TOC6">
    <w:name w:val="toc 6"/>
    <w:basedOn w:val="Normal"/>
    <w:next w:val="Normal"/>
    <w:autoRedefine/>
    <w:rsid w:val="00174B72"/>
    <w:pPr>
      <w:ind w:left="1200"/>
      <w:jc w:val="left"/>
    </w:pPr>
    <w:rPr>
      <w:rFonts w:asciiTheme="minorHAnsi" w:hAnsiTheme="minorHAnsi" w:cstheme="minorHAnsi"/>
      <w:sz w:val="20"/>
      <w:szCs w:val="24"/>
    </w:rPr>
  </w:style>
  <w:style w:type="paragraph" w:styleId="TOC7">
    <w:name w:val="toc 7"/>
    <w:basedOn w:val="Normal"/>
    <w:next w:val="Normal"/>
    <w:autoRedefine/>
    <w:rsid w:val="00174B72"/>
    <w:pPr>
      <w:ind w:left="1440"/>
      <w:jc w:val="left"/>
    </w:pPr>
    <w:rPr>
      <w:rFonts w:asciiTheme="minorHAnsi" w:hAnsiTheme="minorHAnsi" w:cstheme="minorHAnsi"/>
      <w:sz w:val="20"/>
      <w:szCs w:val="24"/>
    </w:rPr>
  </w:style>
  <w:style w:type="paragraph" w:styleId="TOC8">
    <w:name w:val="toc 8"/>
    <w:basedOn w:val="Normal"/>
    <w:next w:val="Normal"/>
    <w:autoRedefine/>
    <w:rsid w:val="00174B72"/>
    <w:pPr>
      <w:ind w:left="1680"/>
      <w:jc w:val="left"/>
    </w:pPr>
    <w:rPr>
      <w:rFonts w:asciiTheme="minorHAnsi" w:hAnsiTheme="minorHAnsi" w:cstheme="minorHAnsi"/>
      <w:sz w:val="20"/>
      <w:szCs w:val="24"/>
    </w:rPr>
  </w:style>
  <w:style w:type="paragraph" w:styleId="TOC9">
    <w:name w:val="toc 9"/>
    <w:basedOn w:val="Normal"/>
    <w:next w:val="Normal"/>
    <w:autoRedefine/>
    <w:rsid w:val="00174B72"/>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DB2AF-F63A-496A-8F9C-184E85023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44</Pages>
  <Words>12795</Words>
  <Characters>74467</Characters>
  <Application>Microsoft Office Word</Application>
  <DocSecurity>0</DocSecurity>
  <Lines>1584</Lines>
  <Paragraphs>292</Paragraphs>
  <ScaleCrop>false</ScaleCrop>
  <HeadingPairs>
    <vt:vector size="2" baseType="variant">
      <vt:variant>
        <vt:lpstr>Title</vt:lpstr>
      </vt:variant>
      <vt:variant>
        <vt:i4>1</vt:i4>
      </vt:variant>
    </vt:vector>
  </HeadingPairs>
  <TitlesOfParts>
    <vt:vector size="1" baseType="lpstr">
      <vt:lpstr>Piwuruk Para Bapa Suci ngeunaan Kahirupan Rohani. Bagian 1</vt:lpstr>
    </vt:vector>
  </TitlesOfParts>
  <Company>Orthodox.Asia</Company>
  <LinksUpToDate>false</LinksUpToDate>
  <CharactersWithSpaces>86970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Piwuruk Para Bapa Suci ngeunaan Kahirupan Rohani. Bagian 1</dc:title>
  <dc:subject>Riwayat Hirup Para Suci</dc:subject>
  <dc:creator>Uskup Aleksander (Mileant)</dc:creator>
  <cp:keywords>literatur para Bapa Suci, asketika, kahirupan rohani, Filokalia, Uskup Aleksander (Mileant), piwuruk para sesepuh rohani, Antonius Agung, Taraje ka Sawarga, Abba Dorotheus, Nikodemus ti Gunung Suci, Ignatius Bryanchaninov, Ortodoksi, iman harepan asih, patristik, kahirupan biara, bacaan rohani, perjuangan ngalawan hawa napsu, doa, sikep handap asor, antropologi Ortodoks</cp:keywords>
  <dc:description>Ieu mangrupa kumpulan piwuruk para Bapa Suci dina tilu bagian, anu disusun ku Uskup Aleksander (Mileant) dumasar kana «Filokalia», «Taraje ka Sawarga», «Piwuruk anu Mangpaat pikeun Jiwa» karya Abba Dorotheus, sarta sumber-sumber asketik séjénna. Piwuruk-piwuruk ieu dipilih pikeun umat awam, disusun sacara sistematis nurutkeun pangarangna (dina runtuyan kronologis, dimimitian ti Santo Antonius Agung), sarta dibagi-bagi nurutkeun téma ngeunaan iman, harepan, jeung asih.</dc:description>
  <cp:lastModifiedBy>Dmitri Gropen</cp:lastModifiedBy>
  <cp:revision>2</cp:revision>
  <cp:lastPrinted>1999-03-26T14:36:00Z</cp:lastPrinted>
  <dcterms:created xsi:type="dcterms:W3CDTF">2026-08-03T01:34:00Z</dcterms:created>
  <dcterms:modified xsi:type="dcterms:W3CDTF">2026-08-05T23:17:00Z</dcterms:modified>
  <dc:language>su</dc:language>
</cp:coreProperties>
</file>