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2D796" w14:textId="77777777" w:rsidR="00171F95" w:rsidRDefault="00171F95" w:rsidP="002A1C35">
      <w:pPr>
        <w:pStyle w:val="Title"/>
        <w:rPr>
          <w:lang w:val="ru-RU"/>
        </w:rPr>
      </w:pPr>
      <w:r>
        <w:rPr>
          <w:lang w:val="ru-RU"/>
        </w:rPr>
        <w:t xml:space="preserve">Lời dạy </w:t>
      </w:r>
    </w:p>
    <w:p w14:paraId="73558535" w14:textId="77777777" w:rsidR="00171F95" w:rsidRPr="00763460" w:rsidRDefault="00171F95" w:rsidP="002A1C35">
      <w:pPr>
        <w:rPr>
          <w:lang w:val="ru-RU"/>
        </w:rPr>
      </w:pPr>
    </w:p>
    <w:p w14:paraId="32E43BCA" w14:textId="77777777" w:rsidR="00171F95" w:rsidRDefault="00171F95" w:rsidP="002A1C35">
      <w:pPr>
        <w:pStyle w:val="Title"/>
        <w:rPr>
          <w:lang w:val="ru-RU"/>
        </w:rPr>
      </w:pPr>
      <w:r w:rsidRPr="00092A8E">
        <w:rPr>
          <w:lang w:val="ru-RU"/>
        </w:rPr>
        <w:t xml:space="preserve">của các Thánh Tổ Phụ </w:t>
      </w:r>
    </w:p>
    <w:p w14:paraId="78D67FD5" w14:textId="77777777" w:rsidR="00171F95" w:rsidRPr="00763460" w:rsidRDefault="00171F95" w:rsidP="002A1C35">
      <w:pPr>
        <w:rPr>
          <w:lang w:val="ru-RU"/>
        </w:rPr>
      </w:pPr>
    </w:p>
    <w:p w14:paraId="57F30B35" w14:textId="77777777" w:rsidR="00171F95" w:rsidRDefault="00171F95" w:rsidP="002A1C35">
      <w:pPr>
        <w:pStyle w:val="Title2"/>
      </w:pPr>
      <w:r>
        <w:t>về đời sống thiêng liêng</w:t>
      </w:r>
    </w:p>
    <w:p w14:paraId="2201E1C6" w14:textId="77777777" w:rsidR="00171F95" w:rsidRPr="00CD03EE" w:rsidRDefault="00171F95" w:rsidP="002A1C35">
      <w:pPr>
        <w:rPr>
          <w:lang w:val="ru-RU"/>
        </w:rPr>
      </w:pPr>
    </w:p>
    <w:p w14:paraId="3D3F2386" w14:textId="77777777" w:rsidR="00171F95" w:rsidRPr="00CD03EE" w:rsidRDefault="00171F95" w:rsidP="002A1C35">
      <w:pPr>
        <w:rPr>
          <w:lang w:val="ru-RU"/>
        </w:rPr>
      </w:pPr>
    </w:p>
    <w:p w14:paraId="3A42A72B" w14:textId="77777777" w:rsidR="00171F95" w:rsidRPr="00CD03EE" w:rsidRDefault="00171F95" w:rsidP="002A1C35">
      <w:pPr>
        <w:jc w:val="center"/>
        <w:rPr>
          <w:b/>
          <w:bCs/>
          <w:color w:val="0000FF"/>
          <w:sz w:val="32"/>
          <w:szCs w:val="28"/>
          <w:lang w:val="ru-RU"/>
        </w:rPr>
      </w:pPr>
      <w:r w:rsidRPr="000F724B">
        <w:rPr>
          <w:b/>
          <w:bCs/>
          <w:color w:val="0000FF"/>
          <w:sz w:val="32"/>
          <w:szCs w:val="28"/>
          <w:lang w:val="ru-RU"/>
        </w:rPr>
        <w:t>Phần</w:t>
      </w:r>
      <w:r>
        <w:rPr>
          <w:b/>
          <w:bCs/>
          <w:color w:val="0000FF"/>
          <w:sz w:val="32"/>
          <w:szCs w:val="28"/>
          <w:lang w:val="ru-RU"/>
        </w:rPr>
        <w:t xml:space="preserve"> 3</w:t>
      </w:r>
    </w:p>
    <w:p w14:paraId="2A13EE25" w14:textId="77777777" w:rsidR="00171F95" w:rsidRPr="000F724B" w:rsidRDefault="00171F95" w:rsidP="002A1C35">
      <w:pPr>
        <w:rPr>
          <w:lang w:val="ru-RU"/>
        </w:rPr>
      </w:pPr>
    </w:p>
    <w:p w14:paraId="59A3CCE5" w14:textId="77777777" w:rsidR="00171F95" w:rsidRPr="000F724B" w:rsidRDefault="00171F95" w:rsidP="002A1C35">
      <w:pPr>
        <w:rPr>
          <w:lang w:val="ru-RU"/>
        </w:rPr>
      </w:pPr>
    </w:p>
    <w:p w14:paraId="7BF843A8" w14:textId="77777777" w:rsidR="00171F95" w:rsidRDefault="00171F95" w:rsidP="002A1C35">
      <w:pPr>
        <w:pStyle w:val="Heading5"/>
        <w:rPr>
          <w:lang w:val="ru-RU"/>
        </w:rPr>
      </w:pPr>
      <w:r>
        <w:rPr>
          <w:lang w:val="ru-RU"/>
        </w:rPr>
        <w:t>Giám mục Alexander (Mileant)</w:t>
      </w:r>
    </w:p>
    <w:p w14:paraId="7E487565" w14:textId="77777777" w:rsidR="00171F95" w:rsidRDefault="00171F95" w:rsidP="00A00603">
      <w:pPr>
        <w:rPr>
          <w:lang w:val="ru-RU"/>
        </w:rPr>
      </w:pPr>
    </w:p>
    <w:p w14:paraId="3CCC9D27" w14:textId="77777777" w:rsidR="00171F95" w:rsidRDefault="00171F95" w:rsidP="00A00603"/>
    <w:p w14:paraId="0AEEEB82" w14:textId="77777777" w:rsidR="00A25DFC" w:rsidRDefault="00A25DFC" w:rsidP="00A00603"/>
    <w:p w14:paraId="0D31C801" w14:textId="77777777" w:rsidR="00A25DFC" w:rsidRDefault="00A25DFC" w:rsidP="00A00603"/>
    <w:p w14:paraId="29F19C1E" w14:textId="77777777" w:rsidR="00A25DFC" w:rsidRDefault="00A25DFC" w:rsidP="00A00603"/>
    <w:p w14:paraId="34BF0B58" w14:textId="77777777" w:rsidR="00A25DFC" w:rsidRDefault="00A25DFC" w:rsidP="00A00603"/>
    <w:p w14:paraId="79D0ED7B" w14:textId="77777777" w:rsidR="00A25DFC" w:rsidRDefault="00A25DFC" w:rsidP="00A00603"/>
    <w:p w14:paraId="57ABB8BB" w14:textId="77777777" w:rsidR="00A25DFC" w:rsidRDefault="00A25DFC" w:rsidP="00A00603"/>
    <w:p w14:paraId="6ED19836" w14:textId="77777777" w:rsidR="00A25DFC" w:rsidRPr="00A25DFC" w:rsidRDefault="00A25DFC" w:rsidP="00A00603"/>
    <w:p w14:paraId="10B5A595" w14:textId="77777777" w:rsidR="00171F95" w:rsidRDefault="00171F95" w:rsidP="00A00603">
      <w:pPr>
        <w:rPr>
          <w:sz w:val="28"/>
          <w:lang w:val="ru-RU"/>
        </w:rPr>
      </w:pPr>
      <w:r>
        <w:rPr>
          <w:b/>
          <w:bCs/>
          <w:sz w:val="28"/>
          <w:lang w:val="ru-RU"/>
        </w:rPr>
        <w:t>Nội dung</w:t>
      </w:r>
      <w:r>
        <w:rPr>
          <w:sz w:val="28"/>
          <w:lang w:val="ru-RU"/>
        </w:rPr>
        <w:t xml:space="preserve">: </w:t>
      </w:r>
    </w:p>
    <w:p w14:paraId="239DF263" w14:textId="77777777" w:rsidR="00171F95" w:rsidRDefault="00000000" w:rsidP="00A25DFC">
      <w:pPr>
        <w:spacing w:line="360" w:lineRule="auto"/>
        <w:rPr>
          <w:sz w:val="28"/>
        </w:rPr>
      </w:pPr>
      <w:r>
        <w:rPr>
          <w:sz w:val="28"/>
          <w:lang w:val="ru-RU"/>
        </w:rPr>
        <w:pict w14:anchorId="2551197A">
          <v:rect id="_x0000_i1032" style="width:0;height:1.5pt" o:hralign="center" o:bullet="t" o:hrstd="t" o:hr="t" fillcolor="#a0a0a0" stroked="f"/>
        </w:pict>
      </w:r>
    </w:p>
    <w:p w14:paraId="10EC3AD6" w14:textId="3E12CC21" w:rsidR="00A25DFC" w:rsidRDefault="00A25DFC" w:rsidP="00A25DFC">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91661" w:history="1">
        <w:r w:rsidRPr="0056025E">
          <w:rPr>
            <w:rStyle w:val="Hyperlink"/>
            <w:noProof/>
            <w:lang w:val="ru-RU"/>
          </w:rPr>
          <w:t>Các vị trưởng lão và những lời dạy dỗ của họ</w:t>
        </w:r>
        <w:r>
          <w:rPr>
            <w:noProof/>
            <w:webHidden/>
          </w:rPr>
          <w:tab/>
        </w:r>
        <w:r>
          <w:rPr>
            <w:noProof/>
            <w:webHidden/>
          </w:rPr>
          <w:fldChar w:fldCharType="begin"/>
        </w:r>
        <w:r>
          <w:rPr>
            <w:noProof/>
            <w:webHidden/>
          </w:rPr>
          <w:instrText xml:space="preserve"> PAGEREF _Toc237091661 \h </w:instrText>
        </w:r>
        <w:r>
          <w:rPr>
            <w:noProof/>
            <w:webHidden/>
          </w:rPr>
        </w:r>
        <w:r>
          <w:rPr>
            <w:noProof/>
            <w:webHidden/>
          </w:rPr>
          <w:fldChar w:fldCharType="separate"/>
        </w:r>
        <w:r w:rsidR="00A05D1C">
          <w:rPr>
            <w:noProof/>
            <w:webHidden/>
          </w:rPr>
          <w:t>2</w:t>
        </w:r>
        <w:r>
          <w:rPr>
            <w:noProof/>
            <w:webHidden/>
          </w:rPr>
          <w:fldChar w:fldCharType="end"/>
        </w:r>
      </w:hyperlink>
    </w:p>
    <w:p w14:paraId="5199D665" w14:textId="629A0A6C" w:rsidR="00A25DFC" w:rsidRDefault="00A25DFC" w:rsidP="00A25DFC">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91662" w:history="1">
        <w:r w:rsidRPr="0056025E">
          <w:rPr>
            <w:rStyle w:val="Hyperlink"/>
            <w:noProof/>
            <w:lang w:val="ru-RU"/>
          </w:rPr>
          <w:t>Thánh Maxim, Vị Chứng Nhân</w:t>
        </w:r>
        <w:r>
          <w:rPr>
            <w:noProof/>
            <w:webHidden/>
          </w:rPr>
          <w:tab/>
        </w:r>
        <w:r>
          <w:rPr>
            <w:noProof/>
            <w:webHidden/>
          </w:rPr>
          <w:fldChar w:fldCharType="begin"/>
        </w:r>
        <w:r>
          <w:rPr>
            <w:noProof/>
            <w:webHidden/>
          </w:rPr>
          <w:instrText xml:space="preserve"> PAGEREF _Toc237091662 \h </w:instrText>
        </w:r>
        <w:r>
          <w:rPr>
            <w:noProof/>
            <w:webHidden/>
          </w:rPr>
        </w:r>
        <w:r>
          <w:rPr>
            <w:noProof/>
            <w:webHidden/>
          </w:rPr>
          <w:fldChar w:fldCharType="separate"/>
        </w:r>
        <w:r w:rsidR="00A05D1C">
          <w:rPr>
            <w:noProof/>
            <w:webHidden/>
          </w:rPr>
          <w:t>6</w:t>
        </w:r>
        <w:r>
          <w:rPr>
            <w:noProof/>
            <w:webHidden/>
          </w:rPr>
          <w:fldChar w:fldCharType="end"/>
        </w:r>
      </w:hyperlink>
    </w:p>
    <w:p w14:paraId="15C2B271" w14:textId="630892BD" w:rsidR="00A25DFC" w:rsidRDefault="00A25DFC" w:rsidP="00A25DFC">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91663" w:history="1">
        <w:r w:rsidRPr="0056025E">
          <w:rPr>
            <w:rStyle w:val="Hyperlink"/>
            <w:noProof/>
            <w:lang w:val="ru-RU"/>
          </w:rPr>
          <w:t>Các vị Thánh Tiên Tri Varsonofi và Gioan</w:t>
        </w:r>
        <w:r>
          <w:rPr>
            <w:noProof/>
            <w:webHidden/>
          </w:rPr>
          <w:tab/>
        </w:r>
        <w:r>
          <w:rPr>
            <w:noProof/>
            <w:webHidden/>
          </w:rPr>
          <w:fldChar w:fldCharType="begin"/>
        </w:r>
        <w:r>
          <w:rPr>
            <w:noProof/>
            <w:webHidden/>
          </w:rPr>
          <w:instrText xml:space="preserve"> PAGEREF _Toc237091663 \h </w:instrText>
        </w:r>
        <w:r>
          <w:rPr>
            <w:noProof/>
            <w:webHidden/>
          </w:rPr>
        </w:r>
        <w:r>
          <w:rPr>
            <w:noProof/>
            <w:webHidden/>
          </w:rPr>
          <w:fldChar w:fldCharType="separate"/>
        </w:r>
        <w:r w:rsidR="00A05D1C">
          <w:rPr>
            <w:noProof/>
            <w:webHidden/>
          </w:rPr>
          <w:t>16</w:t>
        </w:r>
        <w:r>
          <w:rPr>
            <w:noProof/>
            <w:webHidden/>
          </w:rPr>
          <w:fldChar w:fldCharType="end"/>
        </w:r>
      </w:hyperlink>
    </w:p>
    <w:p w14:paraId="6944530B" w14:textId="1BAB40F2" w:rsidR="00A25DFC" w:rsidRDefault="00A25DFC" w:rsidP="00A25DFC">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91664" w:history="1">
        <w:r w:rsidRPr="0056025E">
          <w:rPr>
            <w:rStyle w:val="Hyperlink"/>
            <w:noProof/>
            <w:lang w:val="ru-RU"/>
          </w:rPr>
          <w:t>Thánh Dorotheus</w:t>
        </w:r>
        <w:r>
          <w:rPr>
            <w:noProof/>
            <w:webHidden/>
          </w:rPr>
          <w:tab/>
        </w:r>
        <w:r>
          <w:rPr>
            <w:noProof/>
            <w:webHidden/>
          </w:rPr>
          <w:fldChar w:fldCharType="begin"/>
        </w:r>
        <w:r>
          <w:rPr>
            <w:noProof/>
            <w:webHidden/>
          </w:rPr>
          <w:instrText xml:space="preserve"> PAGEREF _Toc237091664 \h </w:instrText>
        </w:r>
        <w:r>
          <w:rPr>
            <w:noProof/>
            <w:webHidden/>
          </w:rPr>
        </w:r>
        <w:r>
          <w:rPr>
            <w:noProof/>
            <w:webHidden/>
          </w:rPr>
          <w:fldChar w:fldCharType="separate"/>
        </w:r>
        <w:r w:rsidR="00A05D1C">
          <w:rPr>
            <w:noProof/>
            <w:webHidden/>
          </w:rPr>
          <w:t>21</w:t>
        </w:r>
        <w:r>
          <w:rPr>
            <w:noProof/>
            <w:webHidden/>
          </w:rPr>
          <w:fldChar w:fldCharType="end"/>
        </w:r>
      </w:hyperlink>
    </w:p>
    <w:p w14:paraId="7D32BD76" w14:textId="2C5B19ED" w:rsidR="00A25DFC" w:rsidRDefault="00A25DFC" w:rsidP="00A25DFC">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91665" w:history="1">
        <w:r w:rsidRPr="0056025E">
          <w:rPr>
            <w:rStyle w:val="Hyperlink"/>
            <w:noProof/>
            <w:lang w:val="ru-RU"/>
          </w:rPr>
          <w:t>Isaac the Syrian</w:t>
        </w:r>
        <w:r>
          <w:rPr>
            <w:noProof/>
            <w:webHidden/>
          </w:rPr>
          <w:tab/>
        </w:r>
        <w:r>
          <w:rPr>
            <w:noProof/>
            <w:webHidden/>
          </w:rPr>
          <w:fldChar w:fldCharType="begin"/>
        </w:r>
        <w:r>
          <w:rPr>
            <w:noProof/>
            <w:webHidden/>
          </w:rPr>
          <w:instrText xml:space="preserve"> PAGEREF _Toc237091665 \h </w:instrText>
        </w:r>
        <w:r>
          <w:rPr>
            <w:noProof/>
            <w:webHidden/>
          </w:rPr>
        </w:r>
        <w:r>
          <w:rPr>
            <w:noProof/>
            <w:webHidden/>
          </w:rPr>
          <w:fldChar w:fldCharType="separate"/>
        </w:r>
        <w:r w:rsidR="00A05D1C">
          <w:rPr>
            <w:noProof/>
            <w:webHidden/>
          </w:rPr>
          <w:t>31</w:t>
        </w:r>
        <w:r>
          <w:rPr>
            <w:noProof/>
            <w:webHidden/>
          </w:rPr>
          <w:fldChar w:fldCharType="end"/>
        </w:r>
      </w:hyperlink>
    </w:p>
    <w:p w14:paraId="7D688EB6" w14:textId="798CC4F9" w:rsidR="00171F95" w:rsidRDefault="00A25DFC" w:rsidP="00A25DFC">
      <w:pPr>
        <w:spacing w:line="360" w:lineRule="auto"/>
        <w:rPr>
          <w:sz w:val="28"/>
          <w:lang w:val="ru-RU"/>
        </w:rPr>
      </w:pPr>
      <w:r>
        <w:fldChar w:fldCharType="end"/>
      </w:r>
      <w:r w:rsidR="00000000">
        <w:rPr>
          <w:sz w:val="28"/>
          <w:lang w:val="ru-RU"/>
        </w:rPr>
        <w:pict w14:anchorId="334B2122">
          <v:rect id="_x0000_i1033" style="width:0;height:1.5pt" o:hralign="center" o:hrstd="t" o:hr="t" fillcolor="#a0a0a0" stroked="f"/>
        </w:pict>
      </w:r>
    </w:p>
    <w:p w14:paraId="2F37D8A6" w14:textId="77777777" w:rsidR="00171F95" w:rsidRPr="00A00603" w:rsidRDefault="00171F95" w:rsidP="00A00603"/>
    <w:p w14:paraId="0C7F2DF4" w14:textId="77777777" w:rsidR="00171F95" w:rsidRDefault="00171F95" w:rsidP="002A1C35">
      <w:pPr>
        <w:rPr>
          <w:lang w:val="ru-RU"/>
        </w:rPr>
      </w:pPr>
    </w:p>
    <w:p w14:paraId="06128E5C" w14:textId="77777777" w:rsidR="00171F95" w:rsidRPr="002A1C35" w:rsidRDefault="00171F95" w:rsidP="002A1C35">
      <w:pPr>
        <w:rPr>
          <w:lang w:val="ru-RU"/>
        </w:rPr>
      </w:pPr>
    </w:p>
    <w:p w14:paraId="10EC130D" w14:textId="77777777" w:rsidR="00171F95" w:rsidRDefault="00171F95">
      <w:pPr>
        <w:tabs>
          <w:tab w:val="left" w:pos="475"/>
        </w:tabs>
        <w:rPr>
          <w:lang w:val="ru-RU"/>
        </w:rPr>
      </w:pPr>
      <w:r>
        <w:rPr>
          <w:lang w:val="ru-RU"/>
        </w:rPr>
        <w:lastRenderedPageBreak/>
        <w:t>Chúng tôi đăng tải ở đây, như một lời mở đầu, bài viết của nhà văn giáo hội tài năng, Linh mục Nikolai Deputatov, với tựa đề “Các vị trưởng lão và những lời dạy dỗ của họ.” Trong bài viết ngắn gọn này, tác giả đã phác họa hình ảnh điển hình của một vị trưởng lão-linh mục, người từng rất gần gũi và thân thiết với những người Nga có tâm hồn hướng về đức tin. Tác giả lấy cảm hứng từ những vị trưởng lão cuối cùng của tu viện Optina, nhưng bức chân dung mà ông vẽ ra lại mang tính phổ quát. Điều này là bởi vì tinh thần của tình yêu thương và sự sáng suốt như người cha, vốn toát ra từ những vị thánh cuối cùng của nước Nga trước cách mạng, đã được họ tiếp thu từ những vị tu sĩ khổ hạnh cổ xưa hơn ở Ai Cập, Palestine, Syria và núi Athos. Vì vậy, có lẽ bài viết này về Cha Nikolai sẽ giúp độc giả hình dung rõ nét hơn về hình ảnh của những vị thánh, những lời dạy của họ được tập hợp trong cuốn sách nhỏ này.</w:t>
      </w:r>
    </w:p>
    <w:p w14:paraId="4BA392F8" w14:textId="77777777" w:rsidR="00171F95" w:rsidRDefault="00171F95">
      <w:pPr>
        <w:pStyle w:val="Header"/>
        <w:tabs>
          <w:tab w:val="clear" w:pos="4320"/>
          <w:tab w:val="clear" w:pos="8640"/>
          <w:tab w:val="left" w:pos="475"/>
        </w:tabs>
        <w:rPr>
          <w:lang w:val="ru-RU"/>
        </w:rPr>
      </w:pPr>
    </w:p>
    <w:p w14:paraId="5D4A053D" w14:textId="79C94314" w:rsidR="00171F95" w:rsidRDefault="00171F95" w:rsidP="0005283C">
      <w:pPr>
        <w:pStyle w:val="Heading3"/>
        <w:rPr>
          <w:lang w:val="ru-RU"/>
        </w:rPr>
      </w:pPr>
      <w:bookmarkStart w:id="0" w:name="_Toc519946842"/>
      <w:bookmarkStart w:id="1" w:name="_Toc136188716"/>
      <w:bookmarkStart w:id="2" w:name="_Toc237091661"/>
      <w:r>
        <w:rPr>
          <w:lang w:val="ru-RU"/>
        </w:rPr>
        <w:t xml:space="preserve">Các vị trưởng lão và những lời </w:t>
      </w:r>
      <w:r w:rsidR="00A25DFC">
        <w:br/>
      </w:r>
      <w:r>
        <w:rPr>
          <w:lang w:val="ru-RU"/>
        </w:rPr>
        <w:t>dạy dỗ của họ</w:t>
      </w:r>
      <w:bookmarkEnd w:id="0"/>
      <w:bookmarkEnd w:id="1"/>
      <w:bookmarkEnd w:id="2"/>
    </w:p>
    <w:p w14:paraId="7BB7EA7F" w14:textId="77777777" w:rsidR="00171F95" w:rsidRDefault="00171F95">
      <w:pPr>
        <w:tabs>
          <w:tab w:val="left" w:pos="475"/>
        </w:tabs>
        <w:rPr>
          <w:lang w:val="ru-RU"/>
        </w:rPr>
      </w:pPr>
      <w:r w:rsidRPr="00A25DFC">
        <w:rPr>
          <w:lang w:val="ru-RU"/>
        </w:rPr>
        <w:t>Trong</w:t>
      </w:r>
      <w:r>
        <w:rPr>
          <w:b/>
          <w:bCs/>
          <w:sz w:val="40"/>
          <w:lang w:val="ru-RU"/>
        </w:rPr>
        <w:t xml:space="preserve"> </w:t>
      </w:r>
      <w:r>
        <w:rPr>
          <w:lang w:val="ru-RU"/>
        </w:rPr>
        <w:t>vai trò của các vị trưởng lão ẩn chứa tinh thần đạo đức sâu sắc, tinh thần của Đấng Kitô. Vị trưởng lão dẫn dắt môn đệ của mình, nâng đỡ bàn tay họ để họ không rơi vào vực thẳm tội lỗi. Ngài đến với họ bằng sự dịu dàng, an ủi, khích lệ, khuyên răn và ban phước lành cho những nỗ lực của họ. Vị trưởng lão vẽ nên những bức tranh về tương lai và chỉ ra sự ngọt ngào trong hiện tại khi được ở trong sự hiệp thông với Thiên Chúa. Vị trưởng lão nói về bệnh tật như là sự cứu rỗi đã sẵn sàng; về những đau khổ, qua đó sự khiêm nhường được rèn giũa, sự khiêm nhường có thể cứu rỗi ngay cả khi không có những việc lành khác. Vị trưởng lão sống cùng niềm vui và nỗi buồn của môn đệ mình, như thể hòa làm một với linh hồn của người ấy. Vị tu sĩ dạy: cầu nguyện là hơi thở của Thánh Thần. Có cầu nguyện — linh hồn sống; không có cầu nguyện — linh hồn chết. Về nhiều mặt, vị tu sĩ này có chuyên môn, uy tín và kinh nghiệm. Giọng nói của ngài vững vàng, rõ ràng, thấm sâu vào trái tim nghèo nàn, xấu hổ vì chính mình của người tội nhân.</w:t>
      </w:r>
    </w:p>
    <w:p w14:paraId="59ABF535" w14:textId="77777777" w:rsidR="00171F95" w:rsidRDefault="00171F95">
      <w:pPr>
        <w:tabs>
          <w:tab w:val="left" w:pos="475"/>
        </w:tabs>
        <w:rPr>
          <w:lang w:val="ru-RU"/>
        </w:rPr>
      </w:pPr>
      <w:r>
        <w:rPr>
          <w:lang w:val="ru-RU"/>
        </w:rPr>
        <w:tab/>
        <w:t xml:space="preserve">Hãy lấy lời dạy của ít nhất một số vị trưởng lão Nga gần đây làm ví dụ. Hãy lắng nghe những lời đơn sơ của họ, bình tĩnh một cách đáng ngạc nhiên, nhưng cương quyết và thấm sâu vào tâm hồn: “Các con từng nói với ta rằng kẻ thù đang bắn những mũi tên vào </w:t>
      </w:r>
      <w:r>
        <w:rPr>
          <w:lang w:val="ru-RU"/>
        </w:rPr>
        <w:lastRenderedPageBreak/>
        <w:t>các con. Đừng sợ! Không mũi tên nào chạm được vào anh; đừng lo sợ bất cứ thứ rác rưởi nào, rác rưởi thì vẫn chỉ là rác rưởi mà thôi. Chỉ cần lấy lời khuyên của tôi làm nguyên tắc: hãy đọc cả hai Thánh vịnh này — 26 và 90 — vào buổi sáng và buổi tối trước khi cầu nguyện, và trước đó là Lời chào mừng vĩ đại của các Tổng lãnh thiên thần — “Hỡi Đức Trinh Nữ Mẹ Thiên Chúa, xin vui mừng…” Nếu các con làm như vậy, lửa sẽ không thiêu đốt các con, nước cũng không nhấn chìm các con… Bom đạn cũng không thể làm các con tan nát” (Thánh nhân Ioann Optinsky).</w:t>
      </w:r>
    </w:p>
    <w:p w14:paraId="34EAE1D3" w14:textId="77777777" w:rsidR="00171F95" w:rsidRDefault="00171F95">
      <w:pPr>
        <w:tabs>
          <w:tab w:val="left" w:pos="475"/>
        </w:tabs>
        <w:rPr>
          <w:lang w:val="ru-RU"/>
        </w:rPr>
      </w:pPr>
      <w:r>
        <w:rPr>
          <w:lang w:val="ru-RU"/>
        </w:rPr>
        <w:tab/>
        <w:t>“Khi con người tấn công dữ dội và sự chán nản lấn át, hãy quỳ lạy một trăm lần cùng với lời cầu nguyện dâng lên Chúa, và khi đó không chỉ đạn chì, mà cả súng đại bác cũng không làm các con sợ hãi” (Thượng phụ Antony Optinsky).</w:t>
      </w:r>
    </w:p>
    <w:p w14:paraId="31E620E3" w14:textId="77777777" w:rsidR="00171F95" w:rsidRDefault="00171F95">
      <w:pPr>
        <w:tabs>
          <w:tab w:val="left" w:pos="475"/>
        </w:tabs>
        <w:rPr>
          <w:lang w:val="ru-RU"/>
        </w:rPr>
      </w:pPr>
      <w:r>
        <w:rPr>
          <w:lang w:val="ru-RU"/>
        </w:rPr>
        <w:tab/>
        <w:t>“Sống khiêm nhường trong tinh thần — đó là niềm hạnh phúc cao quý nhất trên đời! Người khiêm nhường sống trên đất như trong Nước Trời, luôn vui vẻ, bình an và hài lòng với mọi sự” (Thượng phụ Antony Optinsky). “Linh hồn dũng cảm không sợ ai và không sợ gì, ngoại trừ Đấng Thiên Chúa duy nhất” (Thượng phụ Antony). “Tôi khuyên các bạn, thay vì mọi giấc mơ, hãy nuôi dưỡng tâm hồn mình bằng lời cầu nguyện dâng lên Chúa và niềm tin cậy vào Ngài, vì nếu không có ý muốn của Ngài thì ngay cả chim chóc cũng không chết, huống chi là con người. Hãy bình an trong tâm hồn” (Thượng phụ Antony).</w:t>
      </w:r>
    </w:p>
    <w:p w14:paraId="64887802" w14:textId="77777777" w:rsidR="00171F95" w:rsidRDefault="00171F95">
      <w:pPr>
        <w:tabs>
          <w:tab w:val="left" w:pos="475"/>
        </w:tabs>
        <w:rPr>
          <w:lang w:val="ru-RU"/>
        </w:rPr>
      </w:pPr>
      <w:r>
        <w:rPr>
          <w:lang w:val="ru-RU"/>
        </w:rPr>
        <w:tab/>
        <w:t>“Một vị tu sĩ cao niên khôn ngoan đã nói: Bệnh tật đã đến với tôi — vinh quang thuộc về Ngài, lạy Chúa! Bệnh tật của tôi đã nặng thêm — vinh quang thuộc về Ngài, lạy Chúa! Bệnh tật của tôi đã trở nên không thể chữa lành — vinh quang thuộc về Ngài, lạy Chúa! Vì đối với tôi, được ở trên trời cùng Ngài còn tốt hơn là ở với loài người trên đất… Và nếu có ai đó qua đời vào chính ngày họ rước Mình Thánh Chúa, thì các Thánh Thiên Thần sẽ đón nhận linh hồn người ấy vào tay mình, vì vinh quang của Bí tích Thánh Thể” (Thượng phụ Antony).</w:t>
      </w:r>
    </w:p>
    <w:p w14:paraId="6270D2DF" w14:textId="77777777" w:rsidR="00171F95" w:rsidRDefault="00171F95">
      <w:pPr>
        <w:tabs>
          <w:tab w:val="left" w:pos="475"/>
        </w:tabs>
        <w:rPr>
          <w:lang w:val="ru-RU"/>
        </w:rPr>
      </w:pPr>
      <w:r>
        <w:rPr>
          <w:lang w:val="ru-RU"/>
        </w:rPr>
        <w:tab/>
        <w:t xml:space="preserve">“Chúng ta hãy tự trách móc và tự lên án bản thân về mọi điều trong tâm trí, chứ đừng trách móc người khác; vì — càng khiêm nhường thì càng được lợi: bởi Chúa yêu thương những người khiêm nhường, và tuôn đổ ân sủng của Ngài trên họ! Vì vậy, dù bất cứ nỗi buồn nào ập đến với bạn, dù bất cứ rắc rối nào xảy ra với bạn, hãy nói: ‘Tôi chịu đựng điều này vì Chúa Giêsu Kitô!’ Chỉ cần nói điều </w:t>
      </w:r>
      <w:r>
        <w:rPr>
          <w:lang w:val="ru-RU"/>
        </w:rPr>
        <w:lastRenderedPageBreak/>
        <w:t>đó, bạn sẽ cảm thấy nhẹ nhõm hơn. Vì danh hiệu của Chúa Giêsu Kitô rất mạnh mẽ; nhờ danh Ngài, mọi rắc rối đều lắng xuống, ma quỷ biến mất; sự bực bội của bạn cũng sẽ lắng xuống, sự nhút nhát của bạn cũng sẽ dịu đi, khi bạn lặp đi lặp lại danh hiệu ngọt ngào nhất của Ngài!” (Thượng phụ Antony).</w:t>
      </w:r>
    </w:p>
    <w:p w14:paraId="1D568F4E" w14:textId="77777777" w:rsidR="00171F95" w:rsidRDefault="00171F95">
      <w:pPr>
        <w:tabs>
          <w:tab w:val="left" w:pos="475"/>
        </w:tabs>
        <w:rPr>
          <w:lang w:val="ru-RU"/>
        </w:rPr>
      </w:pPr>
      <w:r>
        <w:rPr>
          <w:lang w:val="ru-RU"/>
        </w:rPr>
        <w:tab/>
        <w:t>Vị trưởng lão của Tu viện Gethsemane, Cha Варнава, đã nói: “Thật là thiếu khôn ngoan khi lấy ra một mảnh bánh nhỏ cho mỗi danh hiệu trong nghi thức Thánh Thể. Chỉ một giọt Máu Thánh của Chúa Giêsu Kitô cũng đủ rửa sạch tội lỗi của hàng triệu linh hồn con người.” “Và tôi vui mừng,” vị trưởng lão nói với người đến gặp ông, “rằng anh đang ốm: anh sẽ trở nên khiêm nhường hơn,” — và ông vỗ nhẹ lên vai người ấy một cách âu yếm. Cơn đau như tan biến ngay lập tức. “Xin Chúa Kitô giải thoát con khỏi những căn bệnh của tâm hồn — sự chán nản, buồn bã, kiêu ngạo, ghen tị, và lòng thù hận con người. Những căn bệnh này xuất phát từ sự xúi giục của ma quỷ, còn khủng khiếp và nguy hiểm hơn cả những căn bệnh thể xác… Hãy nói với trái tim mình: Sao con lại nôn nóng thế, vì con không thể sửa đổi người khác bằng cơn giận, mà chỉ làm hại chính mình thôi. Đừng nôn nóng trong lòng, hãy kiên nhẫn; ngày mai chúng ta sẽ làm những gì cần làm, ngày mai sẽ nói chuyện với những ai cần nói. Lời nói bình tĩnh sẽ thuyết phục và lay động lương tâm người khác nhanh hơn là cơn giận. Hãy làm như vậy, và với sự giúp đỡ của Chúa, con sẽ chiến thắng con quỷ của sự giận dữ.”</w:t>
      </w:r>
    </w:p>
    <w:p w14:paraId="1CC45218" w14:textId="77777777" w:rsidR="00171F95" w:rsidRDefault="00171F95">
      <w:pPr>
        <w:tabs>
          <w:tab w:val="left" w:pos="475"/>
        </w:tabs>
        <w:rPr>
          <w:lang w:val="ru-RU"/>
        </w:rPr>
      </w:pPr>
      <w:r>
        <w:rPr>
          <w:lang w:val="ru-RU"/>
        </w:rPr>
        <w:tab/>
        <w:t xml:space="preserve">Vị tu sĩ cao niên Anatoly thuộc Tu viện Optina khuyên nhủ một người: “Chính Chúa đang gửi những cám dỗ đến cho con — để đam mê của con được dập tắt… Chúa nhìn thấu mọi việc con làm một cách rõ ràng, chăm chú, vào tận sâu thẳm tâm hồn con, như chúng ta nhìn vào khuôn mặt của một người. Ngài quan sát và thử thách xem con sẽ thể hiện ra sao trong những nỗi đau khổ. Nếu con kiên nhẫn chịu đựng, con sẽ trở thành người được Ngài yêu thương. Còn nếu con không chịu đựng nổi, nổi giận, nhưng sau đó ăn năn, — thì con vẫn sẽ là người được Ngài yêu thương… Chỉ có Chúa mới quyết định ai sẽ gặp đau khổ vào đầu, giữa hay cuối cuộc đời… Hãy làm theo khả năng của mình; đừng tự hào về công lao của mình, cũng đừng đếm những đức tính; mà hãy nhận ra những yếu đuối và tội lỗi của mình, thì Chúa sẽ không bao giờ bỏ rơi bạn… Dù cuộc sống có khó khăn đến đâu — đừng nản lòng, mà hãy khiêm nhường, và Chúa sẽ nhìn nhận sự khiêm nhường của bạn, hơn cả những chiến công vĩ </w:t>
      </w:r>
      <w:r>
        <w:rPr>
          <w:lang w:val="ru-RU"/>
        </w:rPr>
        <w:lastRenderedPageBreak/>
        <w:t>đại, nhưng không phải của những người khiêm nhường… Hãy làm theo khả năng của mình; hãy làm với lòng khiêm nhường và tự rèn luyện; rồi bạn sẽ quen dần, và sẽ yêu mến lời cầu nguyện đến mức không ai có thể tách bạn ra khỏi nó, dù có ép buộc đi chăng nữa. Bởi vì lời cầu nguyện ấy ngọt ngào và mang lại niềm vui.”</w:t>
      </w:r>
    </w:p>
    <w:p w14:paraId="328E2362" w14:textId="77777777" w:rsidR="00171F95" w:rsidRDefault="00171F95">
      <w:pPr>
        <w:tabs>
          <w:tab w:val="left" w:pos="475"/>
        </w:tabs>
        <w:rPr>
          <w:lang w:val="ru-RU"/>
        </w:rPr>
      </w:pPr>
      <w:r>
        <w:rPr>
          <w:lang w:val="ru-RU"/>
        </w:rPr>
        <w:tab/>
        <w:t>“Con người cần sự sống động, sự cảm hứng… Cũng như để ngọn đèn phát sáng, chỉ lau sạch kính thôi là chưa đủ, mà bên trong nó phải có ngọn nến đang cháy. Chúa đã làm điều đó với các môn đệ của Ngài. Sau khi thanh tẩy họ bằng Chân lý, Ngài đã ban sự sống động cho họ bằng Thánh Thần, và họ trở thành ánh sáng cho loài người, dù trước đó họ đã được thanh tẩy rồi.</w:t>
      </w:r>
    </w:p>
    <w:p w14:paraId="11F03714" w14:textId="77777777" w:rsidR="00171F95" w:rsidRDefault="00171F95">
      <w:pPr>
        <w:tabs>
          <w:tab w:val="left" w:pos="475"/>
        </w:tabs>
        <w:rPr>
          <w:lang w:val="ru-RU"/>
        </w:rPr>
      </w:pPr>
      <w:r>
        <w:rPr>
          <w:lang w:val="ru-RU"/>
        </w:rPr>
        <w:tab/>
        <w:t>Quá trình này phải diễn ra với mỗi tín hữu Kitô giáo. Trước tiên là sự thanh tẩy bằng Chân lý, rồi sau đó là sự soi sáng bởi Thánh Thần. Chân lý loại bỏ sự cảm hứng bẩm sinh vì nó là sự pha trộn, làm cho nó chết đi, để khi Thánh Thần đến, Ngài sẽ làm cho nó sống lại trong trạng thái được đổi mới.</w:t>
      </w:r>
    </w:p>
    <w:p w14:paraId="477DB0E3" w14:textId="77777777" w:rsidR="00171F95" w:rsidRDefault="00171F95">
      <w:pPr>
        <w:tabs>
          <w:tab w:val="left" w:pos="475"/>
        </w:tabs>
        <w:rPr>
          <w:lang w:val="ru-RU"/>
        </w:rPr>
      </w:pPr>
      <w:r>
        <w:rPr>
          <w:lang w:val="ru-RU"/>
        </w:rPr>
        <w:tab/>
        <w:t>Nếu con người để cảm hứng của mình dẫn dắt trước khi được Lẽ Thật thanh tẩy, thì người ấy sẽ tỏa ra cho chính mình và cho người khác không phải là ánh sáng tinh khiết, mà là ánh sáng pha trộn, lừa dối, bởi vì trong lòng người ấy không chỉ có điều thiện thuần túy, mà là điều thiện pha trộn nhiều hay ít với điều ác. Mọi người hãy nhìn vào bên trong chính mình và kiểm chứng những lời của tôi bằng kinh nghiệm từ trái tim: các bạn sẽ thấy chúng chính xác và công bằng đến mức nào, được sao chép từ chính bản chất tự nhiên…</w:t>
      </w:r>
    </w:p>
    <w:p w14:paraId="3BF7DE44" w14:textId="77777777" w:rsidR="00171F95" w:rsidRDefault="00171F95">
      <w:pPr>
        <w:tabs>
          <w:tab w:val="left" w:pos="475"/>
        </w:tabs>
        <w:rPr>
          <w:lang w:val="ru-RU"/>
        </w:rPr>
      </w:pPr>
      <w:r>
        <w:rPr>
          <w:lang w:val="ru-RU"/>
        </w:rPr>
        <w:tab/>
        <w:t>Điều mong muốn là người nào thể hiện sự hy sinh bản thân nên cập bến tại bến đỗ của Chân lý, nơi khởi nguồn của mọi ân huệ thiêng liêng. Vì lý do này, tôi khuyên tất cả các bạn của tôi, trong mối quan hệ với tôn giáo, hãy chỉ tập trung vào việc đọc các tác phẩm của các vị Thánh Phụ, những người đã đạt được sự thanh tẩy và khai sáng — cũng như các Tông đồ — và sau đó mới viết nên những cuốn sách của mình, từ đó toả sáng sự thật thuần khiết và truyền đạt cho độc giả sự linh hứng của Thánh Thần. Ngoài con đường này — ban đầu hẹp hòi và đầy đau khổ cho trí óc và trái tim — thì khắp nơi đều là bóng tối, khắp nơi đều là dòng nước xiết và vực thẳm!”</w:t>
      </w:r>
    </w:p>
    <w:p w14:paraId="2F169C76" w14:textId="77777777" w:rsidR="00171F95" w:rsidRDefault="00171F95">
      <w:pPr>
        <w:tabs>
          <w:tab w:val="left" w:pos="475"/>
        </w:tabs>
        <w:rPr>
          <w:lang w:val="ru-RU"/>
        </w:rPr>
      </w:pPr>
      <w:r>
        <w:rPr>
          <w:lang w:val="ru-RU"/>
        </w:rPr>
        <w:tab/>
        <w:t xml:space="preserve">Hãy bổ sung bằng lời của Thánh Silouan: “Cả trên trời lẫn dưới đất, Chúa chỉ được nhận biết qua Thánh Thần, chứ không phải qua </w:t>
      </w:r>
      <w:r>
        <w:rPr>
          <w:lang w:val="ru-RU"/>
        </w:rPr>
        <w:lastRenderedPageBreak/>
        <w:t>khoa học… Khi ân sủng ngự trong chúng ta, thì tinh thần bừng cháy và khao khát hướng về Chúa ngày đêm, vì ân sủng kết nối linh hồn để yêu mến Thiên Chúa, và linh hồn ấy đã yêu mến Ngài, không muốn xa lìa Ngài, vì không thể no nê trước sự ngọt ngào của Thánh Thần… Còn những kẻ kiêu ngạo và tự cao thì không cho ân sủng ngự trị trong lòng mình, nên họ chẳng bao giờ có được sự bình an trong tâm hồn; còn ân sủng của Thánh Thần dễ dàng ngự vào tâm hồn người vâng phục và ban cho niềm vui cùng sự bình an… Ngày nay, chúng ta có thể lấy lại thiên đàng cho mình nhờ sự sám hối.”</w:t>
      </w:r>
    </w:p>
    <w:p w14:paraId="117D38D5" w14:textId="77777777" w:rsidR="00171F95" w:rsidRDefault="00171F95">
      <w:pPr>
        <w:tabs>
          <w:tab w:val="left" w:pos="475"/>
        </w:tabs>
        <w:rPr>
          <w:lang w:val="ru-RU"/>
        </w:rPr>
      </w:pPr>
      <w:r>
        <w:rPr>
          <w:lang w:val="ru-RU"/>
        </w:rPr>
        <w:tab/>
        <w:t>Nguồn suối vô tận — những lời răn dạy của các vị trưởng lão. Chúng tôi chỉ cẩn thận lưu giữ một giọt nhỏ và dâng tặng độc giả như món quà của các vị trưởng lão — món quà của sự khôn ngoan và ân sủng. Hãy biết ơn những bậc thánh nhân sáng suốt này, trước đôi mắt thiêng liêng của họ, mọi bí mật trong lòng và những ý nghĩ thầm kín của chúng ta đều được phơi bày. Dù họ đã sống giữa chúng ta, nhưng cuộc đời họ mang tính chất vượt thời gian và không gian. Hãy cùng nhau học hỏi từ họ về sự cứu rỗi vĩnh cửu với tình yêu thương.</w:t>
      </w:r>
    </w:p>
    <w:p w14:paraId="0BF9EE51" w14:textId="77777777" w:rsidR="00171F95" w:rsidRPr="00BB1DF9" w:rsidRDefault="00171F95">
      <w:pPr>
        <w:pStyle w:val="Heading6"/>
        <w:tabs>
          <w:tab w:val="left" w:pos="475"/>
        </w:tabs>
        <w:rPr>
          <w:lang w:val="ru-RU"/>
        </w:rPr>
      </w:pPr>
      <w:r w:rsidRPr="00BB1DF9">
        <w:rPr>
          <w:lang w:val="ru-RU"/>
        </w:rPr>
        <w:t>Linh mục Nikolai Deputatov</w:t>
      </w:r>
    </w:p>
    <w:p w14:paraId="0E384FFA" w14:textId="77777777" w:rsidR="00171F95" w:rsidRDefault="00171F95">
      <w:pPr>
        <w:tabs>
          <w:tab w:val="left" w:pos="475"/>
        </w:tabs>
        <w:rPr>
          <w:lang w:val="ru-RU"/>
        </w:rPr>
      </w:pPr>
    </w:p>
    <w:p w14:paraId="2160E64A" w14:textId="77777777" w:rsidR="00171F95" w:rsidRDefault="00171F95" w:rsidP="0005283C">
      <w:pPr>
        <w:pStyle w:val="Heading3"/>
        <w:rPr>
          <w:lang w:val="ru-RU"/>
        </w:rPr>
      </w:pPr>
      <w:bookmarkStart w:id="3" w:name="_Toc519946843"/>
      <w:bookmarkStart w:id="4" w:name="_Toc136188717"/>
      <w:bookmarkStart w:id="5" w:name="_Toc237091662"/>
      <w:r>
        <w:rPr>
          <w:lang w:val="ru-RU"/>
        </w:rPr>
        <w:t>Thánh Maxim, Vị Chứng Nhân</w:t>
      </w:r>
      <w:bookmarkEnd w:id="3"/>
      <w:bookmarkEnd w:id="4"/>
      <w:bookmarkEnd w:id="5"/>
    </w:p>
    <w:p w14:paraId="1D6F6EC4" w14:textId="77777777" w:rsidR="00171F95" w:rsidRDefault="00171F95">
      <w:pPr>
        <w:tabs>
          <w:tab w:val="left" w:pos="475"/>
        </w:tabs>
        <w:rPr>
          <w:lang w:val="ru-RU"/>
        </w:rPr>
      </w:pPr>
      <w:r>
        <w:rPr>
          <w:lang w:val="ru-RU"/>
        </w:rPr>
        <w:t>Thánh Maxim sinh ra tại Constantinople trong một gia đình quý tộc và được hưởng nền giáo dục xuất sắc. Dưới triều đại Hoàng đế Heraclius (610-641), ngài là một trong những cố vấn của hoàng gia. Thấy tà thuyết Monophysite đang lan rộng (những người theo Monophysite phủ nhận ý chí con người trong Đức Giêsu Kitô, qua đó làm giảm nhẹ ý nghĩa của những đau khổ trên thập giá của Ngài), mà chính hoàng đế cũng đã bị ảnh hưởng, ngài đã rời khỏi hoàng cung và gia nhập tu viện Chrysopolis, nơi ngài nhận lễ xuất gia. Sau đó, Thánh Maximus trở thành vị trụ trì của tu viện này.</w:t>
      </w:r>
    </w:p>
    <w:p w14:paraId="56F90C6D" w14:textId="77777777" w:rsidR="00171F95" w:rsidRDefault="00171F95">
      <w:pPr>
        <w:tabs>
          <w:tab w:val="left" w:pos="475"/>
        </w:tabs>
        <w:rPr>
          <w:lang w:val="ru-RU"/>
        </w:rPr>
      </w:pPr>
      <w:r>
        <w:rPr>
          <w:lang w:val="ru-RU"/>
        </w:rPr>
        <w:tab/>
        <w:t xml:space="preserve">Là một nhà thần học sâu sắc của thời đại đó và là người bảo vệ kiên quyết cho Chính Thống Giáo, Thánh Maxim đã chứng minh một cách khéo léo và thành công rằng tà thuyết Monophysitism là sai lầm, và vì điều này, ngài đã nhiều lần phải hứng chịu sự đàn áp từ phía những kẻ thù của Giáo Hội. Các luận chứng của Thánh Maxim ủng hộ Chính Thống Giáo mạnh mẽ đến mức, sau cuộc tranh luận công khai về đức tin với Thượng phụ Pirros của </w:t>
      </w:r>
      <w:r>
        <w:rPr>
          <w:lang w:val="ru-RU"/>
        </w:rPr>
        <w:lastRenderedPageBreak/>
        <w:t>Constantinopolis – người theo thuyết Monophysitism – vào năm 645, vị Thượng phụ này đã từ bỏ tà thuyết.</w:t>
      </w:r>
    </w:p>
    <w:p w14:paraId="2B5E866B" w14:textId="77777777" w:rsidR="00171F95" w:rsidRDefault="00171F95">
      <w:pPr>
        <w:tabs>
          <w:tab w:val="left" w:pos="475"/>
        </w:tabs>
        <w:rPr>
          <w:lang w:val="ru-RU"/>
        </w:rPr>
      </w:pPr>
      <w:r>
        <w:rPr>
          <w:lang w:val="ru-RU"/>
        </w:rPr>
        <w:tab/>
        <w:t>Thánh Maximus đã nhiều lần bị đày đi lưu đày rồi lại được triệu hồi về Constantinopolis. Những kẻ dị giáo thường chuyển từ lời khuyên nhủ và hứa hẹn sang đe dọa, sỉ nhục và thậm chí đánh đập Thánh Maximus. Nhưng ngài vẫn kiên định không lay chuyển trong niềm tin tôn giáo của mình. Cuối cùng, họ đã chặt đứt tay phải và lưỡi của ngài, để ngài không thể dùng lời nói hay bút mực để rao giảng và bảo vệ chân lý. Sau đó, ngài bị đày đến Kavkaz, tại Lazov (một vùng thuộc Mingrelia). Tại đây, Thánh Maximus đã qua đời vào ngày 13 tháng 8 năm 662, khi ngài đã biết trước ngày mình sẽ ra đi.</w:t>
      </w:r>
    </w:p>
    <w:p w14:paraId="64578206" w14:textId="77777777" w:rsidR="00171F95" w:rsidRDefault="00171F95">
      <w:pPr>
        <w:tabs>
          <w:tab w:val="left" w:pos="475"/>
        </w:tabs>
        <w:rPr>
          <w:lang w:val="ru-RU"/>
        </w:rPr>
      </w:pPr>
      <w:r>
        <w:rPr>
          <w:lang w:val="ru-RU"/>
        </w:rPr>
        <w:tab/>
        <w:t>Thánh Maksim đã viết nhiều tác phẩm thần học để bảo vệ Chính Thống Giáo. Đặc biệt quý giá đối với chúng ta là những lời dạy của ngài về đời sống thiêng liêng và chiêm niệm, được tập hợp trong tác phẩm “Tình Yêu Thiện Lành” dưới dạng 400 lời dạy về tình yêu Kitô giáo. Ngoài ra còn có bảy trăm chương nổi tiếng về Chúa Ba Ngôi và sự nhập thể của Đức Chúa Lời, về các đức tính và các đam mê, cũng như lời giải thích về Kinh Lạy Cha. Trong những lời dạy về đời sống tu hành của ngài, người ta thấy rõ chiều sâu tâm linh và sự sâu sắc trong tư tưởng của Thánh Maximus.</w:t>
      </w:r>
    </w:p>
    <w:p w14:paraId="0C240124" w14:textId="77777777" w:rsidR="00171F95" w:rsidRDefault="00171F95">
      <w:pPr>
        <w:tabs>
          <w:tab w:val="left" w:pos="475"/>
        </w:tabs>
        <w:rPr>
          <w:lang w:val="ru-RU"/>
        </w:rPr>
      </w:pPr>
      <w:r>
        <w:rPr>
          <w:lang w:val="ru-RU"/>
        </w:rPr>
        <w:tab/>
        <w:t>Ngày kỷ niệm Thánh Maximus, Vị Chứng Nhân, được cử hành vào ngày 3 tháng 2 theo lịch mới.</w:t>
      </w:r>
    </w:p>
    <w:p w14:paraId="5C4C7733" w14:textId="77777777" w:rsidR="00171F95" w:rsidRDefault="00171F95">
      <w:pPr>
        <w:tabs>
          <w:tab w:val="left" w:pos="475"/>
        </w:tabs>
        <w:rPr>
          <w:lang w:val="ru-RU"/>
        </w:rPr>
      </w:pPr>
    </w:p>
    <w:p w14:paraId="7C85D769" w14:textId="77777777" w:rsidR="00171F95" w:rsidRDefault="00171F95">
      <w:pPr>
        <w:pStyle w:val="Heading4"/>
        <w:tabs>
          <w:tab w:val="left" w:pos="475"/>
        </w:tabs>
        <w:rPr>
          <w:lang w:val="ru-RU"/>
        </w:rPr>
      </w:pPr>
      <w:bookmarkStart w:id="6" w:name="_Toc519946844"/>
      <w:bookmarkStart w:id="7" w:name="_Toc136188718"/>
      <w:r>
        <w:rPr>
          <w:lang w:val="ru-RU"/>
        </w:rPr>
        <w:t>Lòng thương xót của Thiên Chúa, ân sủng, đức tin, lời cầu nguyện</w:t>
      </w:r>
      <w:bookmarkEnd w:id="6"/>
      <w:bookmarkEnd w:id="7"/>
    </w:p>
    <w:p w14:paraId="35A5C8F6" w14:textId="77777777" w:rsidR="00171F95" w:rsidRDefault="00171F95">
      <w:pPr>
        <w:tabs>
          <w:tab w:val="left" w:pos="475"/>
        </w:tabs>
        <w:rPr>
          <w:lang w:val="ru-RU"/>
        </w:rPr>
      </w:pPr>
      <w:r>
        <w:rPr>
          <w:lang w:val="ru-RU"/>
        </w:rPr>
        <w:tab/>
        <w:t>1. Khi nhớ đến sự vĩ đại và vô biên của Thiên Chúa, chúng ta đừng tuyệt vọng và nghĩ rằng mình quá hèn mọn để xứng đáng với lòng nhân từ của Ngài. Tương tự như vậy, khi nhớ lại độ sâu khủng khiếp của sự sa ngã của mình, chúng ta đừng nghi ngờ khả năng phục hồi những đức tính đã bị tội lỗi làm chết đi trong chúng ta. Cả hai điều đó đều nằm trong khả năng của Thiên Chúa: Ngài có thể hạ mình xuống và soi sáng trí tuệ chúng ta bằng sự hướng dẫn, cũng như phục hồi đức tính trong chúng ta. (Thánh Maximus, Người Chứng Đạo).</w:t>
      </w:r>
    </w:p>
    <w:p w14:paraId="341B5BE9" w14:textId="77777777" w:rsidR="00171F95" w:rsidRDefault="00171F95">
      <w:pPr>
        <w:tabs>
          <w:tab w:val="left" w:pos="475"/>
        </w:tabs>
        <w:rPr>
          <w:lang w:val="ru-RU"/>
        </w:rPr>
      </w:pPr>
      <w:r>
        <w:rPr>
          <w:lang w:val="ru-RU"/>
        </w:rPr>
        <w:tab/>
        <w:t xml:space="preserve">1. Nếu một cám dỗ bất ngờ ập đến với bạn, đừng đổ lỗi cho người đã mang nó đến, mà hãy cố gắng hiểu mục đích tại sao nó đến </w:t>
      </w:r>
      <w:r>
        <w:rPr>
          <w:lang w:val="ru-RU"/>
        </w:rPr>
        <w:lastRenderedPageBreak/>
        <w:t>— và khi đó bạn sẽ tìm được sự sửa đổi. Bởi vì dù là qua người đó hay qua bất kỳ ai khác, thì bạn vẫn phải nếm trải vị đắng từ chén định mệnh của Đức Chúa Trời. (Maximus Tây Ban Nha).</w:t>
      </w:r>
    </w:p>
    <w:p w14:paraId="18A1CB9E" w14:textId="77777777" w:rsidR="00171F95" w:rsidRDefault="00171F95">
      <w:pPr>
        <w:tabs>
          <w:tab w:val="left" w:pos="475"/>
        </w:tabs>
        <w:rPr>
          <w:lang w:val="ru-RU"/>
        </w:rPr>
      </w:pPr>
      <w:r>
        <w:rPr>
          <w:lang w:val="ru-RU"/>
        </w:rPr>
        <w:tab/>
        <w:t>1. Người khôn ngoan, khi suy ngẫm về ý nghĩa của những định mệnh do Chúa ban, sẽ chịu đựng những tai ương ập đến với lòng biết ơn, không đổ lỗi cho ai hay điều gì, ngoại trừ chính những tội lỗi của mình. Còn người thiếu khôn ngoan, khi phạm tội và sau đó phải chịu hình phạt vì tội lỗi của mình, lại than vãn với Đức Chúa Trời hoặc với con người, không hiểu được sự an bài khôn ngoan của Đức Chúa Trời. (Maximus, Suy Tư).</w:t>
      </w:r>
    </w:p>
    <w:p w14:paraId="120D3B4D" w14:textId="77777777" w:rsidR="00171F95" w:rsidRDefault="00171F95">
      <w:pPr>
        <w:tabs>
          <w:tab w:val="left" w:pos="475"/>
        </w:tabs>
        <w:rPr>
          <w:lang w:val="ru-RU"/>
        </w:rPr>
      </w:pPr>
      <w:r>
        <w:rPr>
          <w:lang w:val="ru-RU"/>
        </w:rPr>
        <w:tab/>
        <w:t>1. Cũng như các bác sĩ, khi chữa trị các bệnh thể xác khác nhau, không ai kê cùng một loại thuốc cho tất cả mọi người, thì Đức Chúa Trời, khi chữa lành các bệnh tâm hồn của chúng ta, cũng không dùng một phương pháp chữa trị duy nhất phù hợp cho tất cả mọi người. Nhưng Ngài chữa lành mỗi tâm hồn bằng những phương thuốc hữu ích dành riêng cho từng người. Vậy chúng ta hãy tạ ơn Ngài vì sự chữa lành, dù cho những liều thuốc đó có gây ra đau khổ cho chúng ta đi chăng nữa. (Maximus của Tây Ban Nha).</w:t>
      </w:r>
    </w:p>
    <w:p w14:paraId="20A8B6B7" w14:textId="77777777" w:rsidR="00171F95" w:rsidRDefault="00171F95">
      <w:pPr>
        <w:tabs>
          <w:tab w:val="left" w:pos="475"/>
        </w:tabs>
        <w:rPr>
          <w:lang w:val="ru-RU"/>
        </w:rPr>
      </w:pPr>
      <w:r>
        <w:rPr>
          <w:lang w:val="ru-RU"/>
        </w:rPr>
        <w:tab/>
        <w:t>2. Ai đã nhận ra sự yếu đuối của bản tính mình, thì cũng đã trải nghiệm và nhận biết được sức mạnh cứu giúp của Đức Chúa Trời. Và người như vậy, đã thực hiện được một số việc lành nhờ ân sủng ấy, và đang cố gắng thực hiện những việc khác, sẽ không bao giờ hạ thấp người khác. Bởi vì người ấy biết rằng, cũng như ân sủng đã giúp đỡ và giải thoát người ấy khỏi nhiều đam mê và tai ương, thì theo ý muốn của Thiên Chúa, ân sủng ấy cũng có sức mạnh để giúp đỡ tất cả mọi người khác, đặc biệt là những ai đang nỗ lực vì Ngài. Vị Bác sĩ nhân từ và yêu thương loài người, dù không giải thoát con người khỏi mọi dục vọng ngay lập tức, nhưng vào thời điểm thích hợp, Ngài sẽ chữa lành cho mọi người tìm đến Ngài. (Max. Hisp.).</w:t>
      </w:r>
    </w:p>
    <w:p w14:paraId="037657BC" w14:textId="77777777" w:rsidR="00171F95" w:rsidRDefault="00171F95">
      <w:pPr>
        <w:tabs>
          <w:tab w:val="left" w:pos="475"/>
        </w:tabs>
        <w:rPr>
          <w:lang w:val="ru-RU"/>
        </w:rPr>
      </w:pPr>
      <w:r>
        <w:rPr>
          <w:lang w:val="ru-RU"/>
        </w:rPr>
        <w:tab/>
        <w:t>3. Người tin một cách mù quáng là người, dù tin, nhưng không tuân giữ các điều răn của Đức Chúa Trời. Bởi vì, nếu các điều răn của Đức Chúa Trời là ánh sáng, thì rõ ràng, ai không tuân giữ các điều răn của Đức Chúa Trời sẽ ở trong bóng tối, mang trong mình kiến thức về Đức Chúa Trời chỉ là lời nói suông chứ không phải là sự thật. (Maximus Tây Ban Nha).</w:t>
      </w:r>
    </w:p>
    <w:p w14:paraId="6E10852F" w14:textId="77777777" w:rsidR="00171F95" w:rsidRDefault="00171F95">
      <w:pPr>
        <w:tabs>
          <w:tab w:val="left" w:pos="475"/>
        </w:tabs>
        <w:rPr>
          <w:lang w:val="ru-RU"/>
        </w:rPr>
      </w:pPr>
      <w:r>
        <w:rPr>
          <w:lang w:val="ru-RU"/>
        </w:rPr>
        <w:tab/>
        <w:t xml:space="preserve">4. Sự kính sợ Thiên Chúa có hai loại: Một loại nảy sinh từ sự đe dọa về hình phạt. Từ đó, lần lượt nảy sinh trong chúng ta: sự tiết chế, sự kiên nhẫn, niềm tin cậy vào Thiên Chúa và sự vô tư, từ đó </w:t>
      </w:r>
      <w:r>
        <w:rPr>
          <w:lang w:val="ru-RU"/>
        </w:rPr>
        <w:lastRenderedPageBreak/>
        <w:t>sinh ra tình yêu. Loại sợ hãi kia gắn liền với chính tình yêu và tạo ra lòng kính sợ trong tâm hồn, để tâm hồn ấy không vì sự táo bạo trong tình yêu mà bắt đầu coi thường Thiên Chúa. Như vậy, một loại sợ hãi là trong sạch, còn loại kia thì không trong sạch. Sự sợ hãi nảy sinh từ tội lỗi và sự mong đợi hình phạt là không trong sạch. Vì có nguyên nhân là tội lỗi mà mình nhận thức được, nên nó sẽ không tồn tại mãi mãi, bởi vì khi tội lỗi được loại bỏ qua sự sám hối, nó cũng sẽ biến mất. Còn nỗi sợ hãi trong sạch, không bị chi phối bởi sự lo âu vì tội lỗi, sẽ luôn tồn tại trong tâm hồn và không bao giờ biến mất, bởi vì nó gắn kết một cách huyền bí với Thiên Chúa, thể hiện lòng kính sợ tự nhiên trước sự vĩ đại của Ngài. (Max. Hisp.)</w:t>
      </w:r>
    </w:p>
    <w:p w14:paraId="0AD25DA1" w14:textId="77777777" w:rsidR="00171F95" w:rsidRDefault="00171F95">
      <w:pPr>
        <w:tabs>
          <w:tab w:val="left" w:pos="475"/>
        </w:tabs>
        <w:rPr>
          <w:lang w:val="ru-RU"/>
        </w:rPr>
      </w:pPr>
      <w:r>
        <w:rPr>
          <w:lang w:val="ru-RU"/>
        </w:rPr>
        <w:tab/>
        <w:t>6. Có hai trạng thái cao cả của lời cầu nguyện thuần khiết. Một trạng thái dành cho những người sống đời hoạt động, trạng thái kia dành cho những người sống đời chiêm niệm. Trạng thái đầu tiên đến với người cầu nguyện nhờ lòng kính sợ Thiên Chúa và niềm hy vọng thánh thiện, còn trạng thái kia đến từ tình yêu Thiên Chúa và sự trong sạch vĩ đại của tâm hồn. Dấu hiệu của trạng thái thứ nhất là người cầu nguyện, khi tách tâm trí khỏi mọi suy nghĩ trần tục, cầu nguyện mà không bị phân tâm hay xao động, đứng trước chính Thiên Chúa. Dấu hiệu của trạng thái thứ hai là khi tâm trí người cầu nguyện được chiếu rọi bởi ánh sáng thiêng liêng vĩ đại. Lúc đó, con người hoàn toàn không cảm nhận được bản thân mình hay bất cứ điều gì xung quanh, mà chỉ cảm nhận được Đấng Duy Nhất, Đấng đang chiếu sáng tâm hồn họ bằng tình yêu của Ngài. Khi được chiếu sáng như vậy, con người sẽ nhận được những tri thức thuần khiết và sáng ngời về Đức Chúa Trời. (Max. Isp.).</w:t>
      </w:r>
    </w:p>
    <w:p w14:paraId="435E9F36" w14:textId="77777777" w:rsidR="00171F95" w:rsidRDefault="00171F95">
      <w:pPr>
        <w:tabs>
          <w:tab w:val="left" w:pos="475"/>
        </w:tabs>
        <w:rPr>
          <w:lang w:val="ru-RU"/>
        </w:rPr>
      </w:pPr>
    </w:p>
    <w:p w14:paraId="200EBD86" w14:textId="77777777" w:rsidR="00171F95" w:rsidRDefault="00171F95">
      <w:pPr>
        <w:pStyle w:val="Heading4"/>
        <w:tabs>
          <w:tab w:val="left" w:pos="475"/>
        </w:tabs>
        <w:rPr>
          <w:lang w:val="ru-RU"/>
        </w:rPr>
      </w:pPr>
      <w:bookmarkStart w:id="8" w:name="_Toc519946845"/>
      <w:bookmarkStart w:id="9" w:name="_Toc136188719"/>
      <w:r>
        <w:rPr>
          <w:lang w:val="ru-RU"/>
        </w:rPr>
        <w:t>Sự hiểu biết về Đức Chúa Trời</w:t>
      </w:r>
      <w:bookmarkEnd w:id="8"/>
      <w:bookmarkEnd w:id="9"/>
    </w:p>
    <w:p w14:paraId="70898E86" w14:textId="77777777" w:rsidR="00171F95" w:rsidRDefault="00171F95">
      <w:pPr>
        <w:tabs>
          <w:tab w:val="left" w:pos="475"/>
        </w:tabs>
        <w:rPr>
          <w:lang w:val="ru-RU"/>
        </w:rPr>
      </w:pPr>
      <w:r>
        <w:rPr>
          <w:lang w:val="ru-RU"/>
        </w:rPr>
        <w:tab/>
        <w:t xml:space="preserve">7. Khi muốn nghiên cứu thần học, đừng cố gắng thấu hiểu bản thể của Đức Chúa Trời, bởi vì điều đó không chỉ vượt quá khả năng hiểu biết của con người, mà còn vượt quá khả năng hiểu biết của bất kỳ trí tuệ nào khác. Hãy suy ngẫm, nếu có thể, về các thuộc tính của Ngài: sự vĩnh hằng, sự vô biên, sự không thể thấu hiểu, lòng nhân từ, sự khôn ngoan vô biên và quyền năng toàn năng, Đấng hướng dẫn vạn vật và phán xét mọi người một cách công chính. Bởi vì trong số loài người, ai dù chỉ hiểu được một chút về những thuộc tính này </w:t>
      </w:r>
      <w:r>
        <w:rPr>
          <w:lang w:val="ru-RU"/>
        </w:rPr>
        <w:lastRenderedPageBreak/>
        <w:t>của Thiên Chúa thì đã là một nhà thần học vĩ đại rồi. (Maximus Espan.)</w:t>
      </w:r>
    </w:p>
    <w:p w14:paraId="682DAA81" w14:textId="77777777" w:rsidR="00171F95" w:rsidRDefault="00171F95">
      <w:pPr>
        <w:tabs>
          <w:tab w:val="left" w:pos="475"/>
        </w:tabs>
        <w:rPr>
          <w:lang w:val="ru-RU"/>
        </w:rPr>
      </w:pPr>
      <w:r>
        <w:rPr>
          <w:lang w:val="ru-RU"/>
        </w:rPr>
        <w:tab/>
        <w:t>7. Sự kiêu ngạo che lấp con đường dẫn đến tri thức. Nếu bạn muốn trở thành người thực sự khôn ngoan và không trở thành nô lệ của sự kiêu ngạo bản thân, thì hãy cố gắng tìm hiểu những điều vẫn còn ẩn giấu khỏi trí tuệ của bạn. Khi đó, khi nhận ra có biết bao điều hoàn toàn xa lạ và khó hiểu đối với bạn, bạn sẽ ngạc nhiên trước sự thiếu hiểu biết của chính mình và sẽ khiêm nhường lại sự kiêu ngạo của mình. Khi đã nhận ra sự hèn mọn của mình, bạn sẽ có thể khám phá ra nhiều điều vĩ đại và kỳ diệu. (Maximus của Tây Ban Nha).</w:t>
      </w:r>
    </w:p>
    <w:p w14:paraId="3AF31292" w14:textId="77777777" w:rsidR="00171F95" w:rsidRDefault="00171F95">
      <w:pPr>
        <w:tabs>
          <w:tab w:val="left" w:pos="475"/>
        </w:tabs>
        <w:rPr>
          <w:lang w:val="ru-RU"/>
        </w:rPr>
      </w:pPr>
      <w:r>
        <w:rPr>
          <w:lang w:val="ru-RU"/>
        </w:rPr>
        <w:tab/>
        <w:t>7. Trong chúng ta có nhiều người nói suông, nhưng ít người hành động. Tuy nhiên, không ai dám bóp méo Lời Chúa để phục vụ lợi ích cá nhân. Thà người ấy thừa nhận sự yếu đuối của mình và không che giấu sự thật của Chúa, còn hơn là vì vi phạm điều răn mà trở thành kẻ có tội trong việc bóp méo Lời Chúa. (Maximus Tây Ban Nha).</w:t>
      </w:r>
    </w:p>
    <w:p w14:paraId="1A1C409C" w14:textId="77777777" w:rsidR="00171F95" w:rsidRDefault="00171F95">
      <w:pPr>
        <w:tabs>
          <w:tab w:val="left" w:pos="475"/>
        </w:tabs>
        <w:rPr>
          <w:lang w:val="ru-RU"/>
        </w:rPr>
      </w:pPr>
      <w:r>
        <w:rPr>
          <w:lang w:val="ru-RU"/>
        </w:rPr>
        <w:tab/>
        <w:t>7. Các thánh nhân đạt được những điều mà bản tính tự nhiên không thể đạt tới, bởi vì bản tính tự nhiên không có khả năng nhận biết những gì vượt quá khả năng của nó. Thật vậy, không có trạng thái thần hóa nào mà bản tính tự nhiên có thể tiếp cận được, bởi vì bản tính tự nhiên không thể nhận thức được Thiên Chúa. Chỉ có ân sủng của Thiên Chúa mới có khả năng ban tặng sự thần hóa cho các thụ tạo theo cách mà họ có thể tiếp nhận. Khi đó, bản tính tự nhiên sẽ tỏa sáng bằng ánh sáng siêu nhiên và được nâng lên cao hơn những giới hạn tự nhiên của chính nó nhờ sự dư dật của vinh quang. (Maximus Espanól.)</w:t>
      </w:r>
    </w:p>
    <w:p w14:paraId="48E764C8" w14:textId="77777777" w:rsidR="00171F95" w:rsidRDefault="00171F95">
      <w:pPr>
        <w:tabs>
          <w:tab w:val="left" w:pos="475"/>
        </w:tabs>
        <w:rPr>
          <w:lang w:val="ru-RU"/>
        </w:rPr>
      </w:pPr>
    </w:p>
    <w:p w14:paraId="70122AC3" w14:textId="77777777" w:rsidR="00171F95" w:rsidRPr="00BB1DF9" w:rsidRDefault="00171F95">
      <w:pPr>
        <w:pStyle w:val="Heading4"/>
        <w:tabs>
          <w:tab w:val="left" w:pos="475"/>
        </w:tabs>
        <w:rPr>
          <w:lang w:val="ru-RU"/>
        </w:rPr>
      </w:pPr>
      <w:bookmarkStart w:id="10" w:name="_Toc519946846"/>
      <w:bookmarkStart w:id="11" w:name="_Toc136188720"/>
      <w:r>
        <w:rPr>
          <w:lang w:val="ru-RU"/>
        </w:rPr>
        <w:t>Khát vọng hướng tới sự công chính, lòng tự ái</w:t>
      </w:r>
      <w:bookmarkEnd w:id="10"/>
      <w:bookmarkEnd w:id="11"/>
    </w:p>
    <w:p w14:paraId="03FF8071" w14:textId="77777777" w:rsidR="00171F95" w:rsidRDefault="00171F95">
      <w:pPr>
        <w:tabs>
          <w:tab w:val="left" w:pos="475"/>
        </w:tabs>
        <w:rPr>
          <w:lang w:val="ru-RU"/>
        </w:rPr>
      </w:pPr>
      <w:r>
        <w:rPr>
          <w:lang w:val="ru-RU"/>
        </w:rPr>
        <w:tab/>
        <w:t>11. Người tin kính sợ Đức Chúa Trời, người kính sợ Thiên Chúa thì khiêm nhường, người khiêm nhường trở nên hiền lành, nhờ đó không còn bị chi phối bởi những ham muốn trái tự nhiên như cơn giận và dục vọng; người hiền lành tuân giữ các điều răn, người tuân giữ các điều răn được thanh tẩy, người được thanh tẩy được chiếu sáng, và người được chiếu sáng được ân sủng được ở cùng Chú Rể là Lời trong kho tàng của những mầu nhiệm. (Maximus the Confessor).</w:t>
      </w:r>
    </w:p>
    <w:p w14:paraId="7BEF1D6E" w14:textId="77777777" w:rsidR="00171F95" w:rsidRDefault="00171F95">
      <w:pPr>
        <w:tabs>
          <w:tab w:val="left" w:pos="475"/>
        </w:tabs>
        <w:rPr>
          <w:lang w:val="ru-RU"/>
        </w:rPr>
      </w:pPr>
      <w:r>
        <w:rPr>
          <w:lang w:val="ru-RU"/>
        </w:rPr>
        <w:lastRenderedPageBreak/>
        <w:tab/>
        <w:t>11. Hãy kiềm chế sức mạnh dễ nổi giận của tâm hồn bằng tình yêu, hãy chế ngự sức mạnh cảm xúc bằng sự tiết chế, và hãy thăng hoa sức mạnh tư duy bằng lời cầu nguyện. Khi đó, ánh sáng sẽ không bao giờ bị che mờ trong tâm hồn ngươi. (Maximus Tây Ban Nha).</w:t>
      </w:r>
    </w:p>
    <w:p w14:paraId="1F48EF83" w14:textId="77777777" w:rsidR="00171F95" w:rsidRDefault="00171F95">
      <w:pPr>
        <w:tabs>
          <w:tab w:val="left" w:pos="475"/>
        </w:tabs>
        <w:rPr>
          <w:lang w:val="ru-RU"/>
        </w:rPr>
      </w:pPr>
      <w:r>
        <w:rPr>
          <w:lang w:val="ru-RU"/>
        </w:rPr>
        <w:tab/>
        <w:t>11. “Hình ảnh của con người trần thế” (con người trần gian, A-đam) — đó là những tật xấu chính, chẳng hạn như: thiếu khôn ngoan, hèn nhát, thiếu tiết độ, dối trá. “Hình ảnh của Thiên Đàng” là những đức tính chính, chẳng hạn như: sự khôn ngoan, lòng dũng cảm, sự trong sạch, công bằng. Và như trước đây chúng ta mang những đặc điểm của con người cũ, thì bây giờ chúng ta sẽ mang những đặc điểm của con người Mới (1 Cô-rinh-tô 15:49; Maximus Tây Ban Nha).</w:t>
      </w:r>
    </w:p>
    <w:p w14:paraId="4C193374" w14:textId="77777777" w:rsidR="00171F95" w:rsidRDefault="00171F95">
      <w:pPr>
        <w:tabs>
          <w:tab w:val="left" w:pos="475"/>
        </w:tabs>
        <w:rPr>
          <w:lang w:val="ru-RU"/>
        </w:rPr>
      </w:pPr>
      <w:r>
        <w:rPr>
          <w:lang w:val="ru-RU"/>
        </w:rPr>
        <w:tab/>
        <w:t>11. Tôi cho rằng gọi sự kết thúc của cuộc đời này là “cái chết” là không công bằng, mà đúng hơn là sự giải thoát khỏi cái chết, sự rời bỏ cõi hư nát, sự giải phóng khỏi ách nô lệ, sự chấm dứt những lo âu, sự kết thúc cuộc đấu tranh, sự thoát khỏi bóng tối, sự nghỉ ngơi sau những vất vả, sự che chở khỏi sự xấu hổ, sự giải thoát khỏi những đam mê; nói tóm lại — sự chấm dứt mọi điều ác. Sau khi vượt qua những điều đó và sửa đổi bản thân bằng cách chế ngự xác thịt, các thánh nhân đã tự tách mình ra khỏi cuộc đời này. Vì, sau khi dũng cảm chiến đấu với thế gian, với xác thịt, và với những cuộc nổi loạn phát sinh từ chúng, rồi đè bẹp cả hai, nhờ sự đồng cảm của tâm hồn với những cám dỗ do giác quan sinh ra — họ đã giữ gìn được phẩm giá của linh hồn trong chính mình mà không bị nô lệ. (Maximus Espan.)</w:t>
      </w:r>
    </w:p>
    <w:p w14:paraId="7DD7D230" w14:textId="77777777" w:rsidR="00171F95" w:rsidRDefault="00171F95">
      <w:pPr>
        <w:tabs>
          <w:tab w:val="left" w:pos="475"/>
        </w:tabs>
        <w:rPr>
          <w:lang w:val="ru-RU"/>
        </w:rPr>
      </w:pPr>
      <w:r>
        <w:rPr>
          <w:lang w:val="ru-RU"/>
        </w:rPr>
        <w:tab/>
        <w:t>20. Ai chế ngự được nguồn gốc của các đam mê — lòng kiêu ngạo — thì với sự giúp đỡ của Thiên Chúa, người ấy sẽ dễ dàng chế ngự được cả những đam mê còn lại: cơn giận, nỗi buồn, lòng hận thù và những thứ khác. Còn ai bị lòng kiêu ngạo đánh bại, thì dù không muốn, người ấy cũng sẽ bị tổn thương bởi những đam mê khác. (Maximus Espan.)</w:t>
      </w:r>
    </w:p>
    <w:p w14:paraId="5BA76E9A" w14:textId="77777777" w:rsidR="00171F95" w:rsidRDefault="00171F95">
      <w:pPr>
        <w:tabs>
          <w:tab w:val="left" w:pos="475"/>
        </w:tabs>
        <w:rPr>
          <w:lang w:val="ru-RU"/>
        </w:rPr>
      </w:pPr>
      <w:r>
        <w:rPr>
          <w:lang w:val="ru-RU"/>
        </w:rPr>
        <w:tab/>
        <w:t>20. Nguồn gốc của mọi đam mê là lòng tự ái, còn kết cục là sự kiêu ngạo. Lòng tự ái là tình yêu mù quáng dành cho thân xác. Ai loại bỏ được lòng tự ái thì cũng sẽ loại bỏ được những đam mê khác phát sinh từ nó. (Maximus, Bản tiếng Tây Ban Nha).</w:t>
      </w:r>
    </w:p>
    <w:p w14:paraId="414AEAD4" w14:textId="77777777" w:rsidR="00171F95" w:rsidRDefault="00171F95">
      <w:pPr>
        <w:tabs>
          <w:tab w:val="left" w:pos="475"/>
        </w:tabs>
        <w:rPr>
          <w:lang w:val="ru-RU"/>
        </w:rPr>
      </w:pPr>
    </w:p>
    <w:p w14:paraId="721F9B88" w14:textId="77777777" w:rsidR="00171F95" w:rsidRDefault="00171F95">
      <w:pPr>
        <w:pStyle w:val="Heading4"/>
        <w:tabs>
          <w:tab w:val="left" w:pos="475"/>
        </w:tabs>
        <w:rPr>
          <w:lang w:val="ru-RU"/>
        </w:rPr>
      </w:pPr>
      <w:bookmarkStart w:id="12" w:name="_Toc519946847"/>
      <w:bookmarkStart w:id="13" w:name="_Toc136188721"/>
      <w:r>
        <w:rPr>
          <w:lang w:val="ru-RU"/>
        </w:rPr>
        <w:lastRenderedPageBreak/>
        <w:t>Những đam mê, sự thanh tẩy lương tâm, lòng không tham lam</w:t>
      </w:r>
      <w:bookmarkEnd w:id="12"/>
      <w:bookmarkEnd w:id="13"/>
    </w:p>
    <w:p w14:paraId="419EAC6A" w14:textId="77777777" w:rsidR="00171F95" w:rsidRDefault="00171F95">
      <w:pPr>
        <w:tabs>
          <w:tab w:val="left" w:pos="475"/>
        </w:tabs>
        <w:rPr>
          <w:lang w:val="ru-RU"/>
        </w:rPr>
      </w:pPr>
      <w:r>
        <w:rPr>
          <w:lang w:val="ru-RU"/>
        </w:rPr>
        <w:tab/>
        <w:t>21. Có những đam mê thuộc về thân xác, và có những đam mê thuộc về tâm hồn. Những đam mê thuộc về thân xác bắt nguồn từ thân xác, còn những đam mê thuộc về tâm hồn bắt nguồn từ các đối tượng bên ngoài. Nhưng tình yêu và sự tiết chế đều loại bỏ cả hai loại đam mê này: tình yêu loại bỏ những đam mê thuộc về tâm hồn, còn sự tiết chế loại bỏ những đam mê thuộc về thân xác. (Maximus Tây Ban Nha).</w:t>
      </w:r>
    </w:p>
    <w:p w14:paraId="7F4929A8" w14:textId="77777777" w:rsidR="00171F95" w:rsidRDefault="00171F95">
      <w:pPr>
        <w:tabs>
          <w:tab w:val="left" w:pos="475"/>
        </w:tabs>
        <w:rPr>
          <w:lang w:val="ru-RU"/>
        </w:rPr>
      </w:pPr>
      <w:r>
        <w:rPr>
          <w:lang w:val="ru-RU"/>
        </w:rPr>
        <w:tab/>
        <w:t>21. Sự kiêu ngạo và lòng tham tiền bạc sinh ra lẫn nhau. Bởi vì có người trở nên giàu có nhờ sự kiêu ngạo, còn có người, sau khi giàu có, lại trở nên kiêu ngạo. (Maximus Tây Ban Nha).</w:t>
      </w:r>
    </w:p>
    <w:p w14:paraId="34D0195A" w14:textId="77777777" w:rsidR="00171F95" w:rsidRDefault="00171F95">
      <w:pPr>
        <w:tabs>
          <w:tab w:val="left" w:pos="475"/>
        </w:tabs>
        <w:rPr>
          <w:lang w:val="ru-RU"/>
        </w:rPr>
      </w:pPr>
      <w:r>
        <w:rPr>
          <w:lang w:val="ru-RU"/>
        </w:rPr>
        <w:tab/>
        <w:t>23. Đừng coi thường lương tâm của mình, thứ luôn khuyên nhủ bạn điều tốt nhất. Bởi vì nó mang đến cho bạn lời khuyên thiêng liêng từ Thiên Chúa và các Thiên thần, giải thoát bạn khỏi những ô uế thầm kín trong lòng, và khi rời khỏi cõi đời này, nó sẽ ban cho bạn sự can đảm để đến với Thiên Chúa. (Maximus Tây Ban Nha).</w:t>
      </w:r>
    </w:p>
    <w:p w14:paraId="2E696D56" w14:textId="77777777" w:rsidR="00171F95" w:rsidRDefault="00171F95">
      <w:pPr>
        <w:tabs>
          <w:tab w:val="left" w:pos="475"/>
        </w:tabs>
        <w:rPr>
          <w:lang w:val="ru-RU"/>
        </w:rPr>
      </w:pPr>
      <w:r>
        <w:rPr>
          <w:lang w:val="ru-RU"/>
        </w:rPr>
        <w:tab/>
        <w:t>26. Có ba nguyên nhân dẫn đến sự ham mê của cải: ham hưởng lạc, kiêu ngạo và vô tín, trong đó vô tín là mạnh mẽ nhất. Kẻ ham hưởng lạc yêu thích của cải để nhờ đó mà hưởng thụ; kẻ kiêu ngạo – để được vinh danh; còn kẻ vô tín – để tích trữ cho “ngày đen tối.” Vì sợ đói khát, tuổi già, bệnh tật, bị trục xuất, v.v., người ấy đặt niềm tin vào khoản tiết kiệm của mình hơn là vào Đức Chúa Trời, Đấng đã tạo dựng và chăm sóc tất cả mọi người, ngay cả những sinh vật nhỏ bé nhất. (Maximus Hisp.)</w:t>
      </w:r>
    </w:p>
    <w:p w14:paraId="1D943557" w14:textId="77777777" w:rsidR="00171F95" w:rsidRDefault="00171F95">
      <w:pPr>
        <w:tabs>
          <w:tab w:val="left" w:pos="475"/>
        </w:tabs>
        <w:rPr>
          <w:lang w:val="ru-RU"/>
        </w:rPr>
      </w:pPr>
      <w:r>
        <w:rPr>
          <w:lang w:val="ru-RU"/>
        </w:rPr>
        <w:tab/>
      </w:r>
    </w:p>
    <w:p w14:paraId="59CF0DD1" w14:textId="77777777" w:rsidR="00171F95" w:rsidRDefault="00171F95">
      <w:pPr>
        <w:pStyle w:val="Heading4"/>
        <w:tabs>
          <w:tab w:val="left" w:pos="475"/>
        </w:tabs>
        <w:rPr>
          <w:lang w:val="ru-RU"/>
        </w:rPr>
      </w:pPr>
      <w:bookmarkStart w:id="14" w:name="_Toc519946848"/>
      <w:bookmarkStart w:id="15" w:name="_Toc136188722"/>
      <w:r>
        <w:rPr>
          <w:lang w:val="ru-RU"/>
        </w:rPr>
        <w:t>Sự hiền lành, không ác ý, nỗi buồn, cám dỗ</w:t>
      </w:r>
      <w:bookmarkEnd w:id="14"/>
      <w:bookmarkEnd w:id="15"/>
    </w:p>
    <w:p w14:paraId="7751E224" w14:textId="77777777" w:rsidR="00171F95" w:rsidRDefault="00171F95">
      <w:pPr>
        <w:tabs>
          <w:tab w:val="left" w:pos="475"/>
        </w:tabs>
        <w:rPr>
          <w:lang w:val="ru-RU"/>
        </w:rPr>
      </w:pPr>
      <w:r>
        <w:rPr>
          <w:lang w:val="ru-RU"/>
        </w:rPr>
        <w:tab/>
        <w:t>27. Nếu bạn còn oán hận ai đó, hãy cầu nguyện cho người ấy, để qua lời cầu nguyện, xua tan nỗi buồn vì những điều xấu mà người ấy đã gây ra cho bạn, và ngăn chặn sự oán hận trong lòng mình. Khi đã trở nên thân thiện và nhân ái, bạn sẽ hoàn toàn xua đuổi được tình cảm này khỏi tâm hồn. Khi người khác thù hận bạn, hãy đối xử với họ một cách dịu dàng, khiêm nhường và giao tiếp với họ một cách thân thiện; bằng cách đó, bạn sẽ giúp họ thoát khỏi sự thù hận. (Maximus, Tây Ban Nha).</w:t>
      </w:r>
    </w:p>
    <w:p w14:paraId="1B5D6967" w14:textId="77777777" w:rsidR="00171F95" w:rsidRDefault="00171F95">
      <w:pPr>
        <w:tabs>
          <w:tab w:val="left" w:pos="475"/>
        </w:tabs>
        <w:rPr>
          <w:lang w:val="ru-RU"/>
        </w:rPr>
      </w:pPr>
      <w:r>
        <w:rPr>
          <w:lang w:val="ru-RU"/>
        </w:rPr>
        <w:lastRenderedPageBreak/>
        <w:tab/>
        <w:t>27. Tùy theo cách bạn cầu nguyện cho người đã vu khống bạn, Thiên Chúa sẽ chắc chắn bày tỏ sự thật cho người đã bị lừa dối về bạn. (Maximus Tây Ban Nha).</w:t>
      </w:r>
    </w:p>
    <w:p w14:paraId="69A164AA" w14:textId="77777777" w:rsidR="00171F95" w:rsidRDefault="00171F95">
      <w:pPr>
        <w:tabs>
          <w:tab w:val="left" w:pos="475"/>
        </w:tabs>
        <w:rPr>
          <w:lang w:val="ru-RU"/>
        </w:rPr>
      </w:pPr>
      <w:r>
        <w:rPr>
          <w:lang w:val="ru-RU"/>
        </w:rPr>
        <w:tab/>
        <w:t>27. Khi bạn bị ai đó xúc phạm, hãy đề phòng những suy nghĩ giận dữ, để chúng không tách bạn khỏi tình yêu và đẩy bạn vào vùng đất của hận thù. (Maximus Tây Ban Nha).</w:t>
      </w:r>
    </w:p>
    <w:p w14:paraId="6F9FBC33" w14:textId="77777777" w:rsidR="00171F95" w:rsidRDefault="00171F95">
      <w:pPr>
        <w:tabs>
          <w:tab w:val="left" w:pos="475"/>
        </w:tabs>
        <w:rPr>
          <w:lang w:val="ru-RU"/>
        </w:rPr>
      </w:pPr>
      <w:r>
        <w:rPr>
          <w:lang w:val="ru-RU"/>
        </w:rPr>
        <w:tab/>
        <w:t>28. Khi các quỷ dữ thấy rằng chúng ta khinh thường những điều thuộc về thế gian này, không muốn vì chúng mà ghét bỏ người khác và xa rời tình yêu, thì chúng sẽ dựng lên những lời vu khống chống lại chúng ta, để chúng ta, vì không chịu đựng được nỗi đau khổ, mà sinh lòng căm ghét những kẻ vu khống. (Maximus Tây Ban Nha).</w:t>
      </w:r>
    </w:p>
    <w:p w14:paraId="5E03E6B0" w14:textId="77777777" w:rsidR="00171F95" w:rsidRDefault="00171F95">
      <w:pPr>
        <w:tabs>
          <w:tab w:val="left" w:pos="475"/>
        </w:tabs>
        <w:rPr>
          <w:lang w:val="ru-RU"/>
        </w:rPr>
      </w:pPr>
      <w:r>
        <w:rPr>
          <w:lang w:val="ru-RU"/>
        </w:rPr>
        <w:tab/>
        <w:t xml:space="preserve">28. Người tôn vinh Thiên Chúa không phải là người chỉ kính trọng Ngài bằng lời nói, mà là người vì Thiên Chúa và các điều răn của Ngài mà kiên nhẫn chịu đựng đau khổ và vất vả. Người ấy tôn vinh Ngài bằng chính cuộc đời mình. Người như vậy được tôn vinh lẫn nhau bởi vinh quang của Đức Chúa Trời, khi nhận được ân sủng của sự vô dục như phần thưởng cho việc được hiệp thông với đức hạnh của Đấng Cứu Thế, Đấng đã chịu khổ vì chúng ta. Bởi vì bất cứ ai tôn vinh Đức Chúa Trời trong chính mình bằng những đau khổ vì đức hạnh, thì chính người đó cũng được tôn vinh trong Đức Chúa Trời nhờ sự chiếu rọi vô dục của Ngài trong trạng thái chiêm niệm. Vì thế, Chúa, khi tự nguyện chịu khổ nạn tại , đã phán: </w:t>
      </w:r>
      <w:r>
        <w:rPr>
          <w:i/>
          <w:iCs/>
          <w:lang w:val="ru-RU"/>
        </w:rPr>
        <w:t xml:space="preserve">“Hôm nay Con Người đã được tôn vinh, và Đức Chúa Trời cũng được tôn vinh trong Ngài. Nếu Đức Chúa Trời được tôn vinh trong Ngài, thì Đức Chúa Trời cũng sẽ tôn vinh Ngài trong chính Ngài” </w:t>
      </w:r>
      <w:r>
        <w:rPr>
          <w:lang w:val="ru-RU"/>
        </w:rPr>
        <w:t>(Giăng 13:31-32; bản dịch của Maximus).</w:t>
      </w:r>
    </w:p>
    <w:p w14:paraId="56B5D902" w14:textId="77777777" w:rsidR="00171F95" w:rsidRDefault="00171F95">
      <w:pPr>
        <w:tabs>
          <w:tab w:val="left" w:pos="475"/>
        </w:tabs>
        <w:rPr>
          <w:lang w:val="ru-RU"/>
        </w:rPr>
      </w:pPr>
    </w:p>
    <w:p w14:paraId="22C875F9" w14:textId="77777777" w:rsidR="00171F95" w:rsidRDefault="00171F95">
      <w:pPr>
        <w:pStyle w:val="Heading4"/>
        <w:tabs>
          <w:tab w:val="left" w:pos="475"/>
        </w:tabs>
        <w:rPr>
          <w:lang w:val="ru-RU"/>
        </w:rPr>
      </w:pPr>
      <w:bookmarkStart w:id="16" w:name="_Toc519946849"/>
      <w:bookmarkStart w:id="17" w:name="_Toc136188723"/>
      <w:r>
        <w:rPr>
          <w:lang w:val="ru-RU"/>
        </w:rPr>
        <w:t>Cuộc chiến chống lại những ý nghĩ</w:t>
      </w:r>
      <w:bookmarkEnd w:id="16"/>
      <w:bookmarkEnd w:id="17"/>
    </w:p>
    <w:p w14:paraId="7F62A91F" w14:textId="77777777" w:rsidR="00171F95" w:rsidRDefault="00171F95">
      <w:pPr>
        <w:tabs>
          <w:tab w:val="left" w:pos="475"/>
        </w:tabs>
        <w:rPr>
          <w:lang w:val="ru-RU"/>
        </w:rPr>
      </w:pPr>
      <w:r>
        <w:rPr>
          <w:lang w:val="ru-RU"/>
        </w:rPr>
        <w:tab/>
        <w:t>31. Càng dễ phạm tội bằng suy nghĩ hơn là bằng hành động, thì việc chiến đấu với những ý nghĩ cũng càng khó khăn hơn so với việc chiến đấu với những hành động. (Maximus Tây Ban Nha).</w:t>
      </w:r>
    </w:p>
    <w:p w14:paraId="06FEF809" w14:textId="77777777" w:rsidR="00171F95" w:rsidRDefault="00171F95">
      <w:pPr>
        <w:tabs>
          <w:tab w:val="left" w:pos="475"/>
        </w:tabs>
        <w:rPr>
          <w:lang w:val="ru-RU"/>
        </w:rPr>
      </w:pPr>
      <w:r>
        <w:rPr>
          <w:lang w:val="ru-RU"/>
        </w:rPr>
        <w:tab/>
        <w:t>31. Việc lớn là không gắn bó với vật chất, nhưng việc lớn hơn nhiều là giữ được sự vô tư khi suy ngẫm về chúng, bởi vì cuộc chiến của các thần ác chống lại chúng ta qua những ý nghĩ còn khốc liệt hơn nhiều so với cuộc chiến qua chính các vật chất đó. (Maximus Tây Ban Nha).</w:t>
      </w:r>
    </w:p>
    <w:p w14:paraId="7E7E28CA" w14:textId="77777777" w:rsidR="00171F95" w:rsidRDefault="00171F95">
      <w:pPr>
        <w:tabs>
          <w:tab w:val="left" w:pos="475"/>
        </w:tabs>
        <w:rPr>
          <w:lang w:val="ru-RU"/>
        </w:rPr>
      </w:pPr>
      <w:r>
        <w:rPr>
          <w:lang w:val="ru-RU"/>
        </w:rPr>
        <w:lastRenderedPageBreak/>
        <w:tab/>
        <w:t>31. Đừng lạm dụng những suy nghĩ, để rồi không phải lạm dụng cả vật chất; bởi vì, nếu trước tiên chúng ta không phạm tội trong suy nghĩ, thì chúng ta sẽ không bao giờ phạm tội trong hành động. (Maximus Tây Ban Nha).</w:t>
      </w:r>
    </w:p>
    <w:p w14:paraId="48EFBE13" w14:textId="77777777" w:rsidR="00171F95" w:rsidRDefault="00171F95">
      <w:pPr>
        <w:tabs>
          <w:tab w:val="left" w:pos="475"/>
        </w:tabs>
        <w:rPr>
          <w:lang w:val="ru-RU"/>
        </w:rPr>
      </w:pPr>
      <w:r>
        <w:rPr>
          <w:lang w:val="ru-RU"/>
        </w:rPr>
        <w:tab/>
        <w:t>31. Những vật mà chúng ta từng say mê, thì chúng ta cũng say mê suy nghĩ về chúng. Tại sao người chiến thắng những tưởng tượng đầy đam mê lại khinh thường cả những vật được tưởng tượng ra? Bởi vì cuộc chiến chống lại những ký ức về các vật khó khăn hơn cuộc chiến chống lại chính các vật đó, cũng như việc phạm tội bằng suy nghĩ dễ dàng hơn so với việc phạm tội bằng hành động. (Maximus the Confessor).</w:t>
      </w:r>
    </w:p>
    <w:p w14:paraId="305BBFF0" w14:textId="77777777" w:rsidR="00171F95" w:rsidRDefault="00171F95">
      <w:pPr>
        <w:tabs>
          <w:tab w:val="left" w:pos="475"/>
        </w:tabs>
        <w:rPr>
          <w:lang w:val="ru-RU"/>
        </w:rPr>
      </w:pPr>
      <w:r>
        <w:rPr>
          <w:lang w:val="ru-RU"/>
        </w:rPr>
        <w:tab/>
        <w:t>31. Khi tâm trí bắt đầu tiến bộ trong tình yêu dành cho Thiên Chúa, thì lúc đó tinh thần phỉ báng cũng bắt đầu cám dỗ nó, gieo rắc vào đó những ý nghĩ mà không một con người nào có thể nghĩ ra được, mà chỉ có ma quỷ, cha đẻ của chúng, mới có thể làm được. Và nó làm điều này vì ghen tị với người yêu mến Thiên Chúa, để người ấy, khi nhận những ý nghĩ đó là của mình, sẽ rơi vào tuyệt vọng và không còn dám hướng về Thiên Chúa trong lời cầu nguyện nữa. Nhưng kẻ xảo quyệt chẳng thu được lợi ích gì từ những mưu mô của mình, vì chúng khiến chúng ta trở nên kiên định hơn. Bởi vì, khi chiến đấu với hắn, chúng ta trở nên khôn ngoan hơn và yêu mến Chúa một cách chân thành hơn. (Max. Hisp.).</w:t>
      </w:r>
    </w:p>
    <w:p w14:paraId="4ADF1648" w14:textId="77777777" w:rsidR="00171F95" w:rsidRDefault="00171F95">
      <w:pPr>
        <w:tabs>
          <w:tab w:val="left" w:pos="475"/>
        </w:tabs>
        <w:rPr>
          <w:lang w:val="ru-RU"/>
        </w:rPr>
      </w:pPr>
    </w:p>
    <w:p w14:paraId="6B66958E" w14:textId="77777777" w:rsidR="00171F95" w:rsidRDefault="00171F95">
      <w:pPr>
        <w:pStyle w:val="Heading4"/>
        <w:tabs>
          <w:tab w:val="left" w:pos="475"/>
        </w:tabs>
        <w:rPr>
          <w:lang w:val="ru-RU"/>
        </w:rPr>
      </w:pPr>
      <w:bookmarkStart w:id="18" w:name="_Toc519946850"/>
      <w:bookmarkStart w:id="19" w:name="_Toc136188724"/>
      <w:r>
        <w:rPr>
          <w:lang w:val="ru-RU"/>
        </w:rPr>
        <w:t xml:space="preserve"> Sự bình an trong tâm hồn, sự khôn ngoan</w:t>
      </w:r>
      <w:bookmarkEnd w:id="18"/>
      <w:bookmarkEnd w:id="19"/>
    </w:p>
    <w:p w14:paraId="59845AC7" w14:textId="77777777" w:rsidR="00171F95" w:rsidRDefault="00171F95">
      <w:pPr>
        <w:tabs>
          <w:tab w:val="left" w:pos="475"/>
        </w:tabs>
        <w:rPr>
          <w:lang w:val="ru-RU"/>
        </w:rPr>
      </w:pPr>
      <w:r>
        <w:rPr>
          <w:lang w:val="ru-RU"/>
        </w:rPr>
        <w:tab/>
        <w:t>35. Đừng làm hư hỏng thân xác mình bằng những việc đáng xấu hổ và đừng làm ô uế linh hồn mình bằng những ý nghĩ xấu xa. Khi đó, sự bình an của Đức Chúa Trời sẽ ngự xuống trên bạn, mang theo tình yêu thương. (Maximus của Tây Ban Nha).</w:t>
      </w:r>
    </w:p>
    <w:p w14:paraId="459B573D" w14:textId="77777777" w:rsidR="00171F95" w:rsidRDefault="00171F95">
      <w:pPr>
        <w:tabs>
          <w:tab w:val="left" w:pos="475"/>
        </w:tabs>
        <w:rPr>
          <w:lang w:val="ru-RU"/>
        </w:rPr>
      </w:pPr>
      <w:r>
        <w:rPr>
          <w:lang w:val="ru-RU"/>
        </w:rPr>
        <w:tab/>
        <w:t xml:space="preserve">36. Nhiều việc làm vốn tốt đẹp có thể trở nên xấu xa trong những hoàn cảnh nhất định. Chẳng hạn — ăn chay và thức đêm cầu nguyện, cầu nguyện và hát thánh vịnh, bố thí và tiếp đón khách lữ hành — bản thân chúng là những việc làm tốt, nhưng khi được thực hiện vì lòng kiêu ngạo, chúng trở nên xấu xa. (Maximus Tây Ban Nha) </w:t>
      </w:r>
      <w:r>
        <w:rPr>
          <w:lang w:val="ru-RU"/>
        </w:rPr>
        <w:tab/>
      </w:r>
    </w:p>
    <w:p w14:paraId="736E9BEB" w14:textId="77777777" w:rsidR="00171F95" w:rsidRDefault="00171F95">
      <w:pPr>
        <w:pStyle w:val="Heading4"/>
        <w:tabs>
          <w:tab w:val="left" w:pos="475"/>
        </w:tabs>
        <w:rPr>
          <w:lang w:val="ru-RU"/>
        </w:rPr>
      </w:pPr>
    </w:p>
    <w:p w14:paraId="756081A0" w14:textId="77777777" w:rsidR="00171F95" w:rsidRDefault="00171F95">
      <w:pPr>
        <w:pStyle w:val="Heading4"/>
        <w:tabs>
          <w:tab w:val="left" w:pos="475"/>
        </w:tabs>
        <w:rPr>
          <w:lang w:val="ru-RU"/>
        </w:rPr>
      </w:pPr>
      <w:bookmarkStart w:id="20" w:name="_Toc519946851"/>
      <w:bookmarkStart w:id="21" w:name="_Toc136188725"/>
      <w:r>
        <w:rPr>
          <w:lang w:val="ru-RU"/>
        </w:rPr>
        <w:t>Tình yêu dành cho Thiên Chúa và tha nhân</w:t>
      </w:r>
      <w:bookmarkEnd w:id="20"/>
      <w:bookmarkEnd w:id="21"/>
    </w:p>
    <w:p w14:paraId="1259CFB0" w14:textId="77777777" w:rsidR="00171F95" w:rsidRDefault="00171F95">
      <w:pPr>
        <w:tabs>
          <w:tab w:val="left" w:pos="475"/>
        </w:tabs>
        <w:rPr>
          <w:lang w:val="ru-RU"/>
        </w:rPr>
      </w:pPr>
      <w:r>
        <w:rPr>
          <w:lang w:val="ru-RU"/>
        </w:rPr>
        <w:tab/>
        <w:t>40. Ai yêu mến Thiên Chúa thì sống trên trần gian một cuộc đời như thiên thần, ăn chay và thức đêm, ca ngợi Thiên Chúa và cầu nguyện, đồng thời suy nghĩ điều tốt lành về mọi người. (Maximus Espan.)</w:t>
      </w:r>
    </w:p>
    <w:p w14:paraId="1A815075" w14:textId="77777777" w:rsidR="00171F95" w:rsidRDefault="00171F95">
      <w:pPr>
        <w:tabs>
          <w:tab w:val="left" w:pos="475"/>
        </w:tabs>
        <w:rPr>
          <w:lang w:val="ru-RU"/>
        </w:rPr>
      </w:pPr>
      <w:r>
        <w:rPr>
          <w:lang w:val="ru-RU"/>
        </w:rPr>
        <w:tab/>
        <w:t>40. Người yêu mến Thiên Chúa không làm ai buồn phiền, và cũng không vì những điều tạm bợ mà buồn phiền ai. Người ấy chỉ buồn phiền và làm người khác buồn phiền bởi nỗi buồn cứu rỗi, chính nỗi buồn mà vị Tông đồ thánh Phaolô đã từng trải qua và cũng đã làm cho các tín hữu Cô-rinh-tô phải buồn phiền (2 Cr 2,4). (Maximus Tây Ban Nha).</w:t>
      </w:r>
    </w:p>
    <w:p w14:paraId="6DF850D9" w14:textId="77777777" w:rsidR="00171F95" w:rsidRDefault="00171F95">
      <w:pPr>
        <w:tabs>
          <w:tab w:val="left" w:pos="475"/>
        </w:tabs>
        <w:rPr>
          <w:lang w:val="ru-RU"/>
        </w:rPr>
      </w:pPr>
      <w:r>
        <w:rPr>
          <w:lang w:val="ru-RU"/>
        </w:rPr>
        <w:tab/>
        <w:t>40. Ai yêu mến điều gì thì sẽ tìm mọi cách để có được điều đó, và loại bỏ mọi chướng ngại cản trở để không bị mất đi điều ấy. Cũng vậy, người yêu mến Thiên Chúa sẽ chăm lo cho lời cầu nguyện trong sạch, và xua đuổi mọi đam mê cản trở mình trong việc đó. (Maximus Tây Ban Nha)</w:t>
      </w:r>
    </w:p>
    <w:p w14:paraId="6A428572" w14:textId="77777777" w:rsidR="00171F95" w:rsidRDefault="00171F95">
      <w:pPr>
        <w:tabs>
          <w:tab w:val="left" w:pos="475"/>
        </w:tabs>
        <w:rPr>
          <w:lang w:val="ru-RU"/>
        </w:rPr>
      </w:pPr>
      <w:r>
        <w:rPr>
          <w:lang w:val="ru-RU"/>
        </w:rPr>
        <w:tab/>
        <w:t>40. Phải yêu thương mỗi con người bằng cả trái tim, còn niềm hy vọng thì phải đặt vào một mình Đức Chúa Trời và chỉ phụng sự Ngài bằng tất cả sức lực của mình. Bởi vì, chừng nào Ngài còn bảo vệ chúng ta, thì tất cả bạn bè đều ủng hộ chúng ta, còn kẻ thù thì bất lực không thể gây hại cho chúng ta. Khi Ngài bỏ rơi chúng ta, thì tất cả bạn bè sẽ quay lưng lại với chúng ta, còn tất cả kẻ thù sẽ chiếm ưu thế trên chúng ta. Những người bạn của Chúa Kitô yêu thương mọi người một cách chân thành, nhưng không phải ai cũng yêu thương họ. Còn những người bạn trần thế thì không yêu thương tất cả mọi người và cũng không được tất cả mọi người yêu thương. Những người bạn của Chúa Kitô duy trì mối liên kết của tình yêu cho đến cùng, còn những người bạn trần thế thì chỉ duy trì cho đến khi xảy ra xung đột giữa họ vì một điều gì đó thuộc về thế gian. (Maximus Tây Ban Nha).</w:t>
      </w:r>
    </w:p>
    <w:p w14:paraId="150666EB" w14:textId="77777777" w:rsidR="00171F95" w:rsidRDefault="00171F95">
      <w:pPr>
        <w:tabs>
          <w:tab w:val="left" w:pos="475"/>
        </w:tabs>
        <w:rPr>
          <w:lang w:val="ru-RU"/>
        </w:rPr>
      </w:pPr>
      <w:r>
        <w:rPr>
          <w:lang w:val="ru-RU"/>
        </w:rPr>
        <w:tab/>
        <w:t>42. Nếu bạn ghét một số người, thờ ơ với những người khác, và yêu thương một số người khác rất mãnh liệt, thì hãy suy ra từ đó rằng bạn còn cách xa tình yêu hoàn hảo đến mức nào, tình yêu thúc đẩy ta yêu thương mọi người như nhau. (Maximus Tây Ban Nha).</w:t>
      </w:r>
    </w:p>
    <w:p w14:paraId="31A70C8E" w14:textId="77777777" w:rsidR="00171F95" w:rsidRDefault="00171F95">
      <w:pPr>
        <w:tabs>
          <w:tab w:val="left" w:pos="475"/>
        </w:tabs>
        <w:rPr>
          <w:lang w:val="ru-RU"/>
        </w:rPr>
      </w:pPr>
      <w:r>
        <w:rPr>
          <w:lang w:val="ru-RU"/>
        </w:rPr>
        <w:tab/>
        <w:t xml:space="preserve">42. Tình yêu hoàn hảo không phân chia bản chất con người thống nhất theo tính cách của mỗi người, mà yêu thương tất cả mọi </w:t>
      </w:r>
      <w:r>
        <w:rPr>
          <w:lang w:val="ru-RU"/>
        </w:rPr>
        <w:lastRenderedPageBreak/>
        <w:t>người như nhau. Yêu những người tốt như bạn bè, còn những người xấu thì như kẻ thù (theo điều răn), làm ơn cho họ và kiên nhẫn chịu đựng mọi điều họ gây ra, không những không trả thù ác bằng ác, mà thậm chí khi cần thiết còn chịu khổ vì họ, để nếu có thể thì biến họ thành bạn bè của mình. Cũng vậy, Chúa chúng ta và Đức Chúa Trời Giê-su Christ, khi bày tỏ tình yêu của Ngài dành cho chúng ta, đã chịu khổ vì toàn thể nhân loại và ban cho mọi người một niềm hy vọng duy nhất về sự phục sinh. Tuy nhiên, mỗi người tự quyết định mình xứng đáng với vinh quang hay sự đau khổ trong địa ngục. (Maximus Hisp.)</w:t>
      </w:r>
    </w:p>
    <w:p w14:paraId="70996C7D" w14:textId="77777777" w:rsidR="00171F95" w:rsidRDefault="00171F95">
      <w:pPr>
        <w:tabs>
          <w:tab w:val="left" w:pos="475"/>
        </w:tabs>
        <w:rPr>
          <w:lang w:val="ru-RU"/>
        </w:rPr>
      </w:pPr>
      <w:r>
        <w:rPr>
          <w:lang w:val="ru-RU"/>
        </w:rPr>
        <w:tab/>
        <w:t xml:space="preserve">44. Ai tò mò về tội lỗi của người khác hoặc phán xét anh em mình chỉ dựa trên sự nghi ngờ, thì người ấy vẫn chưa bắt đầu con đường sám hối và không cố gắng nhận ra những tội lỗi của chính mình — những tội lỗi thực sự nặng nề hơn cả một quả tạ chì nặng nhiều pud — và cũng không biết tại sao con người lại trở nên </w:t>
      </w:r>
      <w:r>
        <w:rPr>
          <w:i/>
          <w:iCs/>
          <w:lang w:val="ru-RU"/>
        </w:rPr>
        <w:t xml:space="preserve">“lòng dạ nặng nề, ham mê hư vinh và tìm kiếm sự dối trá” </w:t>
      </w:r>
      <w:r>
        <w:rPr>
          <w:lang w:val="ru-RU"/>
        </w:rPr>
        <w:t>(Thi Thiên 4:3). Vì thế, người ấy, như kẻ điên dại và lang thang trong bóng tối, đã quên đi những lỗi lầm của chính mình, lại bận tâm đến lỗi lầm của người khác — dù là thật hay chỉ là ảo tưởng. (Maximus, Suy Tư).</w:t>
      </w:r>
    </w:p>
    <w:p w14:paraId="48E3ED7F" w14:textId="77777777" w:rsidR="00171F95" w:rsidRDefault="00171F95">
      <w:pPr>
        <w:tabs>
          <w:tab w:val="left" w:pos="475"/>
        </w:tabs>
        <w:rPr>
          <w:lang w:val="ru-RU"/>
        </w:rPr>
      </w:pPr>
    </w:p>
    <w:p w14:paraId="6B1B052A" w14:textId="01C0D14B" w:rsidR="00171F95" w:rsidRDefault="00171F95" w:rsidP="0005283C">
      <w:pPr>
        <w:pStyle w:val="Heading3"/>
        <w:rPr>
          <w:lang w:val="ru-RU"/>
        </w:rPr>
      </w:pPr>
      <w:bookmarkStart w:id="22" w:name="_Toc519946852"/>
      <w:bookmarkStart w:id="23" w:name="_Toc136188726"/>
      <w:bookmarkStart w:id="24" w:name="_Toc237091663"/>
      <w:r>
        <w:rPr>
          <w:lang w:val="ru-RU"/>
        </w:rPr>
        <w:t xml:space="preserve">Các vị Thánh Tiên Tri </w:t>
      </w:r>
      <w:r w:rsidR="00A25DFC">
        <w:br/>
      </w:r>
      <w:r>
        <w:rPr>
          <w:lang w:val="ru-RU"/>
        </w:rPr>
        <w:t>Varsonofi và Gioan</w:t>
      </w:r>
      <w:bookmarkEnd w:id="22"/>
      <w:bookmarkEnd w:id="23"/>
      <w:bookmarkEnd w:id="24"/>
    </w:p>
    <w:p w14:paraId="06A208E8" w14:textId="77777777" w:rsidR="00171F95" w:rsidRDefault="00171F95">
      <w:pPr>
        <w:tabs>
          <w:tab w:val="left" w:pos="475"/>
        </w:tabs>
        <w:rPr>
          <w:lang w:val="ru-RU"/>
        </w:rPr>
      </w:pPr>
      <w:r>
        <w:rPr>
          <w:lang w:val="ru-RU"/>
        </w:rPr>
        <w:t xml:space="preserve">Thánh Varsonofi sống vào thế kỷ thứ 6, dưới triều đại Hoàng đế Justinian, và là người gốc Ai Cập. Ngài tu hành tại Palestine, ban đầu tại một tu viện gần thành phố Gaza, sau đó rời khỏi tu viện — sống trong một căn phòng nhỏ, nơi ngài dành thời gian cho việc cầu nguyện và im lặng. Trong suốt 50 năm, không ai nhìn thấy ngài. Nhờ lòng khiêm nhường vĩ đại của mình, ngài đã được Thiên Chúa ban cho những ân sủng của sự khôn ngoan, sự sáng suốt và khả năng tiên tri. Người ta kể rằng, giống như Thánh Phaolô, ngài đã được đưa lên trời gặp Chúa và chiêm ngưỡng những ân huệ khôn tả của Nước Trời. Là một vị thánh làm phép lạ, ngài đã làm cho người chết sống lại và có thể, giống như Tiên tri Êlia, đóng và mở trời. Những ân sủng vĩ đại ấy ngài đã đạt được qua những cám dỗ và đau khổ vô cùng gian nan. Vào những năm cuối đời, vì lợi ích của Giáo hội, ngài đã nhận lời mời của Thượng phụ Giêrusalem và đến Giêrusalem, tại đó ngài đã thuyết phục hoàng đế từ bỏ những lầm </w:t>
      </w:r>
      <w:r>
        <w:rPr>
          <w:lang w:val="ru-RU"/>
        </w:rPr>
        <w:lastRenderedPageBreak/>
        <w:t>lạc của mình và khôi phục lại sự ân sủng dành cho Giáo hội Giêrusalem. Ngài qua đời vào năm 563.</w:t>
      </w:r>
    </w:p>
    <w:p w14:paraId="113C6E72" w14:textId="77777777" w:rsidR="00171F95" w:rsidRDefault="00171F95">
      <w:pPr>
        <w:tabs>
          <w:tab w:val="left" w:pos="475"/>
        </w:tabs>
        <w:rPr>
          <w:lang w:val="ru-RU"/>
        </w:rPr>
      </w:pPr>
      <w:r>
        <w:rPr>
          <w:lang w:val="ru-RU"/>
        </w:rPr>
        <w:tab/>
        <w:t xml:space="preserve">Thánh Gioan cũng sống một đời sống thầm lặng và được Thiên Chúa ban cho ân sủng của sự thấu thị và tiên tri, nhờ đó ngài được gọi là </w:t>
      </w:r>
      <w:r>
        <w:rPr>
          <w:i/>
          <w:lang w:val="ru-RU"/>
        </w:rPr>
        <w:t>nhà tiên tri</w:t>
      </w:r>
      <w:r>
        <w:rPr>
          <w:lang w:val="ru-RU"/>
        </w:rPr>
        <w:t>. Nơi sinh của ngài không được biết đến. Trong suốt 18 năm và cho đến tận lúc lâm chung, ngài sống bên cạnh vị trưởng lão Varsonufius. Biết trước ngày mình qua đời, Thánh Gioan, theo lời thỉnh cầu của Abba Elian, đã hoãn cái chết của mình lại hai tuần để dạy ông cách quản lý tu viện.</w:t>
      </w:r>
    </w:p>
    <w:p w14:paraId="5665CDCD" w14:textId="77777777" w:rsidR="00171F95" w:rsidRDefault="00171F95">
      <w:pPr>
        <w:tabs>
          <w:tab w:val="left" w:pos="475"/>
        </w:tabs>
        <w:rPr>
          <w:lang w:val="ru-RU"/>
        </w:rPr>
      </w:pPr>
      <w:r>
        <w:rPr>
          <w:lang w:val="ru-RU"/>
        </w:rPr>
        <w:tab/>
        <w:t>Những lời dạy của các thánh Varsonofi và Gioan được lưu truyền dưới dạng các câu trả lời cho những câu hỏi được đặt ra bởi những người thuộc các chức vụ khác nhau — các giám mục, linh mục và giáo dân.</w:t>
      </w:r>
    </w:p>
    <w:p w14:paraId="1A9508C4" w14:textId="77777777" w:rsidR="00171F95" w:rsidRDefault="00171F95">
      <w:pPr>
        <w:tabs>
          <w:tab w:val="left" w:pos="475"/>
        </w:tabs>
        <w:rPr>
          <w:lang w:val="ru-RU"/>
        </w:rPr>
      </w:pPr>
      <w:r>
        <w:rPr>
          <w:lang w:val="ru-RU"/>
        </w:rPr>
        <w:tab/>
        <w:t>Thánh Varsonofi đã ra lệnh cho Abba Serid ghi chép lại tất cả các câu trả lời của ngài, không cần lo sợ sẽ ghi sai điều gì, vì Thánh Thần sẽ hướng dẫn ngài viết mọi thứ một cách chính xác và theo thứ tự hợp lý.</w:t>
      </w:r>
    </w:p>
    <w:p w14:paraId="627E1221" w14:textId="77777777" w:rsidR="00171F95" w:rsidRDefault="00171F95">
      <w:pPr>
        <w:pStyle w:val="Heading4"/>
        <w:tabs>
          <w:tab w:val="left" w:pos="475"/>
        </w:tabs>
        <w:rPr>
          <w:lang w:val="ru-RU"/>
        </w:rPr>
      </w:pPr>
    </w:p>
    <w:p w14:paraId="198A6E68" w14:textId="77777777" w:rsidR="00171F95" w:rsidRDefault="00171F95">
      <w:pPr>
        <w:pStyle w:val="Heading4"/>
        <w:tabs>
          <w:tab w:val="left" w:pos="475"/>
        </w:tabs>
        <w:rPr>
          <w:lang w:val="ru-RU"/>
        </w:rPr>
      </w:pPr>
      <w:bookmarkStart w:id="25" w:name="_Toc519946853"/>
      <w:bookmarkStart w:id="26" w:name="_Toc136188727"/>
      <w:r>
        <w:rPr>
          <w:lang w:val="ru-RU"/>
        </w:rPr>
        <w:t>Lời cầu nguyện. Hiểu biết ý muốn của Đức Chúa Trời</w:t>
      </w:r>
      <w:bookmarkEnd w:id="25"/>
      <w:bookmarkEnd w:id="26"/>
    </w:p>
    <w:p w14:paraId="6EBA4D44" w14:textId="77777777" w:rsidR="00171F95" w:rsidRDefault="00171F95">
      <w:pPr>
        <w:tabs>
          <w:tab w:val="left" w:pos="475"/>
        </w:tabs>
        <w:rPr>
          <w:lang w:val="ru-RU"/>
        </w:rPr>
      </w:pPr>
      <w:r>
        <w:rPr>
          <w:lang w:val="ru-RU"/>
        </w:rPr>
        <w:tab/>
        <w:t xml:space="preserve">6. Làm thế nào để đạt được sự xúc động trong cầu nguyện, đọc và hát Thánh vịnh? — Sự xúc động trong cầu nguyện đến từ việc nhớ lại những tội lỗi của chính mình. Người cầu nguyện phải nhớ lại những việc làm của mình và cách mà những kẻ có tội đã gây ra điều tương tự cho người khác sẽ bị phán xét, cùng những lời phán xét đáng sợ của Đấng Phán Xét: </w:t>
      </w:r>
      <w:r>
        <w:rPr>
          <w:i/>
          <w:lang w:val="ru-RU"/>
        </w:rPr>
        <w:t>“Hãy đi khỏi Ta, hỡi những kẻ bị nguyền rủa, vào lửa đời đời</w:t>
      </w:r>
      <w:r>
        <w:rPr>
          <w:lang w:val="ru-RU"/>
        </w:rPr>
        <w:t xml:space="preserve">” (Ma-thi-ơ 25:41). Trong lúc đọc và hát các bài thánh ca, sự cảm động sẽ đến khi người ta buộc tâm trí mình phải chú ý đến những lời đang được thốt ra và cảm nhận bằng cả tâm hồn sức mạnh ẩn chứa trong đó. Nếu, dù vậy, sự vô cảm vẫn còn tồn tại trong lòng bạn, đừng nản lòng, mà hãy tiếp tục nỗ lực một cách kiên nhẫn, vì Đức Chúa Trời là Đấng nhân từ, hào phóng và kiên nhẫn, Đấng chấp nhận sự cố gắng của chúng ta. Hãy luôn ghi nhớ lời của vị tác giả Thi thiên: </w:t>
      </w:r>
      <w:r>
        <w:rPr>
          <w:i/>
          <w:lang w:val="ru-RU"/>
        </w:rPr>
        <w:t>“Tôi đã đặt trọn niềm tin vào Chúa, và Ngài đã nghiêng mình xuống với tôi và nghe tiếng kêu cầu của tôi</w:t>
      </w:r>
      <w:r>
        <w:rPr>
          <w:lang w:val="ru-RU"/>
        </w:rPr>
        <w:t>” (Thi thiên 39:1). Khi hành động như vậy, hãy tin tưởng rằng lòng thương xót của Đức Chúa Trời sẽ sớm đến với bạn. (Varsa và Gioan).</w:t>
      </w:r>
    </w:p>
    <w:p w14:paraId="7C332076" w14:textId="77777777" w:rsidR="00171F95" w:rsidRDefault="00171F95">
      <w:pPr>
        <w:tabs>
          <w:tab w:val="left" w:pos="475"/>
        </w:tabs>
        <w:rPr>
          <w:lang w:val="ru-RU"/>
        </w:rPr>
      </w:pPr>
      <w:r>
        <w:rPr>
          <w:lang w:val="ru-RU"/>
        </w:rPr>
        <w:lastRenderedPageBreak/>
        <w:tab/>
        <w:t>8. Phải cầu nguyện bao nhiêu lần thì tâm trí mới nhận được sự chỉ dẫn về cách hành động? — Khi không thể hỏi ý kiến một vị trưởng lão có kinh nghiệm, thì cần cầu nguyện ba lần về việc đó, sau đó quan sát xem lòng mình nghiêng về phía nào, dù chỉ một chút xíu, — và hãy hành động theo hướng đó. Sự mách bảo như vậy sẽ rõ ràng và dễ hiểu đối với lòng người. (Vars. và Gioan).</w:t>
      </w:r>
    </w:p>
    <w:p w14:paraId="50714B53" w14:textId="77777777" w:rsidR="00171F95" w:rsidRDefault="00171F95">
      <w:pPr>
        <w:tabs>
          <w:tab w:val="left" w:pos="475"/>
        </w:tabs>
        <w:rPr>
          <w:lang w:val="ru-RU"/>
        </w:rPr>
      </w:pPr>
      <w:r>
        <w:rPr>
          <w:lang w:val="ru-RU"/>
        </w:rPr>
        <w:tab/>
        <w:t>8. Cách cầu nguyện ba lần: vào những thời điểm khác nhau hay cùng một lúc? Có những lúc không thể trì hoãn được. Nếu có thời gian rảnh, hãy cầu nguyện ba lần trong vòng ba ngày; còn nếu gặp trường hợp khẩn cấp, như lúc Đức Cứu Thế bị phản bội, thì hãy lấy gương Ngài làm mẫu mực: Ngài đã lui ra cầu nguyện ba lần và trong mỗi lần cầu nguyện, Ngài đều lặp lại cùng một lời cầu nguyện (Ma-thi-ơ 26:44). (Vars. và Gioan).</w:t>
      </w:r>
    </w:p>
    <w:p w14:paraId="25637DC1" w14:textId="77777777" w:rsidR="00171F95" w:rsidRDefault="00171F95">
      <w:pPr>
        <w:tabs>
          <w:tab w:val="left" w:pos="475"/>
        </w:tabs>
        <w:rPr>
          <w:lang w:val="ru-RU"/>
        </w:rPr>
      </w:pPr>
      <w:r>
        <w:rPr>
          <w:lang w:val="ru-RU"/>
        </w:rPr>
        <w:tab/>
        <w:t>8. Khi bạn định làm một việc đẹp lòng Chúa, nhưng một ý nghĩ trái ngược lại cản trở, thì đó chính là dấu hiệu cho thấy việc đó thực sự đẹp lòng Chúa. Hãy cầu nguyện và quan sát: nếu trong lúc cầu nguyện, lòng bạn được củng cố trong điều thiện và điều thiện ấy ngày càng tăng lên chứ không giảm đi, và liệu ý nghĩ trái ngược kia, đang làm phiền bạn, có còn tồn tại hay không. Hãy biết rằng mọi việc lành đều không tránh khỏi sự chống đối đáng buồn do sự ghen tị của ma quỷ, nhưng ý định tốt lành sẽ chiến thắng điều đó nhờ cầu nguyện. Còn nếu điều tốt đẹp bề ngoài đó do ma quỷ gieo rắc và sự chống đối cũng xuất phát từ chính ma quỷ — thì nhờ cầu nguyện, điều tốt đẹp giả tạo ấy sẽ suy yếu, và cùng với nó, sự chống đối giả tạo cũng sẽ suy yếu. Trong trường hợp đó, rõ ràng là kẻ thù đang chống đối chính ý nghĩ mà chính hắn đã gieo vào lòng chúng ta, nhằm lừa dối chúng ta để chúng ta nhận lấy ý nghĩ do hắn gieo rắc đó là điều tốt. (Vars. và Gioan.).</w:t>
      </w:r>
    </w:p>
    <w:p w14:paraId="74DC1D57" w14:textId="77777777" w:rsidR="00171F95" w:rsidRDefault="00171F95">
      <w:pPr>
        <w:tabs>
          <w:tab w:val="left" w:pos="475"/>
        </w:tabs>
        <w:rPr>
          <w:lang w:val="ru-RU"/>
        </w:rPr>
      </w:pPr>
      <w:r>
        <w:rPr>
          <w:lang w:val="ru-RU"/>
        </w:rPr>
        <w:tab/>
        <w:t>8. Khi bạn suy nghĩ về điều gì đó và nhận thấy sự xao động trong ý nghĩ, và sau khi kêu cầu danh Chúa, sự xao động ấy vẫn còn tồn tại, dù chỉ một chút xíu, — thì hãy biết rằng việc bạn định làm là do kẻ xảo quyệt gieo vào lòng bạn. Và khi đó, đừng bao giờ làm điều đó, — bởi vì không có điều gì được thực hiện trong sự xao động lại đẹp lòng Chúa. Nhưng khi ai đó chống lại sự xao xuyến (và khi có ý nghĩ chống lại sự xao xuyến), thì đừng vội coi việc đó là xấu, mà hãy xem xét việc đó xem có tốt hay không; nếu không tốt, hãy bỏ qua, nhưng nếu tốt, thì hãy làm, bất chấp sự xao xuyến. (Varsa và Gioan).</w:t>
      </w:r>
    </w:p>
    <w:p w14:paraId="36C85A39" w14:textId="5D29E1FE" w:rsidR="00171F95" w:rsidRDefault="00171F95">
      <w:pPr>
        <w:rPr>
          <w:rFonts w:ascii="Arial" w:hAnsi="Arial"/>
          <w:b/>
          <w:color w:val="0000FF"/>
          <w:lang w:val="ru-RU"/>
        </w:rPr>
      </w:pPr>
      <w:bookmarkStart w:id="27" w:name="_Toc519946854"/>
    </w:p>
    <w:p w14:paraId="3F3A0696" w14:textId="77777777" w:rsidR="00171F95" w:rsidRDefault="00171F95">
      <w:pPr>
        <w:pStyle w:val="Heading4"/>
        <w:tabs>
          <w:tab w:val="left" w:pos="475"/>
        </w:tabs>
        <w:rPr>
          <w:lang w:val="ru-RU"/>
        </w:rPr>
      </w:pPr>
      <w:bookmarkStart w:id="28" w:name="_Toc136188728"/>
      <w:r>
        <w:rPr>
          <w:lang w:val="ru-RU"/>
        </w:rPr>
        <w:t>Sự sám hối, sự tiết độ, sự hiền lành, sự đau buồn</w:t>
      </w:r>
      <w:bookmarkEnd w:id="27"/>
      <w:bookmarkEnd w:id="28"/>
    </w:p>
    <w:p w14:paraId="301B8614" w14:textId="77777777" w:rsidR="00171F95" w:rsidRDefault="00171F95">
      <w:pPr>
        <w:tabs>
          <w:tab w:val="left" w:pos="475"/>
        </w:tabs>
        <w:rPr>
          <w:lang w:val="ru-RU"/>
        </w:rPr>
      </w:pPr>
      <w:r>
        <w:rPr>
          <w:lang w:val="ru-RU"/>
        </w:rPr>
        <w:tab/>
        <w:t xml:space="preserve">23. Bạn hỏi làm thế nào để bắt đầu sự sám hối. — Nếu bạn muốn bắt đầu sự sám hối, hãy nhìn xem người phụ nữ tội lỗi đã làm gì: </w:t>
      </w:r>
      <w:r>
        <w:rPr>
          <w:i/>
          <w:lang w:val="ru-RU"/>
        </w:rPr>
        <w:t xml:space="preserve">Bà đã dùng nước mắt của mình để rửa chân Chúa </w:t>
      </w:r>
      <w:r>
        <w:rPr>
          <w:lang w:val="ru-RU"/>
        </w:rPr>
        <w:t>(Luca 7:38). Nước mắt rửa sạch tội lỗi của mỗi người. Nhưng con người đạt được những giọt nước mắt ấy nhờ nỗ lực nội tâm, qua việc siêng năng nghiên cứu Kinh Thánh, nhờ sự kiên nhẫn, suy ngẫm về Ngày Phán Xét Cuối Cùng và sự xấu hổ vĩnh cửu, cũng như nhờ sự từ bỏ bản thân, như Chúa đã phán:</w:t>
      </w:r>
      <w:r>
        <w:rPr>
          <w:i/>
          <w:lang w:val="ru-RU"/>
        </w:rPr>
        <w:t xml:space="preserve"> “Ai muốn theo Ta, hãy từ bỏ chính mình, vác thập giá mình và theo Ta</w:t>
      </w:r>
      <w:r>
        <w:rPr>
          <w:lang w:val="ru-RU"/>
        </w:rPr>
        <w:t>” (Ma-thi-ơ 16:24). Từ bỏ chính mình và vác thập giá mình có nghĩa là cắt đứt ý chí riêng trong mọi việc và coi mình như không là gì cả. (Vars. và Gioan).</w:t>
      </w:r>
    </w:p>
    <w:p w14:paraId="2AF38216" w14:textId="77777777" w:rsidR="00171F95" w:rsidRDefault="00171F95">
      <w:pPr>
        <w:tabs>
          <w:tab w:val="left" w:pos="475"/>
        </w:tabs>
        <w:rPr>
          <w:lang w:val="ru-RU"/>
        </w:rPr>
      </w:pPr>
      <w:r>
        <w:rPr>
          <w:lang w:val="ru-RU"/>
        </w:rPr>
        <w:tab/>
        <w:t>24. Về mức độ tiết chế trong ăn uống, các vị Thánh Phụ dạy nên dùng cả hai thứ này ít hơn mức cần thiết, tức là không nên ăn no bụng. Mỗi người phải tự xác định mức độ tiết chế cho bản thân, cả trong ăn uống lẫn rượu. Tuy nhiên, mức độ tiết chế không chỉ giới hạn ở ăn uống, mà còn mở rộng sang cả lời nói, giấc ngủ, trang phục và mọi giác quan. Trong tất cả những điều này đều phải có mức độ tiết chế riêng. (Vars. và Gioan.).</w:t>
      </w:r>
    </w:p>
    <w:p w14:paraId="5AD25125" w14:textId="77777777" w:rsidR="00171F95" w:rsidRDefault="00171F95">
      <w:pPr>
        <w:tabs>
          <w:tab w:val="left" w:pos="475"/>
        </w:tabs>
        <w:rPr>
          <w:lang w:val="ru-RU"/>
        </w:rPr>
      </w:pPr>
      <w:r>
        <w:rPr>
          <w:lang w:val="ru-RU"/>
        </w:rPr>
        <w:tab/>
        <w:t>27. Nếu khi bắt đầu cuộc trò chuyện, bạn chợt nhận ra rằng nó mang tính tội lỗi, hãy cắt ngang bằng cách nói: “Không, chúng ta đừng nói về chuyện này nữa.” Hoặc, sau khi im lặng một lát, hãy nói: “Tôi đã quên mất mình định nói gì rồi,” — và chuyển chủ đề sang một chủ đề khác, không mang tính tội lỗi. (Varsa. và Gioan.).</w:t>
      </w:r>
    </w:p>
    <w:p w14:paraId="517FD966" w14:textId="77777777" w:rsidR="00171F95" w:rsidRDefault="00171F95">
      <w:pPr>
        <w:tabs>
          <w:tab w:val="left" w:pos="475"/>
        </w:tabs>
        <w:rPr>
          <w:lang w:val="ru-RU"/>
        </w:rPr>
      </w:pPr>
      <w:r>
        <w:rPr>
          <w:lang w:val="ru-RU"/>
        </w:rPr>
        <w:tab/>
        <w:t>28. Bạn có muốn thoát khỏi những nỗi đau khổ và không còn bị chúng đè nặng không? Hãy chờ đợi những nỗi đau khổ lớn hơn — và bạn sẽ được an ủi. Hãy nhớ đến Gióp và các thánh nhân khác, họ đã phải chịu đựng những nỗi đau khổ như thế nào! Hãy học theo sự kiên nhẫn của họ, và tâm hồn bạn sẽ được an ủi. (Varsa và Gioan).</w:t>
      </w:r>
    </w:p>
    <w:p w14:paraId="30C3F98B" w14:textId="77777777" w:rsidR="00171F95" w:rsidRDefault="00171F95">
      <w:pPr>
        <w:tabs>
          <w:tab w:val="left" w:pos="475"/>
        </w:tabs>
        <w:rPr>
          <w:lang w:val="ru-RU"/>
        </w:rPr>
      </w:pPr>
    </w:p>
    <w:p w14:paraId="69491B04" w14:textId="77777777" w:rsidR="00171F95" w:rsidRDefault="00171F95">
      <w:pPr>
        <w:pStyle w:val="Heading4"/>
        <w:tabs>
          <w:tab w:val="left" w:pos="475"/>
        </w:tabs>
        <w:rPr>
          <w:lang w:val="ru-RU"/>
        </w:rPr>
      </w:pPr>
      <w:bookmarkStart w:id="29" w:name="_Toc519946855"/>
      <w:bookmarkStart w:id="30" w:name="_Toc136188729"/>
      <w:r>
        <w:rPr>
          <w:lang w:val="ru-RU"/>
        </w:rPr>
        <w:t>Sự khiêm nhường, những ý nghĩ xấu, sự sáng suốt</w:t>
      </w:r>
      <w:bookmarkEnd w:id="29"/>
      <w:bookmarkEnd w:id="30"/>
    </w:p>
    <w:p w14:paraId="349E5A45" w14:textId="77777777" w:rsidR="00171F95" w:rsidRDefault="00171F95">
      <w:pPr>
        <w:tabs>
          <w:tab w:val="left" w:pos="475"/>
        </w:tabs>
        <w:rPr>
          <w:lang w:val="ru-RU"/>
        </w:rPr>
      </w:pPr>
      <w:r>
        <w:rPr>
          <w:lang w:val="ru-RU"/>
        </w:rPr>
        <w:tab/>
        <w:t xml:space="preserve">30. Hãy luôn nương tựa vào sự khiêm nhường, vì người khiêm nhường nằm trên đất, và người nằm trên đất thì còn có thể ngã xuống đâu nữa? Còn ai leo lên cao thì dễ ngã. Nếu chúng ta đã ăn năn và sửa đổi, điều đó không phải do chúng ta, mà là ân sủng của Thiên </w:t>
      </w:r>
      <w:r>
        <w:rPr>
          <w:lang w:val="ru-RU"/>
        </w:rPr>
        <w:lastRenderedPageBreak/>
        <w:t xml:space="preserve">Chúa, vì </w:t>
      </w:r>
      <w:r>
        <w:rPr>
          <w:i/>
          <w:lang w:val="ru-RU"/>
        </w:rPr>
        <w:t>“Chúa nâng đỡ những kẻ bị hạ thấp và ban sự khôn ngoan cho những kẻ mù lòa</w:t>
      </w:r>
      <w:r>
        <w:rPr>
          <w:lang w:val="ru-RU"/>
        </w:rPr>
        <w:t>.” (Vars. và Gioan).</w:t>
      </w:r>
    </w:p>
    <w:p w14:paraId="39F9DF89" w14:textId="77777777" w:rsidR="00171F95" w:rsidRDefault="00171F95">
      <w:pPr>
        <w:tabs>
          <w:tab w:val="left" w:pos="475"/>
        </w:tabs>
        <w:rPr>
          <w:lang w:val="ru-RU"/>
        </w:rPr>
      </w:pPr>
      <w:r>
        <w:rPr>
          <w:lang w:val="ru-RU"/>
        </w:rPr>
        <w:tab/>
        <w:t>30. Phải xem mình là kẻ tội lỗi hơn tất cả những kẻ tội lỗi và là người chưa làm được điều gì tốt trước mặt Thiên Chúa, phải tự trách mình mọi lúc, mọi nơi và vì mọi việc. (Varsone và Gioan).</w:t>
      </w:r>
    </w:p>
    <w:p w14:paraId="420155C6" w14:textId="77777777" w:rsidR="00171F95" w:rsidRDefault="00171F95">
      <w:pPr>
        <w:tabs>
          <w:tab w:val="left" w:pos="475"/>
        </w:tabs>
        <w:rPr>
          <w:lang w:val="ru-RU"/>
        </w:rPr>
      </w:pPr>
      <w:r>
        <w:rPr>
          <w:lang w:val="ru-RU"/>
        </w:rPr>
        <w:tab/>
        <w:t>31. Khi được hỏi liệu có nên tranh cãi với những ý nghĩ đang quấy rầy chúng ta hay không, tôi sẽ trả lời: Đừng tranh cãi. Bởi vì đó chính là điều mà kẻ thù muốn, và khi thấy sự tranh cãi đó, chúng sẽ không ngừng tấn công. Tốt hơn hết là hãy cầu nguyện với Chúa về điều này, bày tỏ sự yếu đuối của mình trước mặt Ngài, và Ngài sẽ giúp không chỉ xua đuổi mà còn tiêu diệt hoàn toàn những suy nghĩ ấy. (Vars. và Gioan).</w:t>
      </w:r>
    </w:p>
    <w:p w14:paraId="48445FF3" w14:textId="77777777" w:rsidR="00171F95" w:rsidRDefault="00171F95">
      <w:pPr>
        <w:tabs>
          <w:tab w:val="left" w:pos="475"/>
        </w:tabs>
        <w:rPr>
          <w:lang w:val="ru-RU"/>
        </w:rPr>
      </w:pPr>
      <w:r>
        <w:rPr>
          <w:lang w:val="ru-RU"/>
        </w:rPr>
        <w:tab/>
        <w:t>36. Hỏi với lòng khiêm nhường sẽ hữu ích hơn là khăng khăng theo ý mình, bởi chính Chúa sẽ giúp người hỏi biết phải nói gì — vì lòng khiêm nhường và sự ngay thẳng trong lòng người hỏi. (Vars. và Gioan.).</w:t>
      </w:r>
    </w:p>
    <w:p w14:paraId="0221D103" w14:textId="77777777" w:rsidR="00171F95" w:rsidRDefault="00171F95">
      <w:pPr>
        <w:tabs>
          <w:tab w:val="left" w:pos="475"/>
        </w:tabs>
        <w:rPr>
          <w:lang w:val="ru-RU"/>
        </w:rPr>
      </w:pPr>
    </w:p>
    <w:p w14:paraId="665C0A7F" w14:textId="77777777" w:rsidR="00171F95" w:rsidRDefault="00171F95">
      <w:pPr>
        <w:pStyle w:val="Heading4"/>
        <w:tabs>
          <w:tab w:val="left" w:pos="475"/>
        </w:tabs>
        <w:rPr>
          <w:lang w:val="ru-RU"/>
        </w:rPr>
      </w:pPr>
      <w:bookmarkStart w:id="31" w:name="_Toc519946856"/>
      <w:bookmarkStart w:id="32" w:name="_Toc136188730"/>
      <w:r>
        <w:rPr>
          <w:lang w:val="ru-RU"/>
        </w:rPr>
        <w:t>Tình yêu thương tha nhân, lòng thương xót, không phán xét</w:t>
      </w:r>
      <w:bookmarkEnd w:id="31"/>
      <w:bookmarkEnd w:id="32"/>
    </w:p>
    <w:p w14:paraId="740BA2FF" w14:textId="77777777" w:rsidR="00171F95" w:rsidRDefault="00171F95">
      <w:pPr>
        <w:tabs>
          <w:tab w:val="left" w:pos="475"/>
        </w:tabs>
        <w:rPr>
          <w:lang w:val="ru-RU"/>
        </w:rPr>
      </w:pPr>
      <w:r>
        <w:rPr>
          <w:lang w:val="ru-RU"/>
        </w:rPr>
        <w:tab/>
        <w:t xml:space="preserve">42. Đừng nản lòng trước những đau khổ và vất vả về thể xác mà anh em phải gánh chịu khi làm việc vì cộng đoàn, vì điều đó cũng có nghĩa là </w:t>
      </w:r>
      <w:r>
        <w:rPr>
          <w:i/>
          <w:lang w:val="ru-RU"/>
        </w:rPr>
        <w:t xml:space="preserve">hy sinh linh hồn mình vì anh em </w:t>
      </w:r>
      <w:r>
        <w:rPr>
          <w:lang w:val="ru-RU"/>
        </w:rPr>
        <w:t xml:space="preserve">(1 Ga 3:16) — và tôi hy vọng phần thưởng cho công lao ấy sẽ rất lớn. Cũng như Chúa đã đặt Giô-sép để nuôi sống anh em mình trong thời kỳ đói kém (Thi Thiên 32:19) tại Ai Cập, thì Ngài cũng đã đặt anh để phục vụ cộng đoàn. Còn tôi, tôi xin nhắc lại với anh những lời của Sứ đồ: </w:t>
      </w:r>
      <w:r>
        <w:rPr>
          <w:i/>
          <w:lang w:val="ru-RU"/>
        </w:rPr>
        <w:t>“Vậy, hỡi con trai, hãy vững lòng trong ân sủng của Đức Chúa Giê-su Christ</w:t>
      </w:r>
      <w:r>
        <w:rPr>
          <w:lang w:val="ru-RU"/>
        </w:rPr>
        <w:t xml:space="preserve">” (2 Ti-mô-thê 2:1). (Varsa và Gioan) </w:t>
      </w:r>
      <w:r>
        <w:rPr>
          <w:lang w:val="ru-RU"/>
        </w:rPr>
        <w:tab/>
      </w:r>
    </w:p>
    <w:p w14:paraId="7D7900F3" w14:textId="77777777" w:rsidR="00171F95" w:rsidRDefault="00171F95">
      <w:pPr>
        <w:tabs>
          <w:tab w:val="left" w:pos="475"/>
        </w:tabs>
        <w:rPr>
          <w:lang w:val="ru-RU"/>
        </w:rPr>
      </w:pPr>
      <w:r>
        <w:rPr>
          <w:lang w:val="ru-RU"/>
        </w:rPr>
        <w:tab/>
        <w:t>43. Khi con muốn bố thí, nhưng ý nghĩ lại gieo rắc nghi ngờ khiến con không muốn bố thí, thì hãy thử xem xét ý nghĩ của mình; và nếu con thấy rằng ý nghĩ đó xuất phát từ lòng keo kiệt, thì hãy bố thí và thêm vào đó một chút nữa so với số tiền lẽ ra phải cho. (Vars. và Gioan.)</w:t>
      </w:r>
    </w:p>
    <w:p w14:paraId="26267545" w14:textId="77777777" w:rsidR="00171F95" w:rsidRDefault="00171F95">
      <w:pPr>
        <w:tabs>
          <w:tab w:val="left" w:pos="475"/>
        </w:tabs>
        <w:rPr>
          <w:lang w:val="ru-RU"/>
        </w:rPr>
      </w:pPr>
      <w:r>
        <w:rPr>
          <w:lang w:val="ru-RU"/>
        </w:rPr>
        <w:tab/>
        <w:t xml:space="preserve">45. Những suy nghĩ thúc đẩy bạn làm người khác bối rối và chính bạn cũng trở nên bối rối đang làm phiền bạn. Nhưng hãy biết rằng, hỡi anh em của tôi, nếu ai đó xúc phạm bạn bằng hành động hay lời nói, thì chính người đó sau này sẽ bị xúc phạm gấp trăm lần. </w:t>
      </w:r>
      <w:r>
        <w:rPr>
          <w:lang w:val="ru-RU"/>
        </w:rPr>
        <w:lastRenderedPageBreak/>
        <w:t>Vậy hãy kiên nhẫn trong mọi việc và hãy cẩn trọng đừng để ý chí riêng của mình xen vào bất cứ điều gì. Hãy xem xét kỹ lưỡng những suy nghĩ của mình, để chúng không làm ô nhiễm trái tim anh bằng chất độc chết người của sự giận dữ, và không lừa dối anh đến mức nhầm con muỗi thành con lạc đà, hay hòn sỏi thành vách đá, đến nỗi</w:t>
      </w:r>
    </w:p>
    <w:p w14:paraId="2C6DAFCF" w14:textId="77777777" w:rsidR="00171F95" w:rsidRDefault="00171F95">
      <w:pPr>
        <w:tabs>
          <w:tab w:val="left" w:pos="475"/>
        </w:tabs>
        <w:rPr>
          <w:lang w:val="ru-RU"/>
        </w:rPr>
      </w:pPr>
      <w:r>
        <w:rPr>
          <w:lang w:val="ru-RU"/>
        </w:rPr>
        <w:t>khi đó ngươi sẽ giống như người có cây gỗ trong tay mà lại đi soi mói khuyết điểm của người khác. (Vars. và Gioan.).</w:t>
      </w:r>
    </w:p>
    <w:p w14:paraId="06FE6694" w14:textId="77777777" w:rsidR="00171F95" w:rsidRDefault="00171F95">
      <w:pPr>
        <w:pStyle w:val="Heading4"/>
        <w:tabs>
          <w:tab w:val="left" w:pos="475"/>
        </w:tabs>
        <w:rPr>
          <w:lang w:val="ru-RU"/>
        </w:rPr>
      </w:pPr>
    </w:p>
    <w:p w14:paraId="68B1EF17" w14:textId="77777777" w:rsidR="00171F95" w:rsidRDefault="00171F95">
      <w:pPr>
        <w:pStyle w:val="Heading4"/>
        <w:tabs>
          <w:tab w:val="left" w:pos="475"/>
        </w:tabs>
        <w:rPr>
          <w:lang w:val="ru-RU"/>
        </w:rPr>
      </w:pPr>
      <w:bookmarkStart w:id="33" w:name="_Toc519946857"/>
      <w:bookmarkStart w:id="34" w:name="_Toc136188731"/>
      <w:r>
        <w:rPr>
          <w:lang w:val="ru-RU"/>
        </w:rPr>
        <w:t>Lời dạy</w:t>
      </w:r>
      <w:bookmarkEnd w:id="33"/>
      <w:bookmarkEnd w:id="34"/>
    </w:p>
    <w:p w14:paraId="0D2E2F75" w14:textId="77777777" w:rsidR="00171F95" w:rsidRDefault="00171F95">
      <w:pPr>
        <w:tabs>
          <w:tab w:val="left" w:pos="475"/>
        </w:tabs>
        <w:rPr>
          <w:lang w:val="ru-RU"/>
        </w:rPr>
      </w:pPr>
      <w:r>
        <w:rPr>
          <w:lang w:val="ru-RU"/>
        </w:rPr>
        <w:tab/>
        <w:t xml:space="preserve">53. Đôi khi sự im lặng còn tốt hơn và thuyết phục hơn nhiều bài giảng dạy. Hãy sử dụng lời nói một cách tiết chế, nhớ lời người xưa đã nói: </w:t>
      </w:r>
      <w:r>
        <w:rPr>
          <w:i/>
          <w:lang w:val="ru-RU"/>
        </w:rPr>
        <w:t>“Nói nhiều thì không tránh khỏi tội lỗi</w:t>
      </w:r>
      <w:r>
        <w:rPr>
          <w:lang w:val="ru-RU"/>
        </w:rPr>
        <w:t>” (Châm Ngôn 10:19). Và để khi im lặng không sa vào sự kiêu ngạo và tự mãn, chúng ta hãy nhớ rằng — nếu không thực hiện những gì mình nói — thì chính chúng ta đang tự chuốc lấy sự lên án. (Varsa. và Gioan.).</w:t>
      </w:r>
    </w:p>
    <w:p w14:paraId="3FDF56C6" w14:textId="77777777" w:rsidR="00171F95" w:rsidRDefault="00171F95">
      <w:pPr>
        <w:tabs>
          <w:tab w:val="left" w:pos="475"/>
        </w:tabs>
        <w:rPr>
          <w:sz w:val="28"/>
          <w:lang w:val="ru-RU"/>
        </w:rPr>
      </w:pPr>
    </w:p>
    <w:p w14:paraId="7610B767" w14:textId="77777777" w:rsidR="00171F95" w:rsidRDefault="00171F95" w:rsidP="0005283C">
      <w:pPr>
        <w:pStyle w:val="Heading3"/>
        <w:rPr>
          <w:lang w:val="ru-RU"/>
        </w:rPr>
      </w:pPr>
      <w:bookmarkStart w:id="35" w:name="_Toc519946858"/>
      <w:bookmarkStart w:id="36" w:name="_Toc136188732"/>
      <w:bookmarkStart w:id="37" w:name="_Toc237091664"/>
      <w:r>
        <w:rPr>
          <w:lang w:val="ru-RU"/>
        </w:rPr>
        <w:t>Thánh Dorotheus</w:t>
      </w:r>
      <w:bookmarkEnd w:id="35"/>
      <w:bookmarkEnd w:id="36"/>
      <w:bookmarkEnd w:id="37"/>
    </w:p>
    <w:p w14:paraId="7A58E393" w14:textId="77777777" w:rsidR="00171F95" w:rsidRDefault="00171F95">
      <w:pPr>
        <w:tabs>
          <w:tab w:val="left" w:pos="475"/>
        </w:tabs>
        <w:rPr>
          <w:lang w:val="ru-RU"/>
        </w:rPr>
      </w:pPr>
      <w:r>
        <w:rPr>
          <w:lang w:val="ru-RU"/>
        </w:rPr>
        <w:t>Thánh Dorotheus sống vào cuối thế kỷ thứ 6 và đầu thế kỷ thứ 7, quê hương của ngài là Gaza ở Palestine. Khi còn trẻ, ngài đã học nhiều môn khoa học thế tục và có một gia tài khá giả. Ngài đã giao lưu với các vị trưởng lão vĩ đại là Varsonofi và Gioan, và dưới ảnh hưởng của họ, ngài đã nhập tu tại tu viện của Abba Sverid. Sau đó, ngài trở thành vị trụ trì của một tu viện lân cận. Hiện còn lưu giữ 21 bài giảng và một số thư tín của ngài. Ngài qua đời vào khoảng năm 620.</w:t>
      </w:r>
    </w:p>
    <w:p w14:paraId="3F1F73AA" w14:textId="77777777" w:rsidR="00171F95" w:rsidRDefault="00171F95">
      <w:pPr>
        <w:pStyle w:val="Heading4"/>
        <w:tabs>
          <w:tab w:val="left" w:pos="475"/>
        </w:tabs>
        <w:rPr>
          <w:lang w:val="ru-RU"/>
        </w:rPr>
      </w:pPr>
    </w:p>
    <w:p w14:paraId="34A524F0" w14:textId="77777777" w:rsidR="00171F95" w:rsidRDefault="00171F95">
      <w:pPr>
        <w:pStyle w:val="Heading4"/>
        <w:tabs>
          <w:tab w:val="left" w:pos="475"/>
        </w:tabs>
        <w:rPr>
          <w:lang w:val="ru-RU"/>
        </w:rPr>
      </w:pPr>
      <w:bookmarkStart w:id="38" w:name="_Toc519946859"/>
      <w:bookmarkStart w:id="39" w:name="_Toc136188733"/>
      <w:r>
        <w:rPr>
          <w:lang w:val="ru-RU"/>
        </w:rPr>
        <w:t>Sự an bài của Đức Chúa Trời</w:t>
      </w:r>
      <w:bookmarkEnd w:id="38"/>
      <w:bookmarkEnd w:id="39"/>
    </w:p>
    <w:p w14:paraId="3E86DF68" w14:textId="77777777" w:rsidR="00171F95" w:rsidRDefault="00171F95">
      <w:pPr>
        <w:tabs>
          <w:tab w:val="left" w:pos="475"/>
        </w:tabs>
        <w:rPr>
          <w:lang w:val="ru-RU"/>
        </w:rPr>
      </w:pPr>
      <w:r>
        <w:rPr>
          <w:lang w:val="ru-RU"/>
        </w:rPr>
        <w:tab/>
        <w:t>1. Đừng mong muốn mọi việc đều diễn ra theo ý mình, mà hãy mong muốn mọi việc diễn ra như lẽ phải, và như vậy, ngươi sẽ đạt được hòa bình với mọi người. Hãy tin rằng mọi sự, dù là nhỏ nhất, đều xảy ra với chúng ta theo Sự an bài của Đức Chúa Trời, và khi đó, ngươi sẽ bình thản chấp nhận mọi điều xảy đến với mình. (Abba Dorof.)</w:t>
      </w:r>
    </w:p>
    <w:p w14:paraId="573578EA" w14:textId="77777777" w:rsidR="00171F95" w:rsidRDefault="00171F95">
      <w:pPr>
        <w:pStyle w:val="Heading4"/>
        <w:tabs>
          <w:tab w:val="left" w:pos="475"/>
        </w:tabs>
        <w:rPr>
          <w:lang w:val="ru-RU"/>
        </w:rPr>
      </w:pPr>
    </w:p>
    <w:p w14:paraId="396C8492" w14:textId="77777777" w:rsidR="00171F95" w:rsidRDefault="00171F95">
      <w:pPr>
        <w:pStyle w:val="Heading4"/>
        <w:tabs>
          <w:tab w:val="left" w:pos="475"/>
        </w:tabs>
        <w:rPr>
          <w:lang w:val="ru-RU"/>
        </w:rPr>
      </w:pPr>
      <w:bookmarkStart w:id="40" w:name="_Toc519946860"/>
      <w:bookmarkStart w:id="41" w:name="_Toc136188734"/>
      <w:r>
        <w:rPr>
          <w:lang w:val="ru-RU"/>
        </w:rPr>
        <w:t>Khát vọng hướng tới đức hạnh</w:t>
      </w:r>
      <w:bookmarkEnd w:id="40"/>
      <w:bookmarkEnd w:id="41"/>
    </w:p>
    <w:p w14:paraId="1326AD88" w14:textId="77777777" w:rsidR="00171F95" w:rsidRDefault="00171F95">
      <w:pPr>
        <w:tabs>
          <w:tab w:val="left" w:pos="475"/>
        </w:tabs>
        <w:rPr>
          <w:lang w:val="ru-RU"/>
        </w:rPr>
      </w:pPr>
      <w:r>
        <w:rPr>
          <w:lang w:val="ru-RU"/>
        </w:rPr>
        <w:tab/>
        <w:t xml:space="preserve">11. Ai muốn được cứu rỗi thì không chỉ phải tránh điều ác, mà còn có bổn phận phải làm điều thiện, như đã được nói trong Thánh Vịnh: </w:t>
      </w:r>
      <w:r>
        <w:rPr>
          <w:i/>
          <w:lang w:val="ru-RU"/>
        </w:rPr>
        <w:t>“Hãy tránh xa điều ác và làm điều thiện</w:t>
      </w:r>
      <w:r>
        <w:rPr>
          <w:lang w:val="ru-RU"/>
        </w:rPr>
        <w:t>” (Thánh Vịnh 33:15). Ví dụ, nếu ai đó từng hay giận dữ, thì không chỉ không được giận dữ, mà còn phải trở nên hiền lành; nếu ai đó từng kiêu ngạo, thì không chỉ không được kiêu ngạo, mà còn phải trở nên khiêm nhường. Như vậy, mỗi đam mê đều có một đức tính đối lập với nó: kiêu ngạo — khiêm nhường, keo kiệt — lòng thương xót, dâm dục — tiết độ, nhút nhát — kiên nhẫn, giận dữ — hiền lành, thù hận — tình yêu. (Abba Dorof.)</w:t>
      </w:r>
    </w:p>
    <w:p w14:paraId="4DDC01BD" w14:textId="77777777" w:rsidR="00171F95" w:rsidRDefault="00171F95">
      <w:pPr>
        <w:tabs>
          <w:tab w:val="left" w:pos="475"/>
        </w:tabs>
        <w:rPr>
          <w:lang w:val="ru-RU"/>
        </w:rPr>
      </w:pPr>
      <w:r>
        <w:rPr>
          <w:lang w:val="ru-RU"/>
        </w:rPr>
        <w:tab/>
        <w:t>11. Đừng nghĩ rằng đức hạnh vượt quá khả năng của bạn và là điều không thể thực hiện được đối với bạn, nhưng hãy được khích lệ bởi đức tin và dũng cảm bắt đầu, hãy thể hiện trước mặt Thiên Chúa sự nỗ lực tốt lành — và bạn sẽ thấy sự trợ giúp mà Ngài ban cho bạn để thực hành đức hạnh. Hãy tưởng tượng hai chiếc thang: một chiếc dẫn lên trời, còn chiếc kia dẫn xuống địa ngục, và bạn đang đứng trên mặt đất giữa hai chiếc thang đó. Đừng nghĩ và đừng nói rằng: “Làm sao tôi có thể bay lên khỏi mặt đất và đột nhiên xuất hiện trên trời, tức là ở đầu thang phía trên?” Bạn chỉ cần cẩn thận đừng trượt xuống dưới bằng cách làm điều ác. Hãy cố gắng từng bước một leo lên trên bằng cách làm những việc thiện mà bạn có thể làm. Mỗi việc thiện của bạn sẽ là một bước tiến lên. Như vậy, với sự giúp đỡ của Chúa, khi leo từ bậc này sang bậc khác, cuối cùng bạn sẽ đạt đến đỉnh của chiếc thang. (Abba Dorof.).</w:t>
      </w:r>
    </w:p>
    <w:p w14:paraId="0C3B8681" w14:textId="77777777" w:rsidR="00171F95" w:rsidRDefault="00171F95">
      <w:pPr>
        <w:tabs>
          <w:tab w:val="left" w:pos="475"/>
        </w:tabs>
        <w:rPr>
          <w:lang w:val="ru-RU"/>
        </w:rPr>
      </w:pPr>
      <w:r>
        <w:rPr>
          <w:lang w:val="ru-RU"/>
        </w:rPr>
        <w:tab/>
        <w:t>13. Ai làm việc đẹp lòng Chúa thì chắc chắn sẽ gặp phải cám dỗ: vì mọi việc lành đều có cám dỗ đi trước hoặc đi sau. Hơn nữa, mọi việc con người làm vì Chúa đều không thể gọi là vững chắc cho đến khi được thử thách bằng cám dỗ. (Abba Dorof.).</w:t>
      </w:r>
    </w:p>
    <w:p w14:paraId="62A3CA58" w14:textId="77777777" w:rsidR="00171F95" w:rsidRDefault="00171F95">
      <w:pPr>
        <w:tabs>
          <w:tab w:val="left" w:pos="475"/>
        </w:tabs>
        <w:rPr>
          <w:lang w:val="ru-RU"/>
        </w:rPr>
      </w:pPr>
      <w:r>
        <w:rPr>
          <w:lang w:val="ru-RU"/>
        </w:rPr>
        <w:tab/>
        <w:t>13. Cũng như bóng tối theo sau thân thể, cám dỗ cũng theo sau việc tuân giữ các điều răn, vì không ai có thể vào Nước Trời mà không trải qua cám dỗ. Vậy, hãy kiên nhẫn mà không nao núng và hãy cầu nguyện, thì Đức Chúa Trời nhân từ sẽ ban thưởng cho ngươi vì sự chú tâm và kiên nhẫn của ngươi. (Abba Dorof.).</w:t>
      </w:r>
    </w:p>
    <w:p w14:paraId="409676BF" w14:textId="77777777" w:rsidR="00171F95" w:rsidRDefault="00171F95">
      <w:pPr>
        <w:tabs>
          <w:tab w:val="left" w:pos="475"/>
        </w:tabs>
        <w:rPr>
          <w:lang w:val="ru-RU"/>
        </w:rPr>
      </w:pPr>
      <w:r>
        <w:rPr>
          <w:lang w:val="ru-RU"/>
        </w:rPr>
        <w:tab/>
        <w:t xml:space="preserve">13. Phải đi theo con đường của Đức Chúa Trời như các vị tổ phụ đã dạy: </w:t>
      </w:r>
      <w:r>
        <w:rPr>
          <w:i/>
          <w:lang w:val="ru-RU"/>
        </w:rPr>
        <w:t>“Hãy đổ máu và nhận lấy Thánh Linh</w:t>
      </w:r>
      <w:r>
        <w:rPr>
          <w:lang w:val="ru-RU"/>
        </w:rPr>
        <w:t>.” (Abba Dorof.).</w:t>
      </w:r>
    </w:p>
    <w:p w14:paraId="675662FD" w14:textId="77777777" w:rsidR="00171F95" w:rsidRDefault="00171F95">
      <w:pPr>
        <w:pStyle w:val="Heading4"/>
        <w:tabs>
          <w:tab w:val="left" w:pos="475"/>
        </w:tabs>
        <w:rPr>
          <w:lang w:val="ru-RU"/>
        </w:rPr>
      </w:pPr>
    </w:p>
    <w:p w14:paraId="7820696F" w14:textId="77777777" w:rsidR="00171F95" w:rsidRDefault="00171F95">
      <w:pPr>
        <w:pStyle w:val="Heading4"/>
        <w:tabs>
          <w:tab w:val="left" w:pos="475"/>
        </w:tabs>
        <w:rPr>
          <w:lang w:val="ru-RU"/>
        </w:rPr>
      </w:pPr>
      <w:bookmarkStart w:id="42" w:name="_Toc519946861"/>
      <w:bookmarkStart w:id="43" w:name="_Toc136188735"/>
      <w:r>
        <w:rPr>
          <w:lang w:val="ru-RU"/>
        </w:rPr>
        <w:t>Cuộc chiến chống lại những khuyết điểm</w:t>
      </w:r>
      <w:bookmarkEnd w:id="42"/>
      <w:bookmarkEnd w:id="43"/>
    </w:p>
    <w:p w14:paraId="0E79CC40" w14:textId="77777777" w:rsidR="00171F95" w:rsidRDefault="00171F95">
      <w:pPr>
        <w:tabs>
          <w:tab w:val="left" w:pos="475"/>
        </w:tabs>
        <w:rPr>
          <w:lang w:val="ru-RU"/>
        </w:rPr>
      </w:pPr>
      <w:r>
        <w:rPr>
          <w:lang w:val="ru-RU"/>
        </w:rPr>
        <w:tab/>
        <w:t xml:space="preserve">21. Người thỏa mãn dục vọng giống ai? Người ấy giống như kẻ bị kẻ thù bắn trúng bằng những mũi tên, nhưng lại nhặt chúng lên và dùng chính tay mình đâm vào tim mình. Kẻ chống lại dục vọng giống như người bị kẻ thù bắn trúng bằng những mũi tên, nhưng được mặc áo giáp nên không bị thương. Còn người nhổ tận gốc dục vọng thì giống như người, dù bị kẻ thù bắn tên ập xuống, vẫn đập nát chúng hoặc ném trả lại vào lòng kẻ thù, như đã được nói trong Thánh Vịnh: </w:t>
      </w:r>
      <w:r>
        <w:rPr>
          <w:i/>
          <w:lang w:val="ru-RU"/>
        </w:rPr>
        <w:t xml:space="preserve">“Gươm của chúng sẽ đâm vào chính lòng chúng, và cung tên của chúng sẽ bị đập nát” </w:t>
      </w:r>
      <w:r>
        <w:rPr>
          <w:lang w:val="ru-RU"/>
        </w:rPr>
        <w:t>(Thánh Vịnh 36:15). (Abba Dorof.).</w:t>
      </w:r>
    </w:p>
    <w:p w14:paraId="719D6FB7" w14:textId="77777777" w:rsidR="00171F95" w:rsidRDefault="00171F95">
      <w:pPr>
        <w:tabs>
          <w:tab w:val="left" w:pos="475"/>
        </w:tabs>
        <w:rPr>
          <w:lang w:val="ru-RU"/>
        </w:rPr>
      </w:pPr>
      <w:r>
        <w:rPr>
          <w:lang w:val="ru-RU"/>
        </w:rPr>
        <w:tab/>
        <w:t>21. Một vị tu sĩ già đang dạo bước cùng đệ tử của mình giữa những cây bách. Có cây to, có cây nhỏ. Vị tu sĩ chỉ cho đệ tử một cây bách rất nhỏ và bảo anh ta nhổ nó lên. Đệ tử lập tức nhổ nó lên bằng một tay. Sau đó, vị tu sĩ chỉ cho đệ tử một cây bách khác to hơn một chút. Đệ tử nhổ cây đó lên bằng cách nắm chặt bằng cả hai tay. Cây bách to hơn nữa, anh ta nhổ lên với nhiều khó khăn. Cuối cùng, vị tu sĩ chỉ cho anh ta một cây bách rất to. Dù cố gắng thế nào, đệ tử cũng không thể nhổ được nó. Lúc đó, vị tu sĩ nói: “Cũng giống như những đam mê của chúng ta: khi chúng còn nhỏ, chúng ta có thể dễ dàng loại bỏ chúng; nhưng nếu chúng ta nuôi dưỡng chúng, chúng sẽ trở nên mạnh mẽ hơn, và càng mạnh mẽ, việc thoát khỏi chúng sẽ càng khó khăn hơn.” (Abba Dorof.).</w:t>
      </w:r>
    </w:p>
    <w:p w14:paraId="3FD3AFB9" w14:textId="77777777" w:rsidR="00171F95" w:rsidRDefault="00171F95">
      <w:pPr>
        <w:tabs>
          <w:tab w:val="left" w:pos="475"/>
        </w:tabs>
        <w:rPr>
          <w:lang w:val="ru-RU"/>
        </w:rPr>
      </w:pPr>
      <w:r>
        <w:rPr>
          <w:lang w:val="ru-RU"/>
        </w:rPr>
        <w:tab/>
        <w:t xml:space="preserve">21. Nếu ở ai đó, dù chỉ một đam mê nào đó trở thành thói quen, thì nó sẽ hành hạ người ấy. Đôi khi con người làm rất nhiều việc thiện, nhưng chỉ một thói quen xấu cũng có thể lấn át tất cả. Chẳng hạn, nếu một con đại bàng chỉ có một móng vuốt bị vướng vào lưới, thì cả con chim sẽ rơi vào cảnh bị giam cầm. Cũng vậy, linh hồn vì một đam mê duy nhất cũng có thể rơi vào tay kẻ thù. Vì vậy, đừng để dù chỉ một đam mê nào biến thành thói quen, nhưng hãy cầu nguyện với Chúa ngày đêm để không sa vào cám dỗ. Nếu chúng ta bị đánh bại vì sự yếu đuối của mình, thì hãy tự ép mình đứng dậy ngay lập tức, bắt đầu khóc lóc trước lòng nhân từ của Chúa, và tiếp tục tỉnh thức và nỗ lực. Và Đức Chúa Trời, khi thấy lòng khao khát thiện lành, sự khiêm nhường và lòng ăn năn chân thành của chúng </w:t>
      </w:r>
      <w:r>
        <w:rPr>
          <w:lang w:val="ru-RU"/>
        </w:rPr>
        <w:lastRenderedPageBreak/>
        <w:t>ta, sẽ giang tay giúp đỡ và hành động cùng chúng ta theo lòng thương xót của Ngài. (Abba Dorof.)</w:t>
      </w:r>
    </w:p>
    <w:p w14:paraId="370929F1" w14:textId="77777777" w:rsidR="00171F95" w:rsidRDefault="00171F95">
      <w:pPr>
        <w:tabs>
          <w:tab w:val="left" w:pos="475"/>
        </w:tabs>
        <w:rPr>
          <w:lang w:val="ru-RU"/>
        </w:rPr>
      </w:pPr>
      <w:r>
        <w:rPr>
          <w:lang w:val="ru-RU"/>
        </w:rPr>
        <w:tab/>
        <w:t>21. Không phải ai chỉ giận dữ một lần là đã được gọi là người hay giận dữ, cũng không phải ai chỉ sa vào tội dâm dục một lần là đã được gọi là kẻ dâm dục, và cũng không phải ai chỉ thể hiện lòng nhân từ một lần là đã được gọi là người nhân từ — nhưng cả trong đức hạnh lẫn trong tội lỗi, thói quen hay kỹ năng đều hình thành từ sự lặp lại thường xuyên. Chính thói quen này sau đó hoặc là hành hạ, hoặc là an ủi tâm hồn. Đức hạnh mang lại sự an ủi, bởi vì càng làm nhiều điều thiện, chúng ta càng rèn luyện được thói quen trong đức hạnh, và nhờ đó lấy lại bản tính tự nhiên của mình và trở về với sức khỏe ban đầu. Còn thói xấu thì làm khổ, bởi vì qua nó, chúng ta tiếp nhận một thói quen xa lạ và thù địch với bản chất của mình, và chính thói quen đó đang hủy hoại chúng ta. (Abba Dorof.).</w:t>
      </w:r>
    </w:p>
    <w:p w14:paraId="759AE54E" w14:textId="77777777" w:rsidR="00171F95" w:rsidRDefault="00171F95">
      <w:pPr>
        <w:tabs>
          <w:tab w:val="left" w:pos="475"/>
        </w:tabs>
        <w:rPr>
          <w:lang w:val="ru-RU"/>
        </w:rPr>
      </w:pPr>
      <w:r>
        <w:rPr>
          <w:lang w:val="ru-RU"/>
        </w:rPr>
        <w:tab/>
        <w:t>22. Linh hồn càng phạm tội thì càng kiệt sức vì tội lỗi, bởi vì tội lỗi làm suy yếu và dẫn đến sự kiệt sức cho người sa vào nó. Và vì thế, con người cảm thấy nặng nề trước mọi điều xảy ra với mình. Còn nếu con người tiến bộ trong việc làm điều thiện, thì theo từng bước tiến bộ, mọi điều từng dường như nặng nề trước đây giờ đây trở nên nhẹ nhàng hơn. (Abba Dorof.).</w:t>
      </w:r>
    </w:p>
    <w:p w14:paraId="525BCA9C" w14:textId="77777777" w:rsidR="00171F95" w:rsidRDefault="00171F95">
      <w:pPr>
        <w:tabs>
          <w:tab w:val="left" w:pos="475"/>
        </w:tabs>
        <w:rPr>
          <w:lang w:val="ru-RU"/>
        </w:rPr>
      </w:pPr>
    </w:p>
    <w:p w14:paraId="2678A475" w14:textId="77777777" w:rsidR="00171F95" w:rsidRDefault="00171F95">
      <w:pPr>
        <w:pStyle w:val="Heading4"/>
        <w:tabs>
          <w:tab w:val="left" w:pos="475"/>
        </w:tabs>
        <w:rPr>
          <w:lang w:val="ru-RU"/>
        </w:rPr>
      </w:pPr>
      <w:bookmarkStart w:id="44" w:name="_Toc519946862"/>
      <w:bookmarkStart w:id="45" w:name="_Toc136188736"/>
      <w:r>
        <w:rPr>
          <w:lang w:val="ru-RU"/>
        </w:rPr>
        <w:t>Bảo tồn lương tâm</w:t>
      </w:r>
      <w:bookmarkEnd w:id="44"/>
      <w:bookmarkEnd w:id="45"/>
    </w:p>
    <w:p w14:paraId="7D49D18D" w14:textId="77777777" w:rsidR="00171F95" w:rsidRDefault="00171F95">
      <w:pPr>
        <w:tabs>
          <w:tab w:val="left" w:pos="475"/>
        </w:tabs>
        <w:rPr>
          <w:lang w:val="ru-RU"/>
        </w:rPr>
      </w:pPr>
      <w:r>
        <w:rPr>
          <w:lang w:val="ru-RU"/>
        </w:rPr>
        <w:tab/>
        <w:t>23. Khi Đức Chúa Trời tạo dựng con người, Ngài đã gieo vào lòng họ một điều gì đó thuộc về Thượng Đế, như một ý niệm nào đó, chứa đựng trong mình, giống như một tia lửa, cả ánh sáng lẫn hơi ấm. Ý niệm ấy soi sáng tâm trí và chỉ cho tâm trí biết điều gì là thiện, điều gì là ác, được gọi là lương tâm. Lương tâm là luật tự nhiên. Bằng cách tuân theo tiếng nói của lương tâm, các tổ phụ và các thánh nhân, những người sống trước khi có luật viết, đã làm đẹp lòng Đức Chúa Trời.</w:t>
      </w:r>
    </w:p>
    <w:p w14:paraId="13F8FF25" w14:textId="77777777" w:rsidR="00171F95" w:rsidRDefault="00171F95">
      <w:pPr>
        <w:tabs>
          <w:tab w:val="left" w:pos="475"/>
        </w:tabs>
        <w:rPr>
          <w:lang w:val="ru-RU"/>
        </w:rPr>
      </w:pPr>
      <w:r>
        <w:rPr>
          <w:lang w:val="ru-RU"/>
        </w:rPr>
        <w:tab/>
        <w:t xml:space="preserve">23. Chúng ta có quyền hoặc là “làm tê liệt” lương tâm của mình, hoặc là để nó tỏa sáng trong chúng ta và soi sáng chúng ta bằng cách vâng theo nó. Vì khi lương tâm bảo chúng ta làm điều gì đó mà chúng ta phớt lờ, hoặc khi nó khuyên chúng ta làm điều gì đó mà chúng ta không làm, thì bằng cách đó chúng ta đang chà đạp lên nó hoặc như thể vùi lấp nó đi, khiến tiếng nói của nó trở nên yếu ớt vì gánh nặng đè lên nó. Và cũng như trong nước bị đục ngầu bởi bùn, </w:t>
      </w:r>
      <w:r>
        <w:rPr>
          <w:lang w:val="ru-RU"/>
        </w:rPr>
        <w:lastRenderedPageBreak/>
        <w:t>ta không thể nhìn thấy hình ảnh phản chiếu của khuôn mặt mình, thì chúng ta, khi cố ý phạm tội, cũng không còn hiểu được những gì lương tâm đang nói với mình. Thậm chí có thể nghĩ rằng lương tâm đã hoàn toàn biến mất. Tuy nhiên, không có ai hoàn toàn mất đi lương tâm, vì nó là điều thiêng liêng và không bao giờ bị hủy diệt vĩnh viễn. (Abba Dorof.).</w:t>
      </w:r>
    </w:p>
    <w:p w14:paraId="5260D7BA" w14:textId="77777777" w:rsidR="00171F95" w:rsidRDefault="00171F95">
      <w:pPr>
        <w:pStyle w:val="Heading4"/>
        <w:tabs>
          <w:tab w:val="left" w:pos="475"/>
        </w:tabs>
        <w:rPr>
          <w:lang w:val="ru-RU"/>
        </w:rPr>
      </w:pPr>
    </w:p>
    <w:p w14:paraId="6840D7A1" w14:textId="77777777" w:rsidR="00171F95" w:rsidRDefault="00171F95">
      <w:pPr>
        <w:pStyle w:val="Heading4"/>
        <w:tabs>
          <w:tab w:val="left" w:pos="475"/>
        </w:tabs>
        <w:rPr>
          <w:lang w:val="ru-RU"/>
        </w:rPr>
      </w:pPr>
      <w:bookmarkStart w:id="46" w:name="_Toc519946863"/>
      <w:bookmarkStart w:id="47" w:name="_Toc136188737"/>
      <w:r>
        <w:rPr>
          <w:lang w:val="ru-RU"/>
        </w:rPr>
        <w:t>Sự tiết độ, sự hiền lành</w:t>
      </w:r>
      <w:bookmarkEnd w:id="46"/>
      <w:bookmarkEnd w:id="47"/>
    </w:p>
    <w:p w14:paraId="1A9D2C42" w14:textId="77777777" w:rsidR="00171F95" w:rsidRDefault="00171F95">
      <w:pPr>
        <w:tabs>
          <w:tab w:val="left" w:pos="475"/>
        </w:tabs>
        <w:rPr>
          <w:lang w:val="ru-RU"/>
        </w:rPr>
      </w:pPr>
      <w:r>
        <w:rPr>
          <w:lang w:val="ru-RU"/>
        </w:rPr>
        <w:tab/>
        <w:t>24. Chúng ta không chỉ phải giữ chừng mực trong việc ăn uống, mà còn phải kiềm chế mọi tội lỗi khác, để khi chúng ta kiêng ăn bằng dạ dày, thì cũng phải kiêng ăn bằng lời nói. Chúng ta cũng phải kiêng ăn bằng đôi mắt, tức là không nhìn vào những điều phù phiếm, không để mắt tự do, không nhìn ai một cách vô liêm sỉ và không sợ hãi. Cả tay và chân cũng phải tránh xa mọi việc ác. (Abba Dorof.).</w:t>
      </w:r>
    </w:p>
    <w:p w14:paraId="1AB7A19E" w14:textId="77777777" w:rsidR="00171F95" w:rsidRDefault="00171F95">
      <w:pPr>
        <w:tabs>
          <w:tab w:val="left" w:pos="475"/>
        </w:tabs>
        <w:rPr>
          <w:lang w:val="ru-RU"/>
        </w:rPr>
      </w:pPr>
      <w:r>
        <w:rPr>
          <w:lang w:val="ru-RU"/>
        </w:rPr>
        <w:tab/>
        <w:t>27. Không ai có thể nổi giận với người lân cận nếu trước tiên lòng mình không tự cao hơn người ấy, không hạ thấp người ấy và không tự cho mình cao hơn người ấy. (Abba Dorof.).</w:t>
      </w:r>
    </w:p>
    <w:p w14:paraId="11BFE25F" w14:textId="77777777" w:rsidR="00171F95" w:rsidRDefault="00171F95">
      <w:pPr>
        <w:pStyle w:val="Heading4"/>
        <w:tabs>
          <w:tab w:val="left" w:pos="475"/>
        </w:tabs>
        <w:rPr>
          <w:lang w:val="ru-RU"/>
        </w:rPr>
      </w:pPr>
    </w:p>
    <w:p w14:paraId="095C244A" w14:textId="77777777" w:rsidR="00171F95" w:rsidRDefault="00171F95">
      <w:pPr>
        <w:pStyle w:val="Heading4"/>
        <w:tabs>
          <w:tab w:val="left" w:pos="475"/>
        </w:tabs>
        <w:rPr>
          <w:lang w:val="ru-RU"/>
        </w:rPr>
      </w:pPr>
      <w:bookmarkStart w:id="48" w:name="_Toc519946864"/>
      <w:bookmarkStart w:id="49" w:name="_Toc136188738"/>
      <w:r>
        <w:rPr>
          <w:lang w:val="ru-RU"/>
        </w:rPr>
        <w:t>Nỗi buồn và sự an bài của Đức Chúa Trời</w:t>
      </w:r>
      <w:bookmarkEnd w:id="48"/>
      <w:bookmarkEnd w:id="49"/>
    </w:p>
    <w:p w14:paraId="2EE8F331" w14:textId="77777777" w:rsidR="00171F95" w:rsidRDefault="00171F95">
      <w:pPr>
        <w:tabs>
          <w:tab w:val="left" w:pos="475"/>
        </w:tabs>
        <w:rPr>
          <w:lang w:val="ru-RU"/>
        </w:rPr>
      </w:pPr>
      <w:r>
        <w:rPr>
          <w:lang w:val="ru-RU"/>
        </w:rPr>
        <w:tab/>
        <w:t xml:space="preserve">28. Khi chúng ta phải chịu đựng điều gì đó khó chịu từ người bạn thân nhất của mình, chúng ta biết rằng anh ta làm điều đó không phải để gây khó dễ, mà là vì yêu thương chúng ta. Chúng ta cũng phải suy nghĩ như vậy về Thiên Chúa, Đấng đã tạo dựng chúng ta, đã nhập thể vì chúng ta và đã chết vì chúng ta, chịu đựng những đau khổ lớn lao. Chúng ta cần nhắc nhở bản thân rằng Ngài làm mọi việc đều xuất phát từ lòng nhân từ và tình yêu dành cho chúng ta. Về người bạn, chúng ta có thể nghĩ rằng, dù anh ta yêu thương chúng ta, nhưng lại thiếu sự khôn ngoan cần thiết để làm mọi việc đúng đắn, và vì thế đã vô tình gây tổn hại cho chúng ta. Nhưng không thể nói điều này về Thiên Chúa, vì Ngài là sự khôn ngoan tột bậc. Ngài biết điều gì có lợi cho chúng ta, và theo đó, Ngài hướng dẫn mọi sự vì lợi ích của chúng ta, ngay cả những điều nhỏ nhặt nhất. Chúng ta cũng có thể nói về người bạn rằng, dù anh ta yêu thương chúng ta và đủ khôn ngoan, nhưng không có khả năng giúp đỡ chúng ta. Nhưng điều này tuyệt đối không thể nói về Đức Chúa Trời, vì với Ngài, mọi sự đều có thể, và không có gì là khó khăn đối với Ngài. Vậy nên, chúng ta biết rằng Đức Chúa Trời yêu thương và thương </w:t>
      </w:r>
      <w:r>
        <w:rPr>
          <w:lang w:val="ru-RU"/>
        </w:rPr>
        <w:lastRenderedPageBreak/>
        <w:t>xót chúng ta, rằng Ngài vô cùng khôn ngoan và toàn năng. Mọi điều Ngài làm đều vì lợi ích của chúng ta, và chúng ta phải đón nhận điều đó với lòng biết ơn, như từ Đấng Ban Ơn, dù điều đó có vẻ đau buồn đối với chúng ta.</w:t>
      </w:r>
    </w:p>
    <w:p w14:paraId="39C65D24" w14:textId="77777777" w:rsidR="00171F95" w:rsidRDefault="00171F95">
      <w:pPr>
        <w:tabs>
          <w:tab w:val="left" w:pos="475"/>
        </w:tabs>
        <w:rPr>
          <w:lang w:val="ru-RU"/>
        </w:rPr>
      </w:pPr>
      <w:r>
        <w:rPr>
          <w:lang w:val="ru-RU"/>
        </w:rPr>
        <w:tab/>
        <w:t xml:space="preserve">28. Khi một người, bị áp đảo bởi những nỗi đau khổ, phạm tội, thì những nỗi đau khổ đó mang lại lợi ích gì cho người ấy? Vấn đề là chúng ta phạm tội trong những cám dỗ bởi vì chúng ta thiếu kiên nhẫn và không muốn chịu đựng bất cứ điều gì trái với ý muốn của mình. Tuy nhiên, Thiên Chúa không bao giờ để cho chúng ta phải chịu thử thách vượt quá sức chịu đựng của mình, như Thánh Tông Đồ đã nói: </w:t>
      </w:r>
      <w:r>
        <w:rPr>
          <w:i/>
          <w:lang w:val="ru-RU"/>
        </w:rPr>
        <w:t xml:space="preserve">“Thiên Chúa là Đấng trung thành, Ngài sẽ không để chúng ta bị cám dỗ quá sức chịu đựng </w:t>
      </w:r>
      <w:r>
        <w:rPr>
          <w:lang w:val="ru-RU"/>
        </w:rPr>
        <w:t>của mình” (1 Cr 10,13). Nhưng chúng ta thiếu kiên nhẫn, không muốn chịu đựng ngay cả những điều nhỏ nhặt, không cố gắng đón nhận mọi sự với lòng khiêm nhường, và vì thế mà chúng ta tự làm nặng nề bản thân. Và càng cố gắng tránh né những tai ương, chúng ta lại càng đau khổ vì chúng, kiệt sức và không thể thoát khỏi chúng. Những người đã thành thạo nghệ thuật bơi lội trên biển đều biết rằng khi một con sóng lớn ập đến, cần phải lặn xuống dưới nó cho đến khi sóng trôi qua phía trên, và lúc đó mới có thể tiếp tục bơi một cách bình tĩnh. Còn nếu cố gắng chống lại con sóng, thì nó chắc chắn sẽ đập vào với sức mạnh lớn và, sau khi lật úp, sẽ hất văng người ta ra một khoảng cách đáng kể. Hành động như vậy, người bơi thiếu khôn ngoan chỉ tự làm mình mệt mỏi một cách vô ích. Điều tương tự cũng xảy ra khi đối mặt với những cám dỗ. Khi con người đối mặt với cám dỗ bằng sự kiên nhẫn và khiêm nhường, nó sẽ trôi qua mà không gây hại cho họ. Còn nếu họ trở nên nhút nhát, bối rối, hay đổ lỗi cho người khác, thì họ sẽ tự làm nặng nề bản thân một cách vô ích, thu hút thêm những cám dỗ lớn hơn và không thu được lợi ích gì.</w:t>
      </w:r>
    </w:p>
    <w:p w14:paraId="09F00CB7" w14:textId="77777777" w:rsidR="00171F95" w:rsidRDefault="00171F95">
      <w:pPr>
        <w:tabs>
          <w:tab w:val="left" w:pos="475"/>
        </w:tabs>
        <w:rPr>
          <w:lang w:val="ru-RU"/>
        </w:rPr>
      </w:pPr>
      <w:r>
        <w:rPr>
          <w:lang w:val="ru-RU"/>
        </w:rPr>
        <w:tab/>
        <w:t>28. Cám dỗ chỉ mang lại lợi ích cho những ai chịu đựng chúng mà không bối rối. Chẳng hạn, khi một dục vọng nào đó làm phiền chúng ta, đừng nên bối rối, vì sự bối rối xuất phát từ sự thiếu khôn ngoan và kiêu ngạo, cũng như từ việc chúng ta, do không hiểu rõ bản chất tâm hồn mình, nên tránh né việc thực hành đức hạnh. Chính vì chúng ta không biết giới hạn của mình và thiếu kiên nhẫn, nhưng lại muốn trở nên đạo đức mà không cần nỗ lực, nên chúng ta mới không thành công trong đời sống thiêng liêng. (Abba Dorof.).</w:t>
      </w:r>
    </w:p>
    <w:p w14:paraId="59248BC4" w14:textId="77777777" w:rsidR="00171F95" w:rsidRDefault="00171F95">
      <w:pPr>
        <w:tabs>
          <w:tab w:val="left" w:pos="475"/>
        </w:tabs>
        <w:rPr>
          <w:lang w:val="ru-RU"/>
        </w:rPr>
      </w:pPr>
      <w:r>
        <w:rPr>
          <w:lang w:val="ru-RU"/>
        </w:rPr>
        <w:lastRenderedPageBreak/>
        <w:tab/>
        <w:t>28. Sao ngươi lại ngạc nhiên, hỡi con người, khi dục vọng làm ngươi xao xuyến? Chẳng phải chính ngươi đã tạo ra nó sao! Tốt hơn hết là hãy kiên nhẫn, nỗ lực tu tập và cầu xin Chúa giúp đỡ ngươi. Bởi vì không thể nào người nào thỏa mãn dục vọng của mình mà sau đó lại không phải chịu đau khổ vì chúng. (Abba Dorof.).</w:t>
      </w:r>
    </w:p>
    <w:p w14:paraId="6A12BC63" w14:textId="77777777" w:rsidR="00171F95" w:rsidRDefault="00171F95">
      <w:pPr>
        <w:tabs>
          <w:tab w:val="left" w:pos="475"/>
        </w:tabs>
        <w:rPr>
          <w:lang w:val="ru-RU"/>
        </w:rPr>
      </w:pPr>
      <w:r>
        <w:rPr>
          <w:lang w:val="ru-RU"/>
        </w:rPr>
        <w:tab/>
        <w:t>28. Hãy tin rằng sự sỉ nhục và những lời quở trách từ người đời chính là liều thuốc chữa lành sự kiêu ngạo của ngươi, và hãy cầu nguyện cho những người quở trách ngươi, như những vị bác sĩ chân chính của linh hồn ngươi. Hãy tin chắc rằng, ai ghét sự sỉ nhục thì cũng ghét sự khiêm nhường, và ai tránh xa những người làm mình đau khổ thì cũng tránh xa sự hiền lành. (Abba Dorof.).</w:t>
      </w:r>
    </w:p>
    <w:p w14:paraId="6BD2082A" w14:textId="77777777" w:rsidR="00171F95" w:rsidRDefault="00171F95">
      <w:pPr>
        <w:tabs>
          <w:tab w:val="left" w:pos="475"/>
        </w:tabs>
        <w:rPr>
          <w:lang w:val="ru-RU"/>
        </w:rPr>
      </w:pPr>
      <w:r>
        <w:rPr>
          <w:lang w:val="ru-RU"/>
        </w:rPr>
        <w:tab/>
        <w:t>28. Có những người kiệt sức vì bệnh tật và tai ương của cuộc đời này đến mức thà chết còn hơn, chỉ để thoát khỏi nỗi đau khổ. Điều này xảy ra với họ do sự hèn nhát và sự thiếu khôn ngoan trầm trọng, bởi vì họ không nghĩ đến nỗi khốn cùng khủng khiếp sẽ ập đến với con người khi linh hồn rời khỏi thân xác. Đây là những gì cuốn sách “Otechnik” kể lại. Một tu sĩ siêng năng đã hỏi vị trưởng lão của mình: “Tại sao con lại muốn chết?” Vị trưởng lão trả lời: “Bởi vì con đang trốn tránh những nỗi đau khổ và không biết rằng nỗi đau khổ sắp tới còn nặng nề hơn nhiều so với nỗi đau khổ ở đây.” Một tu sĩ khác lại hỏi vị trưởng lão: “Tại sao khi ở trong phòng tu, con lại rơi vào trạng thái lơ là và chán nản?” Vị trưởng lão nói với anh ta: “Bởi vì con vẫn chưa nhận thức được cả sự an lạc đang chờ đợi lẫn sự đau khổ trong tương lai; vì nếu con thực sự nhận thức được điều đó, thì dù phòng tu của con có đầy giun đến mức con phải đứng ngập đến cổ trong đó, con cũng sẽ chịu đựng được mà không hề lơi lỏng chút nào.” Nhưng chúng ta, vì sa vào sự lười biếng, lại muốn được cứu rỗi, và vì thế mà kiệt sức vì những nỗi buồn, trong khi lẽ ra chúng ta phải tạ ơn Thiên Chúa và coi mình là những người hạnh phúc, vì được chịu một chút đau khổ ở đây để rồi tìm được sự bình an ở đó. (Abba Dorof.).</w:t>
      </w:r>
    </w:p>
    <w:p w14:paraId="73902A2B" w14:textId="77777777" w:rsidR="00171F95" w:rsidRDefault="00171F95">
      <w:pPr>
        <w:pStyle w:val="Heading4"/>
        <w:tabs>
          <w:tab w:val="left" w:pos="475"/>
        </w:tabs>
        <w:rPr>
          <w:lang w:val="ru-RU"/>
        </w:rPr>
      </w:pPr>
    </w:p>
    <w:p w14:paraId="7C19E2E5" w14:textId="77777777" w:rsidR="00A25DFC" w:rsidRDefault="00A25DFC">
      <w:pPr>
        <w:jc w:val="left"/>
        <w:rPr>
          <w:rFonts w:ascii="Arial" w:hAnsi="Arial"/>
          <w:b/>
          <w:color w:val="0000FF"/>
          <w:lang w:val="ru-RU"/>
        </w:rPr>
      </w:pPr>
      <w:bookmarkStart w:id="50" w:name="_Toc519946865"/>
      <w:bookmarkStart w:id="51" w:name="_Toc136188739"/>
      <w:r>
        <w:rPr>
          <w:lang w:val="ru-RU"/>
        </w:rPr>
        <w:br w:type="page"/>
      </w:r>
    </w:p>
    <w:p w14:paraId="7CAE97A6" w14:textId="2ACFAC83" w:rsidR="00171F95" w:rsidRDefault="00171F95">
      <w:pPr>
        <w:pStyle w:val="Heading4"/>
        <w:tabs>
          <w:tab w:val="left" w:pos="475"/>
        </w:tabs>
        <w:rPr>
          <w:lang w:val="ru-RU"/>
        </w:rPr>
      </w:pPr>
      <w:r>
        <w:rPr>
          <w:lang w:val="ru-RU"/>
        </w:rPr>
        <w:lastRenderedPageBreak/>
        <w:t>Tìm được sự bình an trong tâm hồn</w:t>
      </w:r>
      <w:bookmarkEnd w:id="50"/>
      <w:bookmarkEnd w:id="51"/>
    </w:p>
    <w:p w14:paraId="50FCA806" w14:textId="77777777" w:rsidR="00171F95" w:rsidRDefault="00171F95">
      <w:pPr>
        <w:tabs>
          <w:tab w:val="left" w:pos="475"/>
        </w:tabs>
        <w:rPr>
          <w:lang w:val="ru-RU"/>
        </w:rPr>
      </w:pPr>
      <w:r>
        <w:rPr>
          <w:lang w:val="ru-RU"/>
        </w:rPr>
        <w:tab/>
        <w:t>29. Hãy tìm hiểu tại sao đôi khi có người, khi nghe lời xúc phạm, lại không để ý và chấp nhận điều đó mà không bối rối, nhưng đôi khi lại ngay lập tức cảm thấy bối rối. Nguyên nhân của sự khác biệt này là gì? Có phải chỉ có một nguyên nhân hay là có nhiều nguyên nhân? Có nhiều nguyên nhân khác nhau, nhưng một nguyên nhân chính là nguồn gốc của những nguyên nhân còn lại. Thứ nhất, có trường hợp một người sau khi cầu nguyện hoặc thực hành việc lành thì tâm hồn đang ở trạng thái tốt, và vì thế họ khoan dung với anh em mình và không bối rối trước những lời nói của người ấy. Cũng có trường hợp người này có thiện cảm với ai đó, nên chấp nhận mọi điều người ấy gây ra mà không bực bội. Cũng có trường hợp người này khinh thường kẻ muốn xúc phạm mình, nên không thèm để ý đến người đó.</w:t>
      </w:r>
    </w:p>
    <w:p w14:paraId="07C6DD9A" w14:textId="77777777" w:rsidR="00171F95" w:rsidRDefault="00171F95">
      <w:pPr>
        <w:tabs>
          <w:tab w:val="left" w:pos="475"/>
        </w:tabs>
        <w:rPr>
          <w:lang w:val="ru-RU"/>
        </w:rPr>
      </w:pPr>
      <w:r>
        <w:rPr>
          <w:lang w:val="ru-RU"/>
        </w:rPr>
        <w:tab/>
        <w:t>29. Tôi sẽ kể lại một trường hợp như sau. Trong tu viện, có một tu sĩ tập sự sống cùng tôi, người mà tôi chưa bao giờ thấy bối rối hay tức giận với ai, trong khi nhiều người làm phiền và xúc phạm anh ta. Chàng trai này chịu đựng mọi chuyện như thể chẳng có gì xảy ra. Một lần, tôi hỏi anh ta hãy kể cho tôi nghe, suy nghĩ nào đang ẩn chứa trong lòng anh ta mà khiến anh ta kiên nhẫn đến vậy. Anh ta trả lời tôi với thái độ khinh bỉ sâu sắc: “Sao tôi lại phải để bụng những lời xúc phạm từ họ, như thể họ là con người? Đâu phải họ chỉ là lũ chó sủa ầm ĩ.” Nghe vậy, tôi giật mình lùi lại và nghĩ: “Thế là anh em này đã tìm được con đường của mình rồi!” Tôi làm dấu thánh giá rồi lui ra, cầu xin Chúa bảo vệ cả anh ta lẫn tôi khỏi lối suy nghĩ như vậy. Vậy nên, có những người không cảm thấy bối rối vì khinh thường kẻ xúc phạm mình, và đó chính là con đường dẫn đến diệt vong rõ ràng.</w:t>
      </w:r>
    </w:p>
    <w:p w14:paraId="7330143D" w14:textId="77777777" w:rsidR="00171F95" w:rsidRDefault="00171F95">
      <w:pPr>
        <w:tabs>
          <w:tab w:val="left" w:pos="475"/>
        </w:tabs>
        <w:rPr>
          <w:lang w:val="ru-RU"/>
        </w:rPr>
      </w:pPr>
      <w:r>
        <w:rPr>
          <w:lang w:val="ru-RU"/>
        </w:rPr>
        <w:tab/>
        <w:t xml:space="preserve">29. Thông thường, con người cảm thấy bối rối hoặc vì đang trong tâm trạng tồi tệ, hoặc vì nuôi dưỡng những cảm xúc thù địch đối với người khác. Tuy nhiên, nguyên nhân chính khiến chúng ta bối rối là vì chúng ta không tự trách mình: từ đó dẫn đến rối loạn tâm hồn và mất đi sự bình an nội tâm. Con đường đúng đắn và chân chính dẫn đến tâm trạng thanh thản chính là việc không ngừng tự trách mình. Nếu một người dù thực hiện được vô số đức hạnh, nhưng không tuân theo con đường tự trách mình, thì người đó sẽ không bao giờ ngừng cảm thấy bị xúc phạm và xúc phạm người khác, từ đó </w:t>
      </w:r>
      <w:r>
        <w:rPr>
          <w:lang w:val="ru-RU"/>
        </w:rPr>
        <w:lastRenderedPageBreak/>
        <w:t>đánh mất thành quả lao động của chính mình. Ngược lại, người biết tự trách mình sẽ đạt được bao nhiêu niềm vui và sự thanh thản! Dù đi đâu, dù gặp phải chuyện không may nào, hay nghe thấy lời xúc phạm nào đi chăng nữa, người ấy đã tự thuyết phục bản thân từ trước rằng mình xứng đáng với mọi nỗi đau khổ. Và vì thế, khi thực sự có chuyện không may xảy ra, người ấy cũng không nao núng. Còn trạng thái nào có thể thanh thản hơn thế nữa? (Abba Dorof.).</w:t>
      </w:r>
    </w:p>
    <w:p w14:paraId="16856A50" w14:textId="77777777" w:rsidR="00171F95" w:rsidRDefault="00171F95">
      <w:pPr>
        <w:pStyle w:val="Heading4"/>
        <w:tabs>
          <w:tab w:val="left" w:pos="475"/>
        </w:tabs>
        <w:rPr>
          <w:lang w:val="ru-RU"/>
        </w:rPr>
      </w:pPr>
    </w:p>
    <w:p w14:paraId="174C462C" w14:textId="77777777" w:rsidR="00171F95" w:rsidRDefault="00171F95">
      <w:pPr>
        <w:pStyle w:val="Heading4"/>
        <w:tabs>
          <w:tab w:val="left" w:pos="475"/>
        </w:tabs>
        <w:rPr>
          <w:lang w:val="ru-RU"/>
        </w:rPr>
      </w:pPr>
      <w:bookmarkStart w:id="52" w:name="_Toc519946866"/>
      <w:bookmarkStart w:id="53" w:name="_Toc136188740"/>
      <w:r>
        <w:rPr>
          <w:lang w:val="ru-RU"/>
        </w:rPr>
        <w:t>Sự khiêm nhường, những ý nghĩ xấu</w:t>
      </w:r>
      <w:bookmarkEnd w:id="52"/>
      <w:bookmarkEnd w:id="53"/>
    </w:p>
    <w:p w14:paraId="642CC7EB" w14:textId="77777777" w:rsidR="00171F95" w:rsidRDefault="00171F95">
      <w:pPr>
        <w:tabs>
          <w:tab w:val="left" w:pos="475"/>
        </w:tabs>
        <w:rPr>
          <w:lang w:val="ru-RU"/>
        </w:rPr>
      </w:pPr>
      <w:r>
        <w:rPr>
          <w:lang w:val="ru-RU"/>
        </w:rPr>
        <w:tab/>
        <w:t>30. Có hai loại khiêm nhường. Loại khiêm nhường thứ nhất là coi anh em mình khôn ngoan hơn mình và vượt trội hơn mình trong mọi mặt, hoặc, theo lời khuyên của các vị thánh phụ, “coi mình thấp hơn tất cả mọi người.” Còn loại khiêm nhường thứ hai là quy công lao của mình cho Thiên Chúa — đó chính là sự khiêm nhường hoàn hảo của các thánh. Nó tự nhiên nảy sinh trong tâm hồn nhờ việc tuân giữ các điều răn. Bởi vì, giống như cây cối, khi trên đó treo nhiều trái, thì trái sẽ làm cành uốn cong xuống dưới. Còn cành nào không có trái thì vươn lên trên và mọc thẳng. Có những cây không ra quả chừng nào cành của chúng còn vươn lên; nhưng nếu ai đó buộc một hòn đá vào cành và uốn cong nó xuống dưới, thì lúc đó nó mới ra quả. Cũng vậy, khi tâm hồn khiêm nhường, nó mới sinh hoa kết quả, và càng sinh nhiều hoa kết quả, nó càng trở nên khiêm nhường hơn. Các thánh nhân, càng đến gần Thiên Chúa, thì càng ý thức rõ mình là những kẻ có tội. (Abba Dorof.)</w:t>
      </w:r>
    </w:p>
    <w:p w14:paraId="24FE7C95" w14:textId="77777777" w:rsidR="00171F95" w:rsidRDefault="00171F95">
      <w:pPr>
        <w:tabs>
          <w:tab w:val="left" w:pos="475"/>
        </w:tabs>
        <w:rPr>
          <w:lang w:val="ru-RU"/>
        </w:rPr>
      </w:pPr>
      <w:r>
        <w:rPr>
          <w:lang w:val="ru-RU"/>
        </w:rPr>
        <w:tab/>
        <w:t>31. Hãy biết rằng, nếu một người bị một ý nghĩ nào đó đè nặng mà không xưng tội (với cha giải tội của mình), thì bằng cách đó, người ấy đang củng cố ý nghĩ ấy và cho nó sức mạnh để tiếp tục đấu tranh và hành hạ mình nhiều hơn nữa. Còn nếu người đó xưng thú suy nghĩ đang đè nặng lên mình, chống lại và đấu tranh với nó, đồng thời gieo vào lòng những khao khát trái ngược với nó, thì dục vọng sẽ suy yếu và cuối cùng sẽ không còn làm họ đau khổ nữa. Như vậy, theo thời gian, nhờ nỗ lực và sự trợ giúp của Thiên Chúa, người đó sẽ vượt qua được chính dục vọng đó. (Abba Dorof.).</w:t>
      </w:r>
    </w:p>
    <w:p w14:paraId="51FE1D6B" w14:textId="77777777" w:rsidR="00171F95" w:rsidRDefault="00171F95">
      <w:pPr>
        <w:tabs>
          <w:tab w:val="left" w:pos="475"/>
        </w:tabs>
        <w:rPr>
          <w:lang w:val="ru-RU"/>
        </w:rPr>
      </w:pPr>
      <w:r>
        <w:rPr>
          <w:lang w:val="ru-RU"/>
        </w:rPr>
        <w:tab/>
        <w:t>36. Khi đang bị đam mê chi phối, chúng ta không nên tin vào trái tim mình, vì thước đo cong sẽ làm cho cái thẳng cũng trở nên cong. (Abba Dorof.).</w:t>
      </w:r>
    </w:p>
    <w:p w14:paraId="1CBB820B" w14:textId="77777777" w:rsidR="00171F95" w:rsidRDefault="00171F95">
      <w:pPr>
        <w:tabs>
          <w:tab w:val="left" w:pos="475"/>
        </w:tabs>
        <w:rPr>
          <w:lang w:val="ru-RU"/>
        </w:rPr>
      </w:pPr>
    </w:p>
    <w:p w14:paraId="60789040" w14:textId="77777777" w:rsidR="00171F95" w:rsidRDefault="00171F95">
      <w:pPr>
        <w:pStyle w:val="Heading4"/>
        <w:tabs>
          <w:tab w:val="left" w:pos="475"/>
        </w:tabs>
        <w:rPr>
          <w:lang w:val="ru-RU"/>
        </w:rPr>
      </w:pPr>
      <w:bookmarkStart w:id="54" w:name="_Toc519946867"/>
      <w:bookmarkStart w:id="55" w:name="_Toc136188741"/>
      <w:r>
        <w:rPr>
          <w:lang w:val="ru-RU"/>
        </w:rPr>
        <w:lastRenderedPageBreak/>
        <w:t>Tình yêu thương người lân cận</w:t>
      </w:r>
      <w:bookmarkEnd w:id="54"/>
      <w:bookmarkEnd w:id="55"/>
    </w:p>
    <w:p w14:paraId="0C42C032" w14:textId="77777777" w:rsidR="00171F95" w:rsidRDefault="00171F95">
      <w:pPr>
        <w:tabs>
          <w:tab w:val="left" w:pos="475"/>
        </w:tabs>
        <w:rPr>
          <w:lang w:val="ru-RU"/>
        </w:rPr>
      </w:pPr>
      <w:r>
        <w:rPr>
          <w:lang w:val="ru-RU"/>
        </w:rPr>
        <w:tab/>
        <w:t>44. Tôi từng nghe kể về một người, rằng mỗi khi ông đến thăm ai đó trong số những người quen và thấy phòng của họ bừa bộn, thậm chí bẩn thỉu, thì ông tự nhủ: “Người này thật hạnh phúc, vì đã gác lại mọi lo toan trần thế, ông đã dồn trọn tâm trí hướng lên trên đến mức thậm chí không có thời gian để dọn dẹp phòng của mình.” Còn khi đến thăm một người khác và thấy phòng của người ấy gọn gàng, đẹp đẽ, thì ông lại tự nhủ: “Linh hồn người này trong sáng như chính căn phòng của anh ta, và tình trạng căn phòng phản ánh tâm hồn anh ta.” Và ông không bao giờ lên án người khác là lười biếng hay kiêu ngạo, mà nhờ tâm hồn nhân ái, ông luôn nhìn thấy điều tốt đẹp ở mọi người và nhận được lợi ích từ tất cả. Xin Thiên Chúa nhân lành ban cho chúng ta tâm hồn nhân ái như vậy, để chúng ta cũng có thể nhận được lợi ích từ mỗi người và không bao giờ để ý đến khuyết điểm của người lân cận. (Abba Dorof.).</w:t>
      </w:r>
    </w:p>
    <w:p w14:paraId="77D3E293" w14:textId="77777777" w:rsidR="00171F95" w:rsidRDefault="00171F95">
      <w:pPr>
        <w:tabs>
          <w:tab w:val="left" w:pos="475"/>
        </w:tabs>
        <w:rPr>
          <w:lang w:val="ru-RU"/>
        </w:rPr>
      </w:pPr>
      <w:r>
        <w:rPr>
          <w:lang w:val="ru-RU"/>
        </w:rPr>
        <w:tab/>
        <w:t>44. Khi gặp gỡ mọi người, điều cần tránh nhất là sự nghi kỵ, vì từ đó nảy sinh sự phán xét tai hại. Tôi có rất nhiều ví dụ chứng minh rằng ai nấy đều phán xét người khác dựa trên trạng thái tâm hồn của chính mình. Giả sử, chẳng hạn, có ai đó tình cờ đứng bên đường vào ban đêm, và có ba người đi ngang qua. Khi nhìn thấy người đang đứng đó, một người trong số họ sẽ nghĩ rằng anh ta chắc hẳn đang chờ ai đó để hẹn hò lén lút; người khác sẽ nghĩ rằng anh ta chắc chắn là kẻ trộm: vẻ ngoài của anh ta trông đáng ngờ; người thứ ba sẽ nghĩ rằng anh ta có lẽ đã hẹn với ai đó để cùng đi đến nhà thờ cầu nguyện và vì thế đang chờ người đó. Như vậy, ba người đã nhìn thấy cùng một người ở cùng một nơi, nhưng lại nghĩ về anh ta theo những cách hoàn toàn khác nhau. Và điều này, rõ ràng, phụ thuộc vào tâm trạng của mỗi người. Giống như những cơ thể gầy gò, da đen và vàng, bất kể họ ăn thứ gì, đều biến nó thành chất dịch có hại, dù đó có là thứ bổ dưỡng nhất đi chăng nữa; cũng vậy, tâm hồn có tính cách xấu xa sẽ nhận lấy điều xấu từ mọi thứ nó tiếp xúc, ngay cả từ những điều tốt đẹp nhất. Còn người có tính cách tốt thì giống như người có cơ thể khỏe mạnh: dù có nuốt phải thứ gì đó không hoàn toàn có lợi, họ vẫn biến tất cả thành những chất dịch tốt. Cũng vậy, nếu chúng ta có tính cách tốt và biết điều chỉnh tâm trạng một cách tích cực, thì từ mọi việc chúng ta sẽ thu được lợi ích tinh thần. (Abba Dorof.).</w:t>
      </w:r>
    </w:p>
    <w:p w14:paraId="16A82C3F" w14:textId="77777777" w:rsidR="00171F95" w:rsidRDefault="00171F95">
      <w:pPr>
        <w:tabs>
          <w:tab w:val="left" w:pos="475"/>
        </w:tabs>
        <w:rPr>
          <w:lang w:val="ru-RU"/>
        </w:rPr>
      </w:pPr>
      <w:r>
        <w:rPr>
          <w:lang w:val="ru-RU"/>
        </w:rPr>
        <w:lastRenderedPageBreak/>
        <w:tab/>
        <w:t xml:space="preserve">44. Làm người khác bối rối, lên án và gây hại — đó là việc của ai, nếu không phải là của ma quỷ? Và thế là chúng ta trở thành tay sai của ma quỷ, dẫn đến sự hủy diệt cho chính mình và người lân cận. Tại sao lại như vậy? Bởi vì trong chúng ta không có tình yêu! Vì </w:t>
      </w:r>
      <w:r>
        <w:rPr>
          <w:i/>
          <w:lang w:val="ru-RU"/>
        </w:rPr>
        <w:t xml:space="preserve">“tình yêu che đậy muôn vàn </w:t>
      </w:r>
      <w:r>
        <w:rPr>
          <w:lang w:val="ru-RU"/>
        </w:rPr>
        <w:t>tội lỗi” (1 Phê-rô 4:8). Các thánh nhân không lên án người phạm tội và không xa lánh họ, nhưng thương xót họ, đau buồn vì họ, khuyên răn, an ủi, chữa lành họ như một bộ phận bị bệnh của cơ thể, và làm mọi cách để cứu rỗi họ. (Abba Dorof.).</w:t>
      </w:r>
    </w:p>
    <w:p w14:paraId="4CB636B1" w14:textId="77777777" w:rsidR="00171F95" w:rsidRDefault="00171F95">
      <w:pPr>
        <w:tabs>
          <w:tab w:val="left" w:pos="475"/>
        </w:tabs>
        <w:rPr>
          <w:lang w:val="ru-RU"/>
        </w:rPr>
      </w:pPr>
      <w:r>
        <w:rPr>
          <w:lang w:val="ru-RU"/>
        </w:rPr>
        <w:tab/>
        <w:t>45. Phải cố gắng thanh tẩy hoàn toàn mủ bên trong, để vết thương lành hẳn, không còn chút khiếm khuyết nào và không thể nhận ra rằng nơi đó từng có vết thương. Làm thế nào để đạt được điều này? — Hãy cầu nguyện bằng cả trái tim cho người đã xúc phạm mình và nói: “Lạy Chúa, xin giúp anh em con và con vì những lời cầu nguyện của anh ấy!” Khi cầu nguyện như vậy cho người lân cận, con người đồng thời thể hiện cả lòng trắc ẩn lẫn tình yêu thương. Còn khi xin sự giúp đỡ cho chính mình vì những lời cầu nguyện của người ấy, người đó đang thể hiện sự khiêm nhường. Và nơi nào có lòng trắc ẩn, tình yêu thương và sự khiêm nhường, thì làm sao có thể có sự cáu kỉnh, lòng hận thù hay bất kỳ đam mê nào khác? — Và Abba Zosima đã nói: “Nếu ma quỷ dấy lên mọi mưu mô của sự ác độc cùng với tất cả các quỷ dữ của nó, thì mọi mưu mô của nó sẽ tan biến và bị nghiền nát bởi sự khiêm nhường — theo điều răn của Đấng Christ” (Abba Dorof.).</w:t>
      </w:r>
    </w:p>
    <w:p w14:paraId="055CFAEC" w14:textId="77777777" w:rsidR="00171F95" w:rsidRDefault="00171F95">
      <w:pPr>
        <w:tabs>
          <w:tab w:val="left" w:pos="475"/>
        </w:tabs>
        <w:rPr>
          <w:lang w:val="ru-RU"/>
        </w:rPr>
      </w:pPr>
    </w:p>
    <w:p w14:paraId="5B12E24F" w14:textId="77777777" w:rsidR="00171F95" w:rsidRDefault="00171F95" w:rsidP="00354FE1">
      <w:pPr>
        <w:pStyle w:val="Heading3"/>
        <w:rPr>
          <w:lang w:val="ru-RU"/>
        </w:rPr>
      </w:pPr>
      <w:bookmarkStart w:id="56" w:name="_Toc519946868"/>
      <w:bookmarkStart w:id="57" w:name="_Toc136188742"/>
      <w:bookmarkStart w:id="58" w:name="_Toc237091665"/>
      <w:r>
        <w:rPr>
          <w:lang w:val="ru-RU"/>
        </w:rPr>
        <w:t>Isaac the Syrian</w:t>
      </w:r>
      <w:bookmarkEnd w:id="56"/>
      <w:bookmarkEnd w:id="57"/>
      <w:bookmarkEnd w:id="58"/>
    </w:p>
    <w:p w14:paraId="7E80E1D6" w14:textId="77777777" w:rsidR="00171F95" w:rsidRDefault="00171F95">
      <w:pPr>
        <w:tabs>
          <w:tab w:val="left" w:pos="475"/>
        </w:tabs>
        <w:rPr>
          <w:lang w:val="ru-RU"/>
        </w:rPr>
      </w:pPr>
      <w:r>
        <w:rPr>
          <w:lang w:val="ru-RU"/>
        </w:rPr>
        <w:t xml:space="preserve">Sinh ra tại Ninive vào thế kỷ thứ 6. Khi còn trẻ, ngài gia nhập tu viện. Sau khi hoàn thiện bản thân và tiến bộ trong các đức tính, ngài lui về một căn phòng ẩn dật trong sa mạc để sống trong sự im lặng, chỉ lắng nghe chính mình và Thiên Chúa. Vài năm sau, Chúa kêu gọi ngài lãnh đạo Giáo hội Ninive với chức vụ giám mục. Tuy nhiên, sau khi nhận lễ tấn phong, Thánh Isaac không ở lại chức vụ của mình lâu. Điều này xảy ra do sự bất tuân của một vị đồng sự, người không muốn hành động theo Phúc Âm. Thánh nhân suy nghĩ: “Nếu họ không tuân theo các điều răn Phúc Âm của Chúa, thì tôi còn gì để làm ở đây nữa?” Ngài quay trở lại tu viện hoang vắng mà ngài yêu mến. Tại đây, ngài sống trong sự im lặng cho đến khi qua đời, không </w:t>
      </w:r>
      <w:r>
        <w:rPr>
          <w:lang w:val="ru-RU"/>
        </w:rPr>
        <w:lastRenderedPageBreak/>
        <w:t>ngừng nỗ lực chiến đấu chống lại xác thịt và những cám dỗ của ma quỷ.</w:t>
      </w:r>
    </w:p>
    <w:p w14:paraId="3164D996" w14:textId="77777777" w:rsidR="00171F95" w:rsidRDefault="00171F95">
      <w:pPr>
        <w:tabs>
          <w:tab w:val="left" w:pos="475"/>
        </w:tabs>
        <w:rPr>
          <w:lang w:val="ru-RU"/>
        </w:rPr>
      </w:pPr>
      <w:r>
        <w:rPr>
          <w:lang w:val="ru-RU"/>
        </w:rPr>
        <w:tab/>
        <w:t>Thánh Isaac đã viết rất nhiều, dựa trên kinh nghiệm thiêng liêng phong phú của mình. Những lời dạy của ngài đã được lưu truyền đến chúng ta dưới dạng 91 bài giảng. Thánh Isaac qua đời vào cuối thế kỷ thứ 6.</w:t>
      </w:r>
    </w:p>
    <w:p w14:paraId="04FC194D" w14:textId="77777777" w:rsidR="00171F95" w:rsidRDefault="00171F95">
      <w:pPr>
        <w:tabs>
          <w:tab w:val="left" w:pos="475"/>
        </w:tabs>
        <w:rPr>
          <w:lang w:val="ru-RU"/>
        </w:rPr>
      </w:pPr>
    </w:p>
    <w:p w14:paraId="56634F3A" w14:textId="77777777" w:rsidR="00171F95" w:rsidRDefault="00171F95">
      <w:pPr>
        <w:pStyle w:val="Heading4"/>
        <w:tabs>
          <w:tab w:val="left" w:pos="475"/>
        </w:tabs>
        <w:rPr>
          <w:lang w:val="ru-RU"/>
        </w:rPr>
      </w:pPr>
      <w:bookmarkStart w:id="59" w:name="_Toc519946869"/>
      <w:bookmarkStart w:id="60" w:name="_Toc136188743"/>
      <w:r>
        <w:rPr>
          <w:lang w:val="ru-RU"/>
        </w:rPr>
        <w:t>Đức tin, sự quan phòng của Thiên Chúa, lời cầu nguyện</w:t>
      </w:r>
      <w:bookmarkEnd w:id="59"/>
      <w:bookmarkEnd w:id="60"/>
    </w:p>
    <w:p w14:paraId="3AE33D03" w14:textId="77777777" w:rsidR="00171F95" w:rsidRDefault="00171F95">
      <w:pPr>
        <w:tabs>
          <w:tab w:val="left" w:pos="475"/>
        </w:tabs>
        <w:rPr>
          <w:lang w:val="ru-RU"/>
        </w:rPr>
      </w:pPr>
      <w:r>
        <w:rPr>
          <w:lang w:val="ru-RU"/>
        </w:rPr>
        <w:tab/>
        <w:t>2. Con người đến gần Thiên Chúa bằng ý định của mình đến mức nào, thì Thiên Chúa cũng đến gần con người bằng những ân sủng của Ngài đến mức đó. (Isaac Sir.).</w:t>
      </w:r>
    </w:p>
    <w:p w14:paraId="3AA866DE" w14:textId="77777777" w:rsidR="00171F95" w:rsidRDefault="00171F95">
      <w:pPr>
        <w:tabs>
          <w:tab w:val="left" w:pos="475"/>
        </w:tabs>
        <w:rPr>
          <w:lang w:val="ru-RU"/>
        </w:rPr>
      </w:pPr>
      <w:r>
        <w:rPr>
          <w:lang w:val="ru-RU"/>
        </w:rPr>
        <w:tab/>
        <w:t>2. Sự sa ngã so với Sự an bài và Lòng thương xót của Thiên Chúa cũng giống như một nắm cát ném xuống biển. Và cũng như một nguồn nước dồi dào không thể bị cản trở bởi một nắm bụi, thì Lòng thương xót của Đấng Tạo Hóa cũng không thể bị đánh bại bởi những thói hư tật xấu của các thụ tạo. (Isaac Sir.).</w:t>
      </w:r>
    </w:p>
    <w:p w14:paraId="697F3720" w14:textId="77777777" w:rsidR="00171F95" w:rsidRDefault="00171F95">
      <w:pPr>
        <w:tabs>
          <w:tab w:val="left" w:pos="475"/>
        </w:tabs>
        <w:rPr>
          <w:lang w:val="ru-RU"/>
        </w:rPr>
      </w:pPr>
      <w:r>
        <w:rPr>
          <w:lang w:val="ru-RU"/>
        </w:rPr>
        <w:tab/>
        <w:t>3. Sự hiểu biết tự nhiên, tiền đề của đức tin, chính là con đường dẫn đến đức tin và đến với Thiên Chúa. Được Thiên Chúa ban cho trong bản tính của chúng ta, chính sự hiểu biết ấy thuyết phục chúng ta rằng phải tin vào Thiên Chúa, Đấng đã tạo dựng vạn vật. (Isaac Sir.).</w:t>
      </w:r>
    </w:p>
    <w:p w14:paraId="5072B6B8" w14:textId="77777777" w:rsidR="00171F95" w:rsidRDefault="00171F95">
      <w:pPr>
        <w:tabs>
          <w:tab w:val="left" w:pos="475"/>
        </w:tabs>
        <w:rPr>
          <w:lang w:val="ru-RU"/>
        </w:rPr>
      </w:pPr>
      <w:r>
        <w:rPr>
          <w:lang w:val="ru-RU"/>
        </w:rPr>
        <w:tab/>
        <w:t>6. Những ai thực sự được ánh sáng đức tin chiếu rọi sẽ không bao giờ sa vào sự trơ trẽn đến mức cầu xin Thiên Chúa: “Xin ban cho chúng con điều này” — hay — “Xin loại bỏ điều kia khỏi chúng con.” Và họ chẳng hề lo lắng cho bản thân, bởi vì bằng đôi mắt thiêng liêng của đức tin, họ luôn nhìn thấy Sự Quan Phòng của Cha, cách mà Đấng Cha Thật Sự ấy che chở họ, Đấng mà tình yêu vĩ đại của Ngài vượt xa vô cùng mọi tình yêu của cha mẹ. Chúa có thể làm được nhiều hơn tất cả và có quyền năng giúp đỡ chúng ta nhiều hơn những gì chúng ta có thể xin hoặc thậm chí tưởng tượng được. (Isaac the Syrian).</w:t>
      </w:r>
    </w:p>
    <w:p w14:paraId="5BD8807E" w14:textId="77777777" w:rsidR="00171F95" w:rsidRDefault="00171F95">
      <w:pPr>
        <w:pStyle w:val="Heading4"/>
        <w:tabs>
          <w:tab w:val="left" w:pos="475"/>
        </w:tabs>
        <w:rPr>
          <w:lang w:val="ru-RU"/>
        </w:rPr>
      </w:pPr>
    </w:p>
    <w:p w14:paraId="2B98B233" w14:textId="77777777" w:rsidR="00A25DFC" w:rsidRDefault="00A25DFC">
      <w:pPr>
        <w:jc w:val="left"/>
        <w:rPr>
          <w:rFonts w:ascii="Arial" w:hAnsi="Arial"/>
          <w:b/>
          <w:color w:val="0000FF"/>
          <w:lang w:val="ru-RU"/>
        </w:rPr>
      </w:pPr>
      <w:bookmarkStart w:id="61" w:name="_Toc519946870"/>
      <w:bookmarkStart w:id="62" w:name="_Toc136188744"/>
      <w:r>
        <w:rPr>
          <w:lang w:val="ru-RU"/>
        </w:rPr>
        <w:br w:type="page"/>
      </w:r>
    </w:p>
    <w:p w14:paraId="1BC63ED6" w14:textId="08226C12" w:rsidR="00171F95" w:rsidRDefault="00171F95">
      <w:pPr>
        <w:pStyle w:val="Heading4"/>
        <w:tabs>
          <w:tab w:val="left" w:pos="475"/>
        </w:tabs>
        <w:rPr>
          <w:lang w:val="ru-RU"/>
        </w:rPr>
      </w:pPr>
      <w:r>
        <w:rPr>
          <w:lang w:val="ru-RU"/>
        </w:rPr>
        <w:lastRenderedPageBreak/>
        <w:t>Vâng lời Đức Chúa Trời</w:t>
      </w:r>
      <w:bookmarkEnd w:id="61"/>
      <w:bookmarkEnd w:id="62"/>
    </w:p>
    <w:p w14:paraId="1F656226" w14:textId="77777777" w:rsidR="00171F95" w:rsidRDefault="00171F95">
      <w:pPr>
        <w:tabs>
          <w:tab w:val="left" w:pos="475"/>
        </w:tabs>
        <w:rPr>
          <w:lang w:val="ru-RU"/>
        </w:rPr>
      </w:pPr>
      <w:r>
        <w:rPr>
          <w:lang w:val="ru-RU"/>
        </w:rPr>
        <w:tab/>
        <w:t>8. Việc chọn làm điều thiện tùy thuộc vào người muốn làm; còn việc thực hiện ý định của mình — đó là việc của Thiên Chúa. Vì vậy, chúng ta hãy tuân theo nguyên tắc này: mỗi khi một ý muốn tốt lành nảy sinh trong lòng, hãy tiếp nối bằng những lời cầu nguyện thường xuyên, xin Thiên Chúa không chỉ ban ơn giúp đỡ cho chúng ta, mà còn chỉ cho chúng ta biết điều đó có đẹp lòng Ngài hay không. Bởi vì không phải mọi ý muốn tốt lành đều đến từ Thiên Chúa, mà chỉ có những điều mang lại lợi ích mới là từ Ngài. (Isaac Sir.).</w:t>
      </w:r>
    </w:p>
    <w:p w14:paraId="0F730D72" w14:textId="77777777" w:rsidR="00171F95" w:rsidRDefault="00171F95">
      <w:pPr>
        <w:tabs>
          <w:tab w:val="left" w:pos="475"/>
        </w:tabs>
        <w:rPr>
          <w:lang w:val="ru-RU"/>
        </w:rPr>
      </w:pPr>
      <w:r>
        <w:rPr>
          <w:lang w:val="ru-RU"/>
        </w:rPr>
        <w:tab/>
        <w:t>8. Đôi khi con người mong muốn điều thiện, nhưng Đức Chúa Trời không giúp đỡ họ — hoặc vì mong muốn đó đến từ ma quỷ và không mang lại lợi ích cho chúng ta; — hoặc vì việc chúng ta mong muốn nằm ngoài khả năng của mình, bởi vì chúng ta chưa đạt đến trình độ tâm linh cần thiết; hoặc vì nó không phù hợp với địa vị của chúng ta; hoặc vì thời điểm thích hợp để bắt tay vào việc đó chưa đến; hoặc vì chúng ta không có đủ kiến thức cần thiết cũng như sức lực thể chất để thực hiện nó; hoặc vì hoàn cảnh sẽ không thuận lợi cho sự thành công. Trong khi đó, ma quỷ lại dùng mọi mưu mẹo để tô vẽ việc đó cho có vẻ tốt đẹp, nhằm lôi kéo chúng ta vào đó, làm xáo trộn sự bình an trong tâm hồn hoặc gây hại cho chúng ta. Vì vậy, chúng ta cần xem xét kỹ lưỡng những mong muốn tốt đẹp của mình. Tốt nhất là hãy làm mọi việc sau khi đã tham khảo ý kiến. (Isaac Sir.).</w:t>
      </w:r>
    </w:p>
    <w:p w14:paraId="4BD78663" w14:textId="77777777" w:rsidR="00171F95" w:rsidRDefault="00171F95">
      <w:pPr>
        <w:pStyle w:val="Heading4"/>
        <w:tabs>
          <w:tab w:val="left" w:pos="475"/>
        </w:tabs>
        <w:rPr>
          <w:lang w:val="ru-RU"/>
        </w:rPr>
      </w:pPr>
    </w:p>
    <w:p w14:paraId="264B51BE" w14:textId="77777777" w:rsidR="00171F95" w:rsidRDefault="00171F95">
      <w:pPr>
        <w:pStyle w:val="Heading4"/>
        <w:tabs>
          <w:tab w:val="left" w:pos="475"/>
        </w:tabs>
        <w:rPr>
          <w:lang w:val="ru-RU"/>
        </w:rPr>
      </w:pPr>
      <w:bookmarkStart w:id="63" w:name="_Toc519946871"/>
      <w:bookmarkStart w:id="64" w:name="_Toc136188745"/>
      <w:r>
        <w:rPr>
          <w:lang w:val="ru-RU"/>
        </w:rPr>
        <w:t>Niềm hy vọng, khát vọng hướng tới sự công chính, sự kiên nhẫn</w:t>
      </w:r>
      <w:bookmarkEnd w:id="63"/>
      <w:bookmarkEnd w:id="64"/>
    </w:p>
    <w:p w14:paraId="328BAE55" w14:textId="77777777" w:rsidR="00171F95" w:rsidRDefault="00171F95">
      <w:pPr>
        <w:tabs>
          <w:tab w:val="left" w:pos="475"/>
        </w:tabs>
        <w:rPr>
          <w:lang w:val="ru-RU"/>
        </w:rPr>
      </w:pPr>
      <w:r>
        <w:rPr>
          <w:lang w:val="ru-RU"/>
        </w:rPr>
        <w:tab/>
        <w:t>10. Trái tim, nếu chưa trải nghiệm sự che chở rõ ràng của Thiên Chúa, thì không thể có sự hiệp thông với Đức Kitô (Isaac Sir.).</w:t>
      </w:r>
    </w:p>
    <w:p w14:paraId="33ABB138" w14:textId="77777777" w:rsidR="00171F95" w:rsidRDefault="00171F95">
      <w:pPr>
        <w:tabs>
          <w:tab w:val="left" w:pos="475"/>
        </w:tabs>
        <w:rPr>
          <w:lang w:val="ru-RU"/>
        </w:rPr>
      </w:pPr>
      <w:r>
        <w:rPr>
          <w:lang w:val="ru-RU"/>
        </w:rPr>
        <w:tab/>
        <w:t>10. Con người không thể có được niềm hy vọng nơi Đức Chúa Trời, nếu trước đó không dùng sức mình để thực hiện ý muốn của Ngài. Bởi vì niềm hy vọng nơi Đức Chúa Trời và lòng can đảm nảy sinh từ lời chứng của lương tâm, và chỉ khi có lời chứng đáng tin cậy từ tâm trí chúng ta, chúng ta mới có thể đặt niềm tin nơi Đức Chúa Trời. (Isaac Sir.).</w:t>
      </w:r>
    </w:p>
    <w:p w14:paraId="5CBA8FFA" w14:textId="77777777" w:rsidR="00171F95" w:rsidRDefault="00171F95">
      <w:pPr>
        <w:tabs>
          <w:tab w:val="left" w:pos="475"/>
        </w:tabs>
        <w:rPr>
          <w:lang w:val="ru-RU"/>
        </w:rPr>
      </w:pPr>
      <w:r>
        <w:rPr>
          <w:lang w:val="ru-RU"/>
        </w:rPr>
        <w:tab/>
        <w:t xml:space="preserve">11. Chúa không chỉ đòi hỏi việc tuân giữ các điều răn, mà — điều quan trọng nhất — là sự cải thiện tâm hồn, chính vì mục đích đó mà các điều răn được ban ra. Thân xác tham gia như nhau vào cả </w:t>
      </w:r>
      <w:r>
        <w:rPr>
          <w:lang w:val="ru-RU"/>
        </w:rPr>
        <w:lastRenderedPageBreak/>
        <w:t>việc lành lẫn việc ác, còn lý trí thì trong mọi hành động đều trở nên hoặc công chính, hoặc tội lỗi, tùy theo tâm trạng của nó. (Isaac Sir.).</w:t>
      </w:r>
    </w:p>
    <w:p w14:paraId="7C325377" w14:textId="77777777" w:rsidR="00171F95" w:rsidRDefault="00171F95">
      <w:pPr>
        <w:tabs>
          <w:tab w:val="left" w:pos="475"/>
        </w:tabs>
        <w:rPr>
          <w:lang w:val="ru-RU"/>
        </w:rPr>
      </w:pPr>
      <w:r>
        <w:rPr>
          <w:lang w:val="ru-RU"/>
        </w:rPr>
        <w:tab/>
        <w:t>11. Cuộc sống trong thế giới tạm bợ này giống như việc viết chữ lên những tấm bảng. Ai cũng có thể, khi muốn, thêm bớt từ ngữ hoặc sắp xếp lại các chữ cái trên đó. Còn cuộc sống tương lai giống như một bản thảo được viết trên cuộn da trống, được đóng dấu bằng con dấu hoàng gia, trên đó không còn được phép thêm bớt gì nữa. Vì vậy, chừng nào chúng ta còn ở trong cuộc đời đầy biến động này, hãy tự cảnh giác với chính mình. Và chừng nào chúng ta còn có quyền kiểm soát bản thảo cuộc đời, nơi chúng ta tự tay viết lên, hãy cố gắng bổ sung những điều tốt đẹp bằng cuộc sống chính trực và xóa bỏ những khuyết điểm từ những hành động trước đây. Bởi vì, chừng nào chúng ta còn ở thế gian này, Thiên Chúa không đóng ấn lên cả điều thiện lẫn điều ác — cho đến tận giờ phút chúng ta ra đi khỏi cuộc đời này. (Isaac Sir.).</w:t>
      </w:r>
    </w:p>
    <w:p w14:paraId="31B900C8" w14:textId="77777777" w:rsidR="00171F95" w:rsidRDefault="00171F95">
      <w:pPr>
        <w:tabs>
          <w:tab w:val="left" w:pos="475"/>
        </w:tabs>
        <w:rPr>
          <w:lang w:val="ru-RU"/>
        </w:rPr>
      </w:pPr>
      <w:r>
        <w:rPr>
          <w:lang w:val="ru-RU"/>
        </w:rPr>
        <w:tab/>
        <w:t>12. Khi con người, nhớ lại những tội lỗi trong quá khứ, tự trừng phạt bản thân, thì Đức Chúa Trời sẽ nhìn người ấy với lòng thương xót. Đức Chúa Trời vui mừng vì người ấy đã tự mình chịu hình phạt do đã đi chệch khỏi con đường của Ngài — điều này là dấu hiệu của sự ăn năn chân thành. Và càng tự ép buộc bản thân, người tội nhân càng nhận được nhiều ân sủng của Đức Chúa Trời hơn. (Isaac Sir.).</w:t>
      </w:r>
    </w:p>
    <w:p w14:paraId="215FB893" w14:textId="77777777" w:rsidR="00171F95" w:rsidRDefault="00171F95">
      <w:pPr>
        <w:tabs>
          <w:tab w:val="left" w:pos="475"/>
        </w:tabs>
        <w:rPr>
          <w:lang w:val="ru-RU"/>
        </w:rPr>
      </w:pPr>
    </w:p>
    <w:p w14:paraId="7038908D" w14:textId="77777777" w:rsidR="00171F95" w:rsidRDefault="00171F95">
      <w:pPr>
        <w:pStyle w:val="Heading4"/>
        <w:tabs>
          <w:tab w:val="left" w:pos="475"/>
        </w:tabs>
        <w:rPr>
          <w:lang w:val="ru-RU"/>
        </w:rPr>
      </w:pPr>
      <w:bookmarkStart w:id="65" w:name="_Toc519946872"/>
      <w:bookmarkStart w:id="66" w:name="_Toc136188746"/>
      <w:r>
        <w:rPr>
          <w:lang w:val="ru-RU"/>
        </w:rPr>
        <w:t>Sự kiên nhẫn, lòng dũng cảm</w:t>
      </w:r>
      <w:bookmarkEnd w:id="65"/>
      <w:bookmarkEnd w:id="66"/>
    </w:p>
    <w:p w14:paraId="450E776B" w14:textId="77777777" w:rsidR="00171F95" w:rsidRDefault="00171F95">
      <w:pPr>
        <w:tabs>
          <w:tab w:val="left" w:pos="475"/>
        </w:tabs>
        <w:rPr>
          <w:lang w:val="ru-RU"/>
        </w:rPr>
      </w:pPr>
      <w:r>
        <w:rPr>
          <w:lang w:val="ru-RU"/>
        </w:rPr>
        <w:tab/>
        <w:t xml:space="preserve">13. Ý muốn của Thánh Thần là những người được Ngài yêu thương phải sống trong gian khổ. Thánh Thần của Đức Chúa Trời không ngự trong những ai sống trong an nhàn. Chính điều đó làm nên sự khác biệt giữa các con cái Đức Chúa Trời với những người khác: họ sống trong đau khổ, trong khi thế gian lại tự hào về sự xa hoa và an nhàn. Đức Chúa Trời không muốn những người Ngài yêu thương được an nghỉ khi họ còn trong thân xác, nhưng Ngài muốn họ hiện nay ở trong đau khổ, trong gánh nặng, trong lao nhọc, trong thiếu thốn, trong trần truồng, trong túng thiếu, trong sự hạ mình, trong sự sỉ nhục, trong thân thể mệt mỏi, trong những suy nghĩ buồn bã. Như vậy, lời đã được phán về họ được ứng nghiệm: </w:t>
      </w:r>
      <w:r>
        <w:rPr>
          <w:i/>
          <w:lang w:val="ru-RU"/>
        </w:rPr>
        <w:t>“Các con sẽ gặp đau khổ trên thế gian</w:t>
      </w:r>
      <w:r>
        <w:rPr>
          <w:lang w:val="ru-RU"/>
        </w:rPr>
        <w:t xml:space="preserve">” (Ga 16,33). Chúa biết rằng những ai sống an nhàn thì không thể yêu mến Ngài, và vì thế Ngài từ chối ban cho </w:t>
      </w:r>
      <w:r>
        <w:rPr>
          <w:lang w:val="ru-RU"/>
        </w:rPr>
        <w:lastRenderedPageBreak/>
        <w:t>những người công chính sự bình an và niềm vui tạm thời. (Isaac Sir.).</w:t>
      </w:r>
    </w:p>
    <w:p w14:paraId="570829FF" w14:textId="77777777" w:rsidR="00171F95" w:rsidRDefault="00171F95">
      <w:pPr>
        <w:tabs>
          <w:tab w:val="left" w:pos="475"/>
        </w:tabs>
        <w:rPr>
          <w:lang w:val="ru-RU"/>
        </w:rPr>
      </w:pPr>
      <w:r>
        <w:rPr>
          <w:lang w:val="ru-RU"/>
        </w:rPr>
        <w:tab/>
        <w:t>13. Lửa không bùng lên trên củi ướt, và ngọn lửa thiêng liêng cũng không bùng cháy trong trái tim yêu thích sự bình an. (Isaac Sir.).</w:t>
      </w:r>
    </w:p>
    <w:p w14:paraId="6F400B94" w14:textId="77777777" w:rsidR="00171F95" w:rsidRDefault="00171F95">
      <w:pPr>
        <w:tabs>
          <w:tab w:val="left" w:pos="475"/>
        </w:tabs>
        <w:rPr>
          <w:lang w:val="ru-RU"/>
        </w:rPr>
      </w:pPr>
      <w:r>
        <w:rPr>
          <w:lang w:val="ru-RU"/>
        </w:rPr>
        <w:tab/>
        <w:t>13. Nếu không thể lao động bằng hành động, thì ít nhất hãy suy ngẫm về điều đó trong tâm trí. (Isaac Sir.).</w:t>
      </w:r>
    </w:p>
    <w:p w14:paraId="070914D8" w14:textId="77777777" w:rsidR="00171F95" w:rsidRDefault="00171F95">
      <w:pPr>
        <w:pStyle w:val="Heading4"/>
        <w:tabs>
          <w:tab w:val="left" w:pos="475"/>
        </w:tabs>
        <w:rPr>
          <w:lang w:val="ru-RU"/>
        </w:rPr>
      </w:pPr>
    </w:p>
    <w:p w14:paraId="0271617D" w14:textId="77777777" w:rsidR="00171F95" w:rsidRDefault="00171F95">
      <w:pPr>
        <w:pStyle w:val="Heading4"/>
        <w:tabs>
          <w:tab w:val="left" w:pos="475"/>
        </w:tabs>
        <w:rPr>
          <w:lang w:val="ru-RU"/>
        </w:rPr>
      </w:pPr>
      <w:bookmarkStart w:id="67" w:name="_Toc519946873"/>
      <w:bookmarkStart w:id="68" w:name="_Toc136188747"/>
      <w:r>
        <w:rPr>
          <w:lang w:val="ru-RU"/>
        </w:rPr>
        <w:t>Kỹ năng, sự tiết độ</w:t>
      </w:r>
      <w:bookmarkEnd w:id="67"/>
      <w:bookmarkEnd w:id="68"/>
    </w:p>
    <w:p w14:paraId="52B5A2AB" w14:textId="77777777" w:rsidR="00171F95" w:rsidRDefault="00171F95">
      <w:pPr>
        <w:tabs>
          <w:tab w:val="left" w:pos="475"/>
        </w:tabs>
        <w:rPr>
          <w:lang w:val="ru-RU"/>
        </w:rPr>
      </w:pPr>
      <w:r>
        <w:rPr>
          <w:lang w:val="ru-RU"/>
        </w:rPr>
        <w:tab/>
        <w:t>21. Nếu ngươi gắn bó sâu sắc với điều gì đó, hãy coi đó là tài sản của ngươi không chỉ trong kiếp này, mà hãy tin rằng nó sẽ theo ngươi sang kiếp sau. Và nếu đó là điều tốt lành, hãy vui mừng và tạ ơn Thiên Chúa; còn nếu đó là điều xấu xa, hãy buồn bã và than thở. Hãy cố gắng giải thoát mình khỏi sự gắn bó này, khi bạn còn sống. (Isaac Sir.).</w:t>
      </w:r>
    </w:p>
    <w:p w14:paraId="1D2E650C" w14:textId="77777777" w:rsidR="00171F95" w:rsidRDefault="00171F95">
      <w:pPr>
        <w:tabs>
          <w:tab w:val="left" w:pos="475"/>
        </w:tabs>
        <w:rPr>
          <w:lang w:val="ru-RU"/>
        </w:rPr>
      </w:pPr>
      <w:r>
        <w:rPr>
          <w:lang w:val="ru-RU"/>
        </w:rPr>
        <w:tab/>
        <w:t>21. Khi hành vi xấu còn nhỏ bé và chưa chín muồi, hãy tiêu diệt nó trước khi nó vươn cành ra khắp nơi và bắt đầu chín muồi. Đừng để lòng mình trở nên thờ ơ khi khuyết điểm ấy còn nhỏ bé trong mắt bạn, vì sau này bạn sẽ thấy trong đó một chủ nhân vô nhân đạo và phải chạy trốn trước mặt nó như một nô lệ và tù nhân; còn ai chống lại dục vọng ngay từ đầu, người ấy sẽ sớm vượt lên trên nó. (Isaac Sir.).</w:t>
      </w:r>
    </w:p>
    <w:p w14:paraId="17E74F8F" w14:textId="77777777" w:rsidR="00171F95" w:rsidRDefault="00171F95">
      <w:pPr>
        <w:tabs>
          <w:tab w:val="left" w:pos="475"/>
        </w:tabs>
        <w:rPr>
          <w:lang w:val="ru-RU"/>
        </w:rPr>
      </w:pPr>
      <w:r>
        <w:rPr>
          <w:lang w:val="ru-RU"/>
        </w:rPr>
        <w:tab/>
        <w:t>23. Ai cố ý phạm tội lần thứ hai với hy vọng được sám hối, thì đang lừa dối trước mặt Thiên Chúa: cái chết sẽ bất ngờ ập đến với người ấy, và người ấy sẽ không kịp đến thời điểm mà mình hy vọng sẽ thực hiện những ý định tốt lành. (Isaac Sir.).</w:t>
      </w:r>
    </w:p>
    <w:p w14:paraId="1FE3DE65" w14:textId="77777777" w:rsidR="00171F95" w:rsidRDefault="00171F95">
      <w:pPr>
        <w:tabs>
          <w:tab w:val="left" w:pos="475"/>
        </w:tabs>
        <w:rPr>
          <w:lang w:val="ru-RU"/>
        </w:rPr>
      </w:pPr>
      <w:r>
        <w:rPr>
          <w:lang w:val="ru-RU"/>
        </w:rPr>
        <w:tab/>
        <w:t>24. Hãy dọn dẹp phòng của mình khỏi những thứ dư thừa, để buộc bản thân phải tập thói tiết độ. Sự thiếu thốn trong mọi việc dạy con người biết tiết độ. (Isaac Sir.).</w:t>
      </w:r>
    </w:p>
    <w:p w14:paraId="03D77A13" w14:textId="77777777" w:rsidR="00171F95" w:rsidRDefault="00171F95">
      <w:pPr>
        <w:tabs>
          <w:tab w:val="left" w:pos="475"/>
        </w:tabs>
        <w:rPr>
          <w:lang w:val="ru-RU"/>
        </w:rPr>
      </w:pPr>
      <w:r>
        <w:rPr>
          <w:lang w:val="ru-RU"/>
        </w:rPr>
        <w:tab/>
        <w:t>26. Nếu ai tự nguyện từ bỏ những của cải trần gian, thì tùy theo mức độ họ từ bỏ, lòng thương xót của Đức Chúa Trời sẽ đồng hành cùng họ và tình yêu thương của Đức Chúa Trời sẽ nâng đỡ họ. (Isaac Sir.).</w:t>
      </w:r>
    </w:p>
    <w:p w14:paraId="7C72D2E9" w14:textId="77777777" w:rsidR="00171F95" w:rsidRDefault="00171F95">
      <w:pPr>
        <w:pStyle w:val="Heading4"/>
        <w:tabs>
          <w:tab w:val="left" w:pos="475"/>
        </w:tabs>
        <w:rPr>
          <w:lang w:val="ru-RU"/>
        </w:rPr>
      </w:pPr>
    </w:p>
    <w:p w14:paraId="40AE0E66" w14:textId="77777777" w:rsidR="00A25DFC" w:rsidRDefault="00A25DFC">
      <w:pPr>
        <w:jc w:val="left"/>
        <w:rPr>
          <w:rFonts w:ascii="Arial" w:hAnsi="Arial"/>
          <w:b/>
          <w:color w:val="0000FF"/>
          <w:lang w:val="ru-RU"/>
        </w:rPr>
      </w:pPr>
      <w:bookmarkStart w:id="69" w:name="_Toc519946874"/>
      <w:bookmarkStart w:id="70" w:name="_Toc136188748"/>
      <w:r>
        <w:rPr>
          <w:lang w:val="ru-RU"/>
        </w:rPr>
        <w:br w:type="page"/>
      </w:r>
    </w:p>
    <w:p w14:paraId="5C1234B2" w14:textId="1BF92931" w:rsidR="00171F95" w:rsidRDefault="00171F95">
      <w:pPr>
        <w:pStyle w:val="Heading4"/>
        <w:tabs>
          <w:tab w:val="left" w:pos="475"/>
        </w:tabs>
        <w:rPr>
          <w:lang w:val="ru-RU"/>
        </w:rPr>
      </w:pPr>
      <w:r>
        <w:rPr>
          <w:lang w:val="ru-RU"/>
        </w:rPr>
        <w:lastRenderedPageBreak/>
        <w:t>Nỗi đau khổ</w:t>
      </w:r>
      <w:bookmarkEnd w:id="69"/>
      <w:bookmarkEnd w:id="70"/>
    </w:p>
    <w:p w14:paraId="417C7AD6" w14:textId="77777777" w:rsidR="00171F95" w:rsidRDefault="00171F95">
      <w:pPr>
        <w:tabs>
          <w:tab w:val="left" w:pos="475"/>
        </w:tabs>
        <w:rPr>
          <w:lang w:val="ru-RU"/>
        </w:rPr>
      </w:pPr>
      <w:r>
        <w:rPr>
          <w:lang w:val="ru-RU"/>
        </w:rPr>
        <w:tab/>
        <w:t>28. Các đức tính gắn liền với nỗi đau khổ. Ai trốn tránh nỗi đau khổ thì chắc chắn cũng sẽ xa rời đức tính. Nếu bạn khao khát đức hạnh, hãy dâng mình cho mọi nỗi đau khổ, vì nỗi đau khổ sinh ra sự khiêm nhường. Chừng nào chúng ta chưa đạt được sự hiểu biết chân chính, chừng đó chúng ta sẽ tiến gần đến sự khiêm nhường qua những cám dỗ. Ai tận hưởng đức hạnh của mình mà không có nỗi đau khổ, thì cánh cửa dẫn đến sự kiêu ngạo sẽ mở ra trước mặt người ấy. (Isaac Sir.).</w:t>
      </w:r>
    </w:p>
    <w:p w14:paraId="5F814C57" w14:textId="77777777" w:rsidR="00171F95" w:rsidRDefault="00171F95">
      <w:pPr>
        <w:tabs>
          <w:tab w:val="left" w:pos="475"/>
        </w:tabs>
        <w:rPr>
          <w:lang w:val="ru-RU"/>
        </w:rPr>
      </w:pPr>
      <w:r>
        <w:rPr>
          <w:lang w:val="ru-RU"/>
        </w:rPr>
        <w:tab/>
        <w:t>28. Một nỗi đau khổ nhỏ vì Chúa còn tốt hơn một việc lớn lao được thực hiện mà không có đau khổ. Những gì được thực hiện mà không cần nỗ lực, đó chính là “sự công chính” của những người trần tục (những người làm việc từ thiện cho thế giới bên ngoài, nhưng bản thân họ lại không thu được gì). Nhưng hãy rèn luyện trong thầm lặng và noi gương Chúa Kitô, để ngươi xứng đáng được nếm trải vinh quang của Ngài. Tâm trí sẽ không được tôn vinh cùng với Chúa Giêsu, nếu thân xác không chịu đau khổ cùng Ngài. (Isaac Sir.).</w:t>
      </w:r>
    </w:p>
    <w:p w14:paraId="7E5A9552" w14:textId="77777777" w:rsidR="00171F95" w:rsidRDefault="00171F95">
      <w:pPr>
        <w:tabs>
          <w:tab w:val="left" w:pos="475"/>
        </w:tabs>
        <w:rPr>
          <w:lang w:val="ru-RU"/>
        </w:rPr>
      </w:pPr>
      <w:r>
        <w:rPr>
          <w:lang w:val="ru-RU"/>
        </w:rPr>
        <w:tab/>
        <w:t>28. Nếu linh hồn yếu đuối, và không có đủ sức mạnh để chịu đựng những cám dỗ lớn lao, nên cầu xin đừng phải đối mặt với chúng, và Thiên Chúa nhậm lời — thì hãy biết chắc chắn rằng: trong chừng mực nào linh hồn không có đủ sức mạnh để đối mặt với những cám dỗ lớn lao, thì trong chừng mực đó, nó cũng không có đủ sức mạnh để nhận lãnh những ân sủng lớn lao. Bởi vì Thiên Chúa không ban ân sủng lớn lao mà không kèm theo cám dỗ lớn lao. Những ân sủng do Thiên Chúa ban cũng được định đoạt tương xứng với những cám dỗ. (Isaac Sir.).</w:t>
      </w:r>
    </w:p>
    <w:p w14:paraId="741F6452" w14:textId="77777777" w:rsidR="00171F95" w:rsidRDefault="00171F95">
      <w:pPr>
        <w:tabs>
          <w:tab w:val="left" w:pos="475"/>
        </w:tabs>
        <w:rPr>
          <w:lang w:val="ru-RU"/>
        </w:rPr>
      </w:pPr>
      <w:r>
        <w:rPr>
          <w:lang w:val="ru-RU"/>
        </w:rPr>
        <w:tab/>
        <w:t>28. Thiên Chúa gần gũi với trái tim của người kêu cầu Ngài trong nỗi đau khổ. Nếu con người đôi khi phải chịu những thiếu thốn về thể xác và những nỗi đau khổ khác, thì Chúa sẽ tỏ ra lòng nhân ái vô bờ bến đối với linh hồn người đau khổ, tương xứng với mức độ đau khổ của họ. (Isaac Sir.).</w:t>
      </w:r>
    </w:p>
    <w:p w14:paraId="73588F9A" w14:textId="77777777" w:rsidR="00171F95" w:rsidRDefault="00171F95">
      <w:pPr>
        <w:pStyle w:val="Heading4"/>
        <w:tabs>
          <w:tab w:val="left" w:pos="475"/>
        </w:tabs>
        <w:rPr>
          <w:lang w:val="ru-RU"/>
        </w:rPr>
      </w:pPr>
    </w:p>
    <w:p w14:paraId="278A03DA" w14:textId="77777777" w:rsidR="00171F95" w:rsidRPr="00A25DFC" w:rsidRDefault="00171F95">
      <w:pPr>
        <w:pStyle w:val="Heading4"/>
        <w:tabs>
          <w:tab w:val="left" w:pos="475"/>
        </w:tabs>
        <w:rPr>
          <w:sz w:val="26"/>
          <w:szCs w:val="22"/>
          <w:lang w:val="ru-RU"/>
        </w:rPr>
      </w:pPr>
      <w:bookmarkStart w:id="71" w:name="_Toc519946875"/>
      <w:bookmarkStart w:id="72" w:name="_Toc136188749"/>
      <w:r w:rsidRPr="00A25DFC">
        <w:rPr>
          <w:sz w:val="26"/>
          <w:szCs w:val="22"/>
          <w:lang w:val="ru-RU"/>
        </w:rPr>
        <w:t>Sự khiêm nhường</w:t>
      </w:r>
      <w:bookmarkEnd w:id="71"/>
      <w:bookmarkEnd w:id="72"/>
    </w:p>
    <w:p w14:paraId="74C2943D" w14:textId="77777777" w:rsidR="00171F95" w:rsidRPr="00A25DFC" w:rsidRDefault="00171F95">
      <w:pPr>
        <w:tabs>
          <w:tab w:val="left" w:pos="475"/>
        </w:tabs>
        <w:rPr>
          <w:sz w:val="26"/>
          <w:szCs w:val="22"/>
          <w:lang w:val="ru-RU"/>
        </w:rPr>
      </w:pPr>
      <w:r w:rsidRPr="00A25DFC">
        <w:rPr>
          <w:sz w:val="26"/>
          <w:szCs w:val="22"/>
          <w:lang w:val="ru-RU"/>
        </w:rPr>
        <w:tab/>
        <w:t xml:space="preserve">30. Để chống lại cảm giác kiêu ngạo tinh vi, hãy thành tâm xưng thú với Chúa trong lời cầu nguyện về sự yếu đuối và sự thiếu hiểu biết của mình, để không bị (Chúa) bỏ rơi và không </w:t>
      </w:r>
      <w:r w:rsidRPr="00A25DFC">
        <w:rPr>
          <w:sz w:val="26"/>
          <w:szCs w:val="22"/>
          <w:lang w:val="ru-RU"/>
        </w:rPr>
        <w:lastRenderedPageBreak/>
        <w:t>sa vào cám dỗ của những ham muốn xấu xa, vì sự dâm dục thường đi kèm với sự kiêu ngạo. (Isaac Sir.).</w:t>
      </w:r>
    </w:p>
    <w:p w14:paraId="67BDE464" w14:textId="77777777" w:rsidR="00171F95" w:rsidRPr="00A25DFC" w:rsidRDefault="00171F95">
      <w:pPr>
        <w:tabs>
          <w:tab w:val="left" w:pos="475"/>
        </w:tabs>
        <w:rPr>
          <w:sz w:val="26"/>
          <w:szCs w:val="22"/>
          <w:lang w:val="ru-RU"/>
        </w:rPr>
      </w:pPr>
      <w:r w:rsidRPr="00A25DFC">
        <w:rPr>
          <w:sz w:val="26"/>
          <w:szCs w:val="22"/>
          <w:lang w:val="ru-RU"/>
        </w:rPr>
        <w:tab/>
        <w:t>30. Đức hạnh là mẹ của nỗi buồn. Từ nỗi buồn sinh ra sự khiêm nhường, và sự khiêm nhường được ban ân sủng. Phần thưởng sau đó không phải đến từ đức hạnh hay từ công lao vì đức hạnh, mà là từ sự khiêm nhường đến qua chúng. Nếu thiếu sự khiêm nhường, thì đức hạnh trở nên vô ích. (Isaac Sir.).</w:t>
      </w:r>
    </w:p>
    <w:p w14:paraId="7AEFB075" w14:textId="77777777" w:rsidR="00171F95" w:rsidRPr="00A25DFC" w:rsidRDefault="00171F95">
      <w:pPr>
        <w:tabs>
          <w:tab w:val="left" w:pos="475"/>
        </w:tabs>
        <w:rPr>
          <w:sz w:val="26"/>
          <w:szCs w:val="22"/>
          <w:lang w:val="ru-RU"/>
        </w:rPr>
      </w:pPr>
      <w:r w:rsidRPr="00A25DFC">
        <w:rPr>
          <w:sz w:val="26"/>
          <w:szCs w:val="22"/>
          <w:lang w:val="ru-RU"/>
        </w:rPr>
        <w:tab/>
        <w:t>30. Người khiêm nhường khôn ngoan không bao giờ vội vàng, hấp tấp, bối rối, hay có những suy nghĩ nóng nảy và bồng bột, nhưng lúc nào cũng sống trong sự bình an. Không có gì có thể làm người ấy kinh ngạc, bối rối hay kinh hoàng — bởi vì trong nỗi buồn, người ấy không kinh hoàng hay nản lòng; trong niềm vui, người ấy cũng không ngạc nhiên hay phấn khích. Nhưng tất cả niềm vui và hạnh phúc của người ấy đều nằm ở việc làm vừa lòng Chúa của mình. (Isaac Sir.).</w:t>
      </w:r>
    </w:p>
    <w:p w14:paraId="58517A6E" w14:textId="77777777" w:rsidR="00171F95" w:rsidRPr="00A25DFC" w:rsidRDefault="00171F95">
      <w:pPr>
        <w:tabs>
          <w:tab w:val="left" w:pos="475"/>
        </w:tabs>
        <w:rPr>
          <w:sz w:val="26"/>
          <w:szCs w:val="22"/>
          <w:lang w:val="ru-RU"/>
        </w:rPr>
      </w:pPr>
      <w:r w:rsidRPr="00A25DFC">
        <w:rPr>
          <w:sz w:val="26"/>
          <w:szCs w:val="22"/>
          <w:lang w:val="ru-RU"/>
        </w:rPr>
        <w:tab/>
        <w:t>30. Đừng tin cậy vào sức mạnh của chính mình, kẻo Chúa để cho ngươi sa ngã vì sự yếu đuối — và khi đó, qua kinh nghiệm cay đắng, ngươi sẽ nhận ra sự yếu đuối của mình. (Isaac Sir.).</w:t>
      </w:r>
    </w:p>
    <w:p w14:paraId="48D2A69A" w14:textId="77777777" w:rsidR="00171F95" w:rsidRPr="00A25DFC" w:rsidRDefault="00171F95">
      <w:pPr>
        <w:tabs>
          <w:tab w:val="left" w:pos="475"/>
        </w:tabs>
        <w:rPr>
          <w:sz w:val="26"/>
          <w:szCs w:val="22"/>
          <w:lang w:val="ru-RU"/>
        </w:rPr>
      </w:pPr>
      <w:r w:rsidRPr="00A25DFC">
        <w:rPr>
          <w:sz w:val="26"/>
          <w:szCs w:val="22"/>
          <w:lang w:val="ru-RU"/>
        </w:rPr>
        <w:tab/>
        <w:t>30. Dù con người có tự hào về điều gì đi chăng nữa, Thiên Chúa cũng để cho họ thay đổi, để khi gặp thất bại, họ học được sự khiêm nhường. (Isaac Sir.).</w:t>
      </w:r>
    </w:p>
    <w:p w14:paraId="544E3736" w14:textId="77777777" w:rsidR="00171F95" w:rsidRPr="00A25DFC" w:rsidRDefault="00171F95">
      <w:pPr>
        <w:tabs>
          <w:tab w:val="left" w:pos="475"/>
        </w:tabs>
        <w:rPr>
          <w:sz w:val="26"/>
          <w:szCs w:val="22"/>
          <w:lang w:val="ru-RU"/>
        </w:rPr>
      </w:pPr>
      <w:r w:rsidRPr="00A25DFC">
        <w:rPr>
          <w:sz w:val="26"/>
          <w:szCs w:val="22"/>
          <w:lang w:val="ru-RU"/>
        </w:rPr>
        <w:tab/>
        <w:t>30. Ai theo đuổi danh dự, thì danh dự sẽ chạy trốn khỏi người ấy; còn ai chạy trốn danh dự, thì danh dự sẽ đuổi theo người ấy từ phía sau. (Isaac Sir.).</w:t>
      </w:r>
    </w:p>
    <w:p w14:paraId="57A90794" w14:textId="77777777" w:rsidR="00171F95" w:rsidRPr="00A25DFC" w:rsidRDefault="00171F95">
      <w:pPr>
        <w:tabs>
          <w:tab w:val="left" w:pos="475"/>
        </w:tabs>
        <w:rPr>
          <w:sz w:val="26"/>
          <w:szCs w:val="22"/>
          <w:lang w:val="ru-RU"/>
        </w:rPr>
      </w:pPr>
      <w:r w:rsidRPr="00A25DFC">
        <w:rPr>
          <w:sz w:val="26"/>
          <w:szCs w:val="22"/>
          <w:lang w:val="ru-RU"/>
        </w:rPr>
        <w:tab/>
        <w:t>30. Người nào nhận ra được mức độ yếu đuối của mình, thì đã đạt đến sự khiêm nhường trọn vẹn. (Isaac Sir.).</w:t>
      </w:r>
    </w:p>
    <w:p w14:paraId="0A94A75D" w14:textId="77777777" w:rsidR="00171F95" w:rsidRPr="00A25DFC" w:rsidRDefault="00171F95">
      <w:pPr>
        <w:tabs>
          <w:tab w:val="left" w:pos="475"/>
        </w:tabs>
        <w:rPr>
          <w:sz w:val="26"/>
          <w:szCs w:val="22"/>
          <w:lang w:val="ru-RU"/>
        </w:rPr>
      </w:pPr>
      <w:r w:rsidRPr="00A25DFC">
        <w:rPr>
          <w:sz w:val="26"/>
          <w:szCs w:val="22"/>
          <w:lang w:val="ru-RU"/>
        </w:rPr>
        <w:tab/>
        <w:t xml:space="preserve">30. Những người công chính đích thực luôn cho rằng mình không xứng đáng với Thiên Chúa. Và chính việc họ tự nhận mình là những kẻ tội lỗi và không xứng đáng với sự chăm sóc của Thiên Chúa, đồng thời thừa nhận điều đó cả trong thầm lặng lẫn công khai – nhờ được Thánh Thần soi sáng – mới chứng tỏ họ là những người công chính đích thực. Chính Thánh Thần hướng dẫn họ suy nghĩ như vậy, để họ luôn sống trong lao động và gian khổ, chừng nào còn ở trong cuộc đời này. Còn </w:t>
      </w:r>
      <w:r w:rsidRPr="00A25DFC">
        <w:rPr>
          <w:sz w:val="26"/>
          <w:szCs w:val="22"/>
          <w:lang w:val="ru-RU"/>
        </w:rPr>
        <w:lastRenderedPageBreak/>
        <w:t>Đức Chúa Trời thì đang chuẩn bị sự bình an cho họ trong thế giới tương lai. Vì vậy, bất cứ ai có Chúa ngự trong lòng đều không mong muốn sống trong sự bình an hay thoát khỏi nỗi buồn, dù thỉnh thoảng họ cũng được ban cho sự an ủi thiêng liêng bí ẩn. (Isaac Sir.).</w:t>
      </w:r>
    </w:p>
    <w:p w14:paraId="03E55229" w14:textId="77777777" w:rsidR="00171F95" w:rsidRPr="00A25DFC" w:rsidRDefault="00171F95">
      <w:pPr>
        <w:tabs>
          <w:tab w:val="left" w:pos="475"/>
        </w:tabs>
        <w:rPr>
          <w:sz w:val="26"/>
          <w:szCs w:val="22"/>
          <w:lang w:val="ru-RU"/>
        </w:rPr>
      </w:pPr>
      <w:r w:rsidRPr="00A25DFC">
        <w:rPr>
          <w:sz w:val="26"/>
          <w:szCs w:val="22"/>
          <w:lang w:val="ru-RU"/>
        </w:rPr>
        <w:tab/>
        <w:t>34. Khi nào có thể nói một người đã đạt đến sự trong sạch? — Khi người ấy coi tất cả mọi người đều là người tốt. Khi không ai dường như là người ô uế hay xấu xa trong mắt người ấy, thì chính người ấy mới thực sự có lòng trong sạch. (Isaac Sir.).</w:t>
      </w:r>
    </w:p>
    <w:p w14:paraId="0F8DAB4A" w14:textId="77777777" w:rsidR="00171F95" w:rsidRDefault="00171F95">
      <w:pPr>
        <w:pStyle w:val="Heading4"/>
        <w:tabs>
          <w:tab w:val="left" w:pos="475"/>
        </w:tabs>
        <w:rPr>
          <w:lang w:val="ru-RU"/>
        </w:rPr>
      </w:pPr>
    </w:p>
    <w:p w14:paraId="48F0F8CB" w14:textId="77777777" w:rsidR="00171F95" w:rsidRPr="00A25DFC" w:rsidRDefault="00171F95">
      <w:pPr>
        <w:pStyle w:val="Heading4"/>
        <w:tabs>
          <w:tab w:val="left" w:pos="475"/>
        </w:tabs>
        <w:rPr>
          <w:sz w:val="26"/>
          <w:szCs w:val="22"/>
          <w:lang w:val="ru-RU"/>
        </w:rPr>
      </w:pPr>
      <w:bookmarkStart w:id="73" w:name="_Toc519946876"/>
      <w:bookmarkStart w:id="74" w:name="_Toc136188750"/>
      <w:r w:rsidRPr="00A25DFC">
        <w:rPr>
          <w:sz w:val="26"/>
          <w:szCs w:val="22"/>
          <w:lang w:val="ru-RU"/>
        </w:rPr>
        <w:t>Tình yêu thương người lân cận, lòng thương xót, không phán xét</w:t>
      </w:r>
      <w:bookmarkEnd w:id="73"/>
      <w:bookmarkEnd w:id="74"/>
    </w:p>
    <w:p w14:paraId="5F856573" w14:textId="77777777" w:rsidR="00171F95" w:rsidRPr="00A25DFC" w:rsidRDefault="00171F95">
      <w:pPr>
        <w:tabs>
          <w:tab w:val="left" w:pos="475"/>
        </w:tabs>
        <w:rPr>
          <w:sz w:val="26"/>
          <w:szCs w:val="22"/>
          <w:lang w:val="ru-RU"/>
        </w:rPr>
      </w:pPr>
      <w:r w:rsidRPr="00A25DFC">
        <w:rPr>
          <w:sz w:val="26"/>
          <w:szCs w:val="22"/>
          <w:lang w:val="ru-RU"/>
        </w:rPr>
        <w:tab/>
        <w:t>42. Đừng đòi hỏi tình yêu từ người lân cận, vì người đòi hỏi sẽ đau khổ nếu không nhận được; nhưng tốt hơn là chính bạn hãy thể hiện tình yêu đối với người lân cận, và bạn sẽ được an ủi. Bằng cách đó, bạn cũng sẽ dẫn dắt người lân cận đến với tình yêu. (Abba Dorof.)</w:t>
      </w:r>
    </w:p>
    <w:p w14:paraId="1B91E796" w14:textId="77777777" w:rsidR="00171F95" w:rsidRPr="00A25DFC" w:rsidRDefault="00171F95">
      <w:pPr>
        <w:tabs>
          <w:tab w:val="left" w:pos="475"/>
        </w:tabs>
        <w:rPr>
          <w:sz w:val="26"/>
          <w:szCs w:val="22"/>
          <w:lang w:val="ru-RU"/>
        </w:rPr>
      </w:pPr>
      <w:r w:rsidRPr="00A25DFC">
        <w:rPr>
          <w:sz w:val="26"/>
          <w:szCs w:val="22"/>
          <w:lang w:val="ru-RU"/>
        </w:rPr>
        <w:tab/>
        <w:t>42. Đừng đánh đổi tình yêu dành cho người lân cận lấy tình yêu dành cho bất kỳ vật chất nào, bởi vì khi yêu thương người lân cận, bạn sẽ có được trong chính mình Đấng quý giá nhất trên thế gian. Hãy từ bỏ điều nhỏ bé để có được điều vĩ đại; hãy bỏ qua những điều thừa thãi và vô nghĩa để có được điều quý giá. (Isaac Sir.).</w:t>
      </w:r>
    </w:p>
    <w:p w14:paraId="476E342B" w14:textId="77777777" w:rsidR="00171F95" w:rsidRPr="00A25DFC" w:rsidRDefault="00171F95">
      <w:pPr>
        <w:tabs>
          <w:tab w:val="left" w:pos="475"/>
        </w:tabs>
        <w:rPr>
          <w:sz w:val="26"/>
          <w:szCs w:val="22"/>
          <w:lang w:val="ru-RU"/>
        </w:rPr>
      </w:pPr>
      <w:r w:rsidRPr="00A25DFC">
        <w:rPr>
          <w:sz w:val="26"/>
          <w:szCs w:val="22"/>
          <w:lang w:val="ru-RU"/>
        </w:rPr>
        <w:tab/>
        <w:t>44. Hãy che chở người phạm tội, nếu điều đó không gây hại cho bạn. Bằng cách đó, bạn sẽ khích lệ họ ăn năn và sửa đổi, và thu hút được lòng thương xót của Chúa. Hãy dùng lời nói tử tế và mọi phương tiện có thể để động viên những người yếu đuối và buồn bã, và Bàn Tay Phải, Đấng nắm giữ vạn vật, sẽ nâng đỡ cả bạn nữa. Hãy chia sẻ nỗi đau với người đang đau khổ bằng sự cầu nguyện và nỗi buồn trong lòng, và khi đó, nguồn ân sủng của Thiên Chúa sẽ mở ra cho bạn trong những lời cầu xin của bạn. (Sách Sirach).</w:t>
      </w:r>
    </w:p>
    <w:p w14:paraId="69D424D1" w14:textId="77777777" w:rsidR="00171F95" w:rsidRPr="00A25DFC" w:rsidRDefault="00171F95">
      <w:pPr>
        <w:tabs>
          <w:tab w:val="left" w:pos="475"/>
        </w:tabs>
        <w:rPr>
          <w:sz w:val="26"/>
          <w:szCs w:val="22"/>
          <w:lang w:val="ru-RU"/>
        </w:rPr>
      </w:pPr>
      <w:r w:rsidRPr="00A25DFC">
        <w:rPr>
          <w:sz w:val="26"/>
          <w:szCs w:val="22"/>
          <w:lang w:val="ru-RU"/>
        </w:rPr>
        <w:lastRenderedPageBreak/>
        <w:tab/>
        <w:t>43. Khi cho đi, hãy cho đi với lòng hào hiệp, với nét mặt hiền từ, và hãy cho nhiều hơn những gì người ta xin. (Isaac Sir.).</w:t>
      </w:r>
    </w:p>
    <w:p w14:paraId="0A9565E8" w14:textId="77777777" w:rsidR="00171F95" w:rsidRPr="00A25DFC" w:rsidRDefault="00171F95">
      <w:pPr>
        <w:tabs>
          <w:tab w:val="left" w:pos="475"/>
        </w:tabs>
        <w:rPr>
          <w:sz w:val="26"/>
          <w:szCs w:val="22"/>
          <w:lang w:val="ru-RU"/>
        </w:rPr>
      </w:pPr>
      <w:r w:rsidRPr="00A25DFC">
        <w:rPr>
          <w:sz w:val="26"/>
          <w:szCs w:val="22"/>
          <w:lang w:val="ru-RU"/>
        </w:rPr>
        <w:tab/>
        <w:t>43. Đừng phân biệt người xứng đáng với người không xứng đáng. Hãy coi tất cả mọi người đều bình đẳng trước những việc thiện, để qua đó thu hút cả những người không xứng đáng đến với điều thiện, bởi vì linh hồn sẽ nhanh chóng học được cách kính sợ Thiên Chúa qua những việc làm bên ngoài. (Isaac Sir.).</w:t>
      </w:r>
    </w:p>
    <w:p w14:paraId="2073320D" w14:textId="77777777" w:rsidR="00171F95" w:rsidRPr="00A25DFC" w:rsidRDefault="00171F95">
      <w:pPr>
        <w:tabs>
          <w:tab w:val="left" w:pos="475"/>
        </w:tabs>
        <w:rPr>
          <w:sz w:val="26"/>
          <w:szCs w:val="22"/>
          <w:lang w:val="ru-RU"/>
        </w:rPr>
      </w:pPr>
      <w:r w:rsidRPr="00A25DFC">
        <w:rPr>
          <w:sz w:val="26"/>
          <w:szCs w:val="22"/>
          <w:lang w:val="ru-RU"/>
        </w:rPr>
        <w:tab/>
        <w:t>43. Đừng làm ai bực mình và đừng ghét ai — dù vì đức tin hay vì những việc xấu của họ… Nếu muốn dẫn dắt ai đó đến với chân lý, hãy thương xót họ, và với nước mắt cùng tình yêu, hãy nói với họ một vài lời, chứ đừng nổi giận với họ, và đừng để họ thấy ở bạn bất kỳ dấu hiệu thù địch nào, vì tình yêu không biết giận dữ, không biết bực bội, cũng không biết trách móc ai đó một cách cuồng nhiệt… (Thánh Isaac Sirin).</w:t>
      </w:r>
    </w:p>
    <w:p w14:paraId="7E53DC1C" w14:textId="77777777" w:rsidR="00171F95" w:rsidRPr="00A25DFC" w:rsidRDefault="00171F95">
      <w:pPr>
        <w:tabs>
          <w:tab w:val="left" w:pos="475"/>
        </w:tabs>
        <w:rPr>
          <w:sz w:val="26"/>
          <w:szCs w:val="22"/>
          <w:lang w:val="ru-RU"/>
        </w:rPr>
      </w:pPr>
      <w:r w:rsidRPr="00A25DFC">
        <w:rPr>
          <w:sz w:val="26"/>
          <w:szCs w:val="22"/>
          <w:lang w:val="ru-RU"/>
        </w:rPr>
        <w:tab/>
        <w:t>43. Trái tim đầy lòng thương xót là trái tim nồng nàn yêu thương mọi thụ tạo: con người, chim chóc, thú vật, [thậm chí] cả ma quỷ và mọi loài thụ tạo của Đức Chúa Trời. Khi nhớ đến họ hay khi nhìn thấy họ, đôi mắt con người sẽ tuôn rơi nước mắt. Trái tim người ấy xúc động vì lòng thương xót mãnh liệt, và người ấy không thể nghe hay nhìn thấy bất kỳ sự tổn hại hay nỗi buồn nhỏ nào mà các loài thụ tạo phải chịu đựng. Vì thế, con người không ngừng cầu nguyện cho cả những loài không biết nói, cho những kẻ thù của lẽ thật, và cho những ai gây hại cho mình, để họ được bảo vệ và được tha thứ; đồng thời, con người cũng cầu nguyện cho bản tính của loài bò sát với lòng thương xót vô bờ bến, thứ lòng thương xót dâng trào vô hạn trong lòng con người, khiến con người trở nên giống Chúa trong mọi sự. (Isaac Sir.).</w:t>
      </w:r>
    </w:p>
    <w:p w14:paraId="723011A2" w14:textId="77777777" w:rsidR="00171F95" w:rsidRPr="00A25DFC" w:rsidRDefault="00171F95">
      <w:pPr>
        <w:tabs>
          <w:tab w:val="left" w:pos="475"/>
        </w:tabs>
        <w:rPr>
          <w:sz w:val="26"/>
          <w:szCs w:val="22"/>
          <w:lang w:val="ru-RU"/>
        </w:rPr>
      </w:pPr>
      <w:r w:rsidRPr="00A25DFC">
        <w:rPr>
          <w:sz w:val="26"/>
          <w:szCs w:val="22"/>
          <w:lang w:val="ru-RU"/>
        </w:rPr>
        <w:tab/>
        <w:t xml:space="preserve">43. Ai thương xót người nghèo, thì có Thiên Chúa làm Đấng bảo trợ cho mình. Và ai vì Thiên Chúa mà tự nguyện sống trong cảnh nghèo khó, thì sẽ tìm được kho tàng không bao giờ cạn kiệt. Thiên Chúa vui mừng khi thấy con người vì Ngài mà quan tâm đến những người khác. Khi ai đó xin bạn điều gì, </w:t>
      </w:r>
      <w:r w:rsidRPr="00A25DFC">
        <w:rPr>
          <w:sz w:val="26"/>
          <w:szCs w:val="22"/>
          <w:lang w:val="ru-RU"/>
        </w:rPr>
        <w:lastRenderedPageBreak/>
        <w:t>đừng nghĩ: “Mình sẽ giữ lại cho mình phòng khi cần, còn Đức Chúa Trời sẽ qua những người khác ban cho người ấy điều cần thiết.” Những suy nghĩ như vậy thường thấy ở những người bất chính và không biết Đức Chúa Trời. Người công chính và nhân từ sẽ không nhường danh dự của mình cho người khác và không bỏ lỡ cơ hội để giúp đỡ. Mọi người nghèo khó và thiếu thốn đều nhận được những gì cần thiết từ Đức Chúa Trời, vì Chúa không bỏ rơi ai cả. Nhưng bạn, khi đuổi người nghèo ra về tay trắng, đã từ chối danh dự mà Đức Chúa Trời ban cho bạn và tự loại bỏ ân sủng của Ngài khỏi mình. (Isaac Sir.).</w:t>
      </w:r>
    </w:p>
    <w:p w14:paraId="3921709C" w14:textId="77777777" w:rsidR="00171F95" w:rsidRPr="00A25DFC" w:rsidRDefault="00171F95">
      <w:pPr>
        <w:tabs>
          <w:tab w:val="left" w:pos="475"/>
        </w:tabs>
        <w:rPr>
          <w:sz w:val="26"/>
          <w:szCs w:val="22"/>
          <w:lang w:val="ru-RU"/>
        </w:rPr>
      </w:pPr>
      <w:r w:rsidRPr="00A25DFC">
        <w:rPr>
          <w:sz w:val="26"/>
          <w:szCs w:val="22"/>
          <w:lang w:val="ru-RU"/>
        </w:rPr>
        <w:tab/>
        <w:t>44. Ai tôn trọng mọi người vì Chúa, thì theo sự an bài của Chúa, người ấy sẽ thầm lặng nhận được sự giúp đỡ từ mọi người. (Isaac Sir.).</w:t>
      </w:r>
    </w:p>
    <w:p w14:paraId="52E9D4C8" w14:textId="77777777" w:rsidR="00171F95" w:rsidRPr="00A25DFC" w:rsidRDefault="00171F95">
      <w:pPr>
        <w:tabs>
          <w:tab w:val="left" w:pos="475"/>
        </w:tabs>
        <w:rPr>
          <w:sz w:val="26"/>
          <w:szCs w:val="22"/>
          <w:lang w:val="ru-RU"/>
        </w:rPr>
      </w:pPr>
    </w:p>
    <w:p w14:paraId="6F94DAC3" w14:textId="77777777" w:rsidR="00171F95" w:rsidRPr="00A25DFC" w:rsidRDefault="00171F95">
      <w:pPr>
        <w:pStyle w:val="Heading4"/>
        <w:tabs>
          <w:tab w:val="left" w:pos="475"/>
        </w:tabs>
        <w:rPr>
          <w:sz w:val="26"/>
          <w:szCs w:val="22"/>
          <w:lang w:val="ru-RU"/>
        </w:rPr>
      </w:pPr>
      <w:bookmarkStart w:id="75" w:name="_Toc519946877"/>
      <w:bookmarkStart w:id="76" w:name="_Toc136188751"/>
      <w:r w:rsidRPr="00A25DFC">
        <w:rPr>
          <w:sz w:val="26"/>
          <w:szCs w:val="22"/>
          <w:lang w:val="ru-RU"/>
        </w:rPr>
        <w:t>Lời dạy</w:t>
      </w:r>
      <w:bookmarkEnd w:id="75"/>
      <w:bookmarkEnd w:id="76"/>
    </w:p>
    <w:p w14:paraId="3C997070" w14:textId="77777777" w:rsidR="00171F95" w:rsidRPr="00A25DFC" w:rsidRDefault="00171F95">
      <w:pPr>
        <w:tabs>
          <w:tab w:val="left" w:pos="475"/>
        </w:tabs>
        <w:rPr>
          <w:sz w:val="26"/>
          <w:szCs w:val="22"/>
          <w:lang w:val="ru-RU"/>
        </w:rPr>
      </w:pPr>
      <w:r w:rsidRPr="00A25DFC">
        <w:rPr>
          <w:sz w:val="26"/>
          <w:szCs w:val="22"/>
          <w:lang w:val="ru-RU"/>
        </w:rPr>
        <w:tab/>
        <w:t>53. Hãy luôn tự nhận mình chưa đủ khôn ngoan để dạy dỗ người khác — và suốt cuộc đời, ngươi sẽ tỏ ra là người khôn ngoan. (Isaac Sir.).</w:t>
      </w:r>
    </w:p>
    <w:p w14:paraId="657B4D6E" w14:textId="77777777" w:rsidR="00171F95" w:rsidRPr="00A25DFC" w:rsidRDefault="00171F95">
      <w:pPr>
        <w:tabs>
          <w:tab w:val="left" w:pos="475"/>
        </w:tabs>
        <w:rPr>
          <w:sz w:val="26"/>
          <w:szCs w:val="22"/>
          <w:lang w:val="ru-RU"/>
        </w:rPr>
      </w:pPr>
      <w:r w:rsidRPr="00A25DFC">
        <w:rPr>
          <w:sz w:val="26"/>
          <w:szCs w:val="22"/>
          <w:lang w:val="ru-RU"/>
        </w:rPr>
        <w:tab/>
        <w:t>53. Đừng kể cho người khác điều mà chính mình chưa trải nghiệm, để khỏi phải xấu hổ về bản thân, và để sự dối trá của bạn không bị phơi bày do lối sống thiếu cẩn trọng của bạn. (Isaac Sir.).</w:t>
      </w:r>
    </w:p>
    <w:p w14:paraId="46565F82" w14:textId="77777777" w:rsidR="00171F95" w:rsidRDefault="00171F95">
      <w:pPr>
        <w:tabs>
          <w:tab w:val="left" w:pos="475"/>
        </w:tabs>
      </w:pPr>
    </w:p>
    <w:p w14:paraId="72FEFF7B" w14:textId="77777777" w:rsidR="00A25DFC" w:rsidRPr="00A25DFC" w:rsidRDefault="00A25DFC" w:rsidP="00A25DFC">
      <w:pPr>
        <w:tabs>
          <w:tab w:val="left" w:pos="475"/>
        </w:tabs>
      </w:pPr>
    </w:p>
    <w:p w14:paraId="7A9AE34D" w14:textId="77777777" w:rsidR="00171F95" w:rsidRDefault="00171F95" w:rsidP="00A25DFC">
      <w:pPr>
        <w:tabs>
          <w:tab w:val="left" w:pos="475"/>
        </w:tabs>
        <w:rPr>
          <w:rFonts w:ascii="Arial" w:hAnsi="Arial" w:cs="Arial"/>
          <w:b/>
          <w:bCs/>
        </w:rPr>
      </w:pPr>
    </w:p>
    <w:p w14:paraId="6654666B" w14:textId="77777777" w:rsidR="00A25DFC" w:rsidRDefault="00A25DFC" w:rsidP="00A25DFC">
      <w:pPr>
        <w:tabs>
          <w:tab w:val="left" w:pos="475"/>
        </w:tabs>
        <w:rPr>
          <w:rFonts w:ascii="Arial" w:hAnsi="Arial" w:cs="Arial"/>
          <w:b/>
          <w:bCs/>
        </w:rPr>
      </w:pPr>
    </w:p>
    <w:p w14:paraId="058CA531" w14:textId="77777777" w:rsidR="00A25DFC" w:rsidRDefault="00A25DFC" w:rsidP="00A25DFC">
      <w:pPr>
        <w:tabs>
          <w:tab w:val="left" w:pos="475"/>
        </w:tabs>
        <w:rPr>
          <w:rFonts w:ascii="Arial" w:hAnsi="Arial" w:cs="Arial"/>
          <w:b/>
          <w:bCs/>
        </w:rPr>
      </w:pPr>
    </w:p>
    <w:p w14:paraId="35547795" w14:textId="77777777" w:rsidR="00A25DFC" w:rsidRDefault="00A25DFC" w:rsidP="00A25DFC">
      <w:pPr>
        <w:tabs>
          <w:tab w:val="left" w:pos="475"/>
        </w:tabs>
        <w:rPr>
          <w:rFonts w:ascii="Arial" w:hAnsi="Arial" w:cs="Arial"/>
          <w:b/>
          <w:bCs/>
        </w:rPr>
      </w:pPr>
    </w:p>
    <w:p w14:paraId="3024EE30" w14:textId="77777777" w:rsidR="00A25DFC" w:rsidRDefault="00A25DFC" w:rsidP="00A25DFC">
      <w:pPr>
        <w:tabs>
          <w:tab w:val="left" w:pos="475"/>
        </w:tabs>
        <w:rPr>
          <w:rFonts w:ascii="Arial" w:hAnsi="Arial" w:cs="Arial"/>
          <w:b/>
          <w:bCs/>
        </w:rPr>
      </w:pPr>
    </w:p>
    <w:p w14:paraId="093E45F1" w14:textId="77777777" w:rsidR="00A25DFC" w:rsidRDefault="00A25DFC" w:rsidP="00A25DFC">
      <w:pPr>
        <w:tabs>
          <w:tab w:val="left" w:pos="475"/>
        </w:tabs>
        <w:rPr>
          <w:rFonts w:ascii="Arial" w:hAnsi="Arial" w:cs="Arial"/>
          <w:b/>
          <w:bCs/>
        </w:rPr>
      </w:pPr>
    </w:p>
    <w:p w14:paraId="6F298949" w14:textId="77777777" w:rsidR="00A25DFC" w:rsidRDefault="00A25DFC" w:rsidP="00A25DFC">
      <w:pPr>
        <w:tabs>
          <w:tab w:val="left" w:pos="475"/>
        </w:tabs>
        <w:rPr>
          <w:rFonts w:ascii="Arial" w:hAnsi="Arial" w:cs="Arial"/>
          <w:b/>
          <w:bCs/>
        </w:rPr>
      </w:pPr>
    </w:p>
    <w:p w14:paraId="2473C30C" w14:textId="77777777" w:rsidR="00A25DFC" w:rsidRPr="00A25DFC" w:rsidRDefault="00A25DFC" w:rsidP="00A25DFC">
      <w:pPr>
        <w:tabs>
          <w:tab w:val="left" w:pos="475"/>
        </w:tabs>
        <w:rPr>
          <w:rFonts w:ascii="Arial" w:hAnsi="Arial" w:cs="Arial"/>
          <w:b/>
          <w:bCs/>
        </w:rPr>
      </w:pPr>
    </w:p>
    <w:p w14:paraId="025C4560" w14:textId="4F51BFD3" w:rsidR="00A25DFC" w:rsidRDefault="00A25DFC" w:rsidP="00A25DFC">
      <w:pPr>
        <w:jc w:val="center"/>
        <w:rPr>
          <w:b/>
          <w:bCs/>
          <w:color w:val="0000FF"/>
          <w:lang w:val="ru-RU"/>
        </w:rPr>
      </w:pPr>
      <w:r>
        <w:rPr>
          <w:sz w:val="28"/>
          <w:lang w:val="ru-RU"/>
        </w:rPr>
        <w:pict w14:anchorId="211575B7">
          <v:rect id="_x0000_i1036" style="width:0;height:1.5pt" o:hralign="center" o:hrstd="t" o:hr="t" fillcolor="#a0a0a0" stroked="f"/>
        </w:pict>
      </w:r>
    </w:p>
    <w:p w14:paraId="230F0273" w14:textId="50F5D795" w:rsidR="00171F95" w:rsidRPr="00354FE1" w:rsidRDefault="00171F95" w:rsidP="00A25DFC">
      <w:pPr>
        <w:jc w:val="center"/>
        <w:rPr>
          <w:b/>
          <w:bCs/>
          <w:color w:val="0000FF"/>
          <w:lang w:val="ru-RU"/>
        </w:rPr>
      </w:pPr>
      <w:r w:rsidRPr="00354FE1">
        <w:rPr>
          <w:b/>
          <w:bCs/>
          <w:color w:val="0000FF"/>
          <w:lang w:val="ru-RU"/>
        </w:rPr>
        <w:t>Tờ thông tin truyền giáo A13</w:t>
      </w:r>
    </w:p>
    <w:p w14:paraId="11DDCAD3" w14:textId="77777777" w:rsidR="00171F95" w:rsidRPr="00354FE1" w:rsidRDefault="00171F95" w:rsidP="00354FE1">
      <w:pPr>
        <w:jc w:val="center"/>
        <w:rPr>
          <w:b/>
          <w:bCs/>
          <w:color w:val="0000FF"/>
          <w:lang w:val="ru-RU"/>
        </w:rPr>
      </w:pPr>
      <w:r w:rsidRPr="00354FE1">
        <w:rPr>
          <w:b/>
          <w:bCs/>
          <w:color w:val="0000FF"/>
          <w:lang w:val="ru-RU"/>
        </w:rPr>
        <w:t>Biên tập viên: Giám mục Alexander (Mileant)</w:t>
      </w:r>
    </w:p>
    <w:sectPr w:rsidR="00171F95"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8699" w14:textId="77777777" w:rsidR="00B47894" w:rsidRDefault="00B47894">
      <w:r>
        <w:separator/>
      </w:r>
    </w:p>
  </w:endnote>
  <w:endnote w:type="continuationSeparator" w:id="0">
    <w:p w14:paraId="25A9E46C" w14:textId="77777777" w:rsidR="00B47894" w:rsidRDefault="00B4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B986"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6706E5"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9F11"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0FB027BF"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EA604" w14:textId="77777777" w:rsidR="00B47894" w:rsidRDefault="00B47894">
      <w:r>
        <w:separator/>
      </w:r>
    </w:p>
  </w:footnote>
  <w:footnote w:type="continuationSeparator" w:id="0">
    <w:p w14:paraId="23473856" w14:textId="77777777" w:rsidR="00B47894" w:rsidRDefault="00B47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95"/>
    <w:rsid w:val="00163D8C"/>
    <w:rsid w:val="00171F95"/>
    <w:rsid w:val="00256DAA"/>
    <w:rsid w:val="002635FA"/>
    <w:rsid w:val="002B47C3"/>
    <w:rsid w:val="003B2AEF"/>
    <w:rsid w:val="003D2207"/>
    <w:rsid w:val="00511F12"/>
    <w:rsid w:val="00576028"/>
    <w:rsid w:val="00686E96"/>
    <w:rsid w:val="0074478A"/>
    <w:rsid w:val="00747798"/>
    <w:rsid w:val="008347E6"/>
    <w:rsid w:val="0089003E"/>
    <w:rsid w:val="008B78FF"/>
    <w:rsid w:val="00916961"/>
    <w:rsid w:val="00996CFC"/>
    <w:rsid w:val="00A05D1C"/>
    <w:rsid w:val="00A25DFC"/>
    <w:rsid w:val="00A97DD9"/>
    <w:rsid w:val="00B47894"/>
    <w:rsid w:val="00BD70D3"/>
    <w:rsid w:val="00CC3F89"/>
    <w:rsid w:val="00D30D24"/>
    <w:rsid w:val="00DB3578"/>
    <w:rsid w:val="00E21828"/>
    <w:rsid w:val="00E25B5E"/>
    <w:rsid w:val="00E32A4F"/>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7819B0"/>
  <w15:chartTrackingRefBased/>
  <w15:docId w15:val="{0590D758-C380-4AFE-9422-BF380747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5DFC"/>
    <w:pPr>
      <w:jc w:val="both"/>
    </w:pPr>
    <w:rPr>
      <w:sz w:val="24"/>
    </w:rPr>
  </w:style>
  <w:style w:type="paragraph" w:styleId="Heading1">
    <w:name w:val="heading 1"/>
    <w:basedOn w:val="Normal"/>
    <w:next w:val="Normal"/>
    <w:qFormat/>
    <w:rsid w:val="00A25DFC"/>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A25DFC"/>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A25DFC"/>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A25DFC"/>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A25DFC"/>
    <w:pPr>
      <w:keepNext/>
      <w:tabs>
        <w:tab w:val="left" w:pos="475"/>
      </w:tabs>
      <w:jc w:val="center"/>
      <w:outlineLvl w:val="4"/>
    </w:pPr>
    <w:rPr>
      <w:b/>
      <w:i/>
      <w:color w:val="0000FF"/>
    </w:rPr>
  </w:style>
  <w:style w:type="paragraph" w:styleId="Heading6">
    <w:name w:val="heading 6"/>
    <w:basedOn w:val="Normal"/>
    <w:next w:val="Normal"/>
    <w:link w:val="Heading6Char"/>
    <w:qFormat/>
    <w:rsid w:val="00A25DFC"/>
    <w:pPr>
      <w:keepNext/>
      <w:outlineLvl w:val="5"/>
    </w:pPr>
    <w:rPr>
      <w:b/>
    </w:rPr>
  </w:style>
  <w:style w:type="character" w:default="1" w:styleId="DefaultParagraphFont">
    <w:name w:val="Default Paragraph Font"/>
    <w:uiPriority w:val="1"/>
    <w:unhideWhenUsed/>
    <w:rsid w:val="00A25DF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25DFC"/>
  </w:style>
  <w:style w:type="paragraph" w:styleId="Footer">
    <w:name w:val="footer"/>
    <w:basedOn w:val="Normal"/>
    <w:rsid w:val="00A25DFC"/>
    <w:pPr>
      <w:tabs>
        <w:tab w:val="center" w:pos="4320"/>
        <w:tab w:val="right" w:pos="8640"/>
      </w:tabs>
    </w:pPr>
  </w:style>
  <w:style w:type="character" w:styleId="PageNumber">
    <w:name w:val="page number"/>
    <w:basedOn w:val="DefaultParagraphFont"/>
    <w:rsid w:val="00A25DFC"/>
  </w:style>
  <w:style w:type="paragraph" w:customStyle="1" w:styleId="headingredital">
    <w:name w:val="heading_red_ital"/>
    <w:basedOn w:val="Normal"/>
    <w:rsid w:val="00A25DFC"/>
    <w:rPr>
      <w:i/>
      <w:color w:val="800000"/>
    </w:rPr>
  </w:style>
  <w:style w:type="paragraph" w:styleId="Header">
    <w:name w:val="header"/>
    <w:basedOn w:val="Normal"/>
    <w:link w:val="HeaderChar"/>
    <w:rsid w:val="00A25DFC"/>
    <w:pPr>
      <w:tabs>
        <w:tab w:val="center" w:pos="4320"/>
        <w:tab w:val="right" w:pos="8640"/>
      </w:tabs>
    </w:pPr>
  </w:style>
  <w:style w:type="paragraph" w:styleId="TOC5">
    <w:name w:val="toc 5"/>
    <w:basedOn w:val="Normal"/>
    <w:next w:val="Normal"/>
    <w:autoRedefine/>
    <w:semiHidden/>
    <w:rsid w:val="00A25DFC"/>
    <w:pPr>
      <w:ind w:left="960"/>
      <w:jc w:val="left"/>
    </w:pPr>
    <w:rPr>
      <w:rFonts w:asciiTheme="minorHAnsi" w:hAnsiTheme="minorHAnsi" w:cstheme="minorHAnsi"/>
      <w:sz w:val="20"/>
      <w:szCs w:val="24"/>
    </w:rPr>
  </w:style>
  <w:style w:type="paragraph" w:styleId="TOC4">
    <w:name w:val="toc 4"/>
    <w:basedOn w:val="Normal"/>
    <w:next w:val="Normal"/>
    <w:autoRedefine/>
    <w:semiHidden/>
    <w:rsid w:val="00A25DFC"/>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A25DFC"/>
    <w:rPr>
      <w:b/>
      <w:sz w:val="24"/>
    </w:rPr>
  </w:style>
  <w:style w:type="paragraph" w:styleId="EnvelopeAddress">
    <w:name w:val="envelope address"/>
    <w:basedOn w:val="Normal"/>
    <w:rsid w:val="00A25DFC"/>
    <w:pPr>
      <w:framePr w:w="7920" w:h="1980" w:hRule="exact" w:hSpace="180" w:wrap="auto" w:hAnchor="page" w:xAlign="center" w:yAlign="bottom"/>
      <w:ind w:left="2880"/>
    </w:pPr>
    <w:rPr>
      <w:sz w:val="28"/>
    </w:rPr>
  </w:style>
  <w:style w:type="paragraph" w:styleId="EnvelopeReturn">
    <w:name w:val="envelope return"/>
    <w:basedOn w:val="Normal"/>
    <w:rsid w:val="00A25DFC"/>
  </w:style>
  <w:style w:type="character" w:styleId="Hyperlink">
    <w:name w:val="Hyperlink"/>
    <w:uiPriority w:val="99"/>
    <w:rsid w:val="00A25DFC"/>
    <w:rPr>
      <w:color w:val="0000FF"/>
      <w:u w:val="single"/>
    </w:rPr>
  </w:style>
  <w:style w:type="character" w:styleId="FollowedHyperlink">
    <w:name w:val="FollowedHyperlink"/>
    <w:rsid w:val="00A25DFC"/>
    <w:rPr>
      <w:color w:val="800080"/>
      <w:u w:val="single"/>
    </w:rPr>
  </w:style>
  <w:style w:type="paragraph" w:styleId="Title">
    <w:name w:val="Title"/>
    <w:basedOn w:val="Normal"/>
    <w:next w:val="Normal"/>
    <w:link w:val="TitleChar"/>
    <w:autoRedefine/>
    <w:uiPriority w:val="10"/>
    <w:qFormat/>
    <w:rsid w:val="00A25DFC"/>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A25DFC"/>
    <w:rPr>
      <w:rFonts w:ascii="Arial" w:hAnsi="Arial"/>
      <w:b/>
      <w:color w:val="FF0000"/>
      <w:spacing w:val="-10"/>
      <w:kern w:val="28"/>
      <w:sz w:val="56"/>
      <w:szCs w:val="56"/>
    </w:rPr>
  </w:style>
  <w:style w:type="paragraph" w:customStyle="1" w:styleId="Title2">
    <w:name w:val="Title2"/>
    <w:basedOn w:val="Normal"/>
    <w:link w:val="Title2Char"/>
    <w:autoRedefine/>
    <w:qFormat/>
    <w:rsid w:val="00A25DFC"/>
    <w:pPr>
      <w:jc w:val="center"/>
    </w:pPr>
    <w:rPr>
      <w:rFonts w:ascii="Arial" w:hAnsi="Arial" w:cs="Arial"/>
      <w:b/>
      <w:bCs/>
      <w:color w:val="FF0000"/>
      <w:sz w:val="36"/>
      <w:szCs w:val="36"/>
      <w:lang w:val="ru-RU"/>
    </w:rPr>
  </w:style>
  <w:style w:type="character" w:customStyle="1" w:styleId="Title2Char">
    <w:name w:val="Title2 Char"/>
    <w:link w:val="Title2"/>
    <w:rsid w:val="00A25DFC"/>
    <w:rPr>
      <w:rFonts w:ascii="Arial" w:hAnsi="Arial" w:cs="Arial"/>
      <w:b/>
      <w:bCs/>
      <w:color w:val="FF0000"/>
      <w:sz w:val="36"/>
      <w:szCs w:val="36"/>
      <w:lang w:val="ru-RU"/>
    </w:rPr>
  </w:style>
  <w:style w:type="character" w:customStyle="1" w:styleId="Heading5Char">
    <w:name w:val="Heading 5 Char"/>
    <w:basedOn w:val="DefaultParagraphFont"/>
    <w:link w:val="Heading5"/>
    <w:rsid w:val="00A25DFC"/>
    <w:rPr>
      <w:b/>
      <w:i/>
      <w:color w:val="0000FF"/>
      <w:sz w:val="24"/>
    </w:rPr>
  </w:style>
  <w:style w:type="character" w:customStyle="1" w:styleId="Heading4Char">
    <w:name w:val="Heading 4 Char"/>
    <w:basedOn w:val="DefaultParagraphFont"/>
    <w:link w:val="Heading4"/>
    <w:rsid w:val="00A25DFC"/>
    <w:rPr>
      <w:rFonts w:ascii="Arial" w:hAnsi="Arial"/>
      <w:b/>
      <w:color w:val="0000FF"/>
      <w:sz w:val="24"/>
    </w:rPr>
  </w:style>
  <w:style w:type="character" w:customStyle="1" w:styleId="Heading3Char">
    <w:name w:val="Heading 3 Char"/>
    <w:basedOn w:val="DefaultParagraphFont"/>
    <w:link w:val="Heading3"/>
    <w:rsid w:val="00171F95"/>
    <w:rPr>
      <w:rFonts w:ascii="Arial" w:hAnsi="Arial"/>
      <w:b/>
      <w:color w:val="0000FF"/>
      <w:spacing w:val="16"/>
      <w:sz w:val="30"/>
    </w:rPr>
  </w:style>
  <w:style w:type="character" w:customStyle="1" w:styleId="HeaderChar">
    <w:name w:val="Header Char"/>
    <w:basedOn w:val="DefaultParagraphFont"/>
    <w:link w:val="Header"/>
    <w:rsid w:val="00171F95"/>
    <w:rPr>
      <w:sz w:val="24"/>
    </w:rPr>
  </w:style>
  <w:style w:type="paragraph" w:styleId="TOC1">
    <w:name w:val="toc 1"/>
    <w:basedOn w:val="Normal"/>
    <w:next w:val="Normal"/>
    <w:autoRedefine/>
    <w:rsid w:val="00A25DFC"/>
    <w:pPr>
      <w:spacing w:before="120"/>
      <w:jc w:val="left"/>
    </w:pPr>
    <w:rPr>
      <w:rFonts w:asciiTheme="minorHAnsi" w:hAnsiTheme="minorHAnsi" w:cstheme="minorHAnsi"/>
      <w:b/>
      <w:bCs/>
      <w:i/>
      <w:iCs/>
      <w:szCs w:val="28"/>
    </w:rPr>
  </w:style>
  <w:style w:type="paragraph" w:styleId="TOC2">
    <w:name w:val="toc 2"/>
    <w:basedOn w:val="Normal"/>
    <w:next w:val="Normal"/>
    <w:autoRedefine/>
    <w:rsid w:val="00A25DFC"/>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A25DFC"/>
    <w:pPr>
      <w:ind w:left="480"/>
      <w:jc w:val="left"/>
    </w:pPr>
    <w:rPr>
      <w:rFonts w:asciiTheme="minorHAnsi" w:hAnsiTheme="minorHAnsi" w:cstheme="minorHAnsi"/>
      <w:sz w:val="20"/>
      <w:szCs w:val="24"/>
    </w:rPr>
  </w:style>
  <w:style w:type="paragraph" w:styleId="TOC6">
    <w:name w:val="toc 6"/>
    <w:basedOn w:val="Normal"/>
    <w:next w:val="Normal"/>
    <w:autoRedefine/>
    <w:rsid w:val="00A25DFC"/>
    <w:pPr>
      <w:ind w:left="1200"/>
      <w:jc w:val="left"/>
    </w:pPr>
    <w:rPr>
      <w:rFonts w:asciiTheme="minorHAnsi" w:hAnsiTheme="minorHAnsi" w:cstheme="minorHAnsi"/>
      <w:sz w:val="20"/>
      <w:szCs w:val="24"/>
    </w:rPr>
  </w:style>
  <w:style w:type="paragraph" w:styleId="TOC7">
    <w:name w:val="toc 7"/>
    <w:basedOn w:val="Normal"/>
    <w:next w:val="Normal"/>
    <w:autoRedefine/>
    <w:rsid w:val="00A25DFC"/>
    <w:pPr>
      <w:ind w:left="1440"/>
      <w:jc w:val="left"/>
    </w:pPr>
    <w:rPr>
      <w:rFonts w:asciiTheme="minorHAnsi" w:hAnsiTheme="minorHAnsi" w:cstheme="minorHAnsi"/>
      <w:sz w:val="20"/>
      <w:szCs w:val="24"/>
    </w:rPr>
  </w:style>
  <w:style w:type="paragraph" w:styleId="TOC8">
    <w:name w:val="toc 8"/>
    <w:basedOn w:val="Normal"/>
    <w:next w:val="Normal"/>
    <w:autoRedefine/>
    <w:rsid w:val="00A25DFC"/>
    <w:pPr>
      <w:ind w:left="1680"/>
      <w:jc w:val="left"/>
    </w:pPr>
    <w:rPr>
      <w:rFonts w:asciiTheme="minorHAnsi" w:hAnsiTheme="minorHAnsi" w:cstheme="minorHAnsi"/>
      <w:sz w:val="20"/>
      <w:szCs w:val="24"/>
    </w:rPr>
  </w:style>
  <w:style w:type="paragraph" w:styleId="TOC9">
    <w:name w:val="toc 9"/>
    <w:basedOn w:val="Normal"/>
    <w:next w:val="Normal"/>
    <w:autoRedefine/>
    <w:rsid w:val="00A25DFC"/>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B84CE-1A21-4AE2-B796-82C42599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9</TotalTime>
  <Pages>40</Pages>
  <Words>18125</Words>
  <Characters>63803</Characters>
  <Application>Microsoft Office Word</Application>
  <DocSecurity>0</DocSecurity>
  <Lines>1450</Lines>
  <Paragraphs>265</Paragraphs>
  <ScaleCrop>false</ScaleCrop>
  <HeadingPairs>
    <vt:vector size="2" baseType="variant">
      <vt:variant>
        <vt:lpstr>Title</vt:lpstr>
      </vt:variant>
      <vt:variant>
        <vt:i4>1</vt:i4>
      </vt:variant>
    </vt:vector>
  </HeadingPairs>
  <TitlesOfParts>
    <vt:vector size="1" baseType="lpstr">
      <vt:lpstr>Những lời dạy của các Thánh Giáo phụ về đời sống thiêng liêng. Phần 3</vt:lpstr>
    </vt:vector>
  </TitlesOfParts>
  <Company>Orthodox.Asia</Company>
  <LinksUpToDate>false</LinksUpToDate>
  <CharactersWithSpaces>81663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Những lời dạy của các Thánh Giáo phụ về đời sống thiêng liêng. Phần 3</dc:title>
  <dc:subject>Hạnh các Thánh</dc:subject>
  <dc:creator>Giám mục Alexander (Mileant)</dc:creator>
  <cp:keywords>Giám mục Alexander Mileant, Những lời dạy của các Thánh Giáo phụ, các thánh giáo phụ, đời sống thiêng liêng, Chính Thống giáo, linh đạo Chính Thống, giáo huấn của các giáo phụ, truyền thống trưởng lão thiêng liêng, Maximô Tuyên Tín, Barsanuphiô Cả, Gioan Tiên Tri, viện phụ Đôrôthêô, Isaac người Syria, cầu nguyện, sám hối, khiêm nhường, chiến đấu với dục vọng, chiến đấu với tư tưởng xấu, nhẫn nại, đau khổ, lòng yêu mến Thiên Chúa, yêu thương tha nhân, lòng thương xót, nhân đức, chiến đấu thiêng liêng, đời sống Kitô hữu</cp:keywords>
  <dc:description>Phần thứ ba của tuyển tập «Những lời dạy của các Thánh Giáo phụ về đời sống thiêng liêng», do Giám mục Alexander (Mileant) biên soạn, giới thiệu với độc giả sự khôn ngoan thiêng liêng của các bậc khổ tu thời xưa và truyền thống trưởng lão thiêng liêng của Chính Thống giáo. Sách gồm những lời dạy của thánh Maximô Tuyên Tín, các thánh Barsanuphiô và Gioan, viện phụ Đôrôthêô và thánh Isaac người Syria. Các giáo huấn của các ngài khai mở những chủ đề về cầu nguyện, sám hối, khiêm nhường, chiến đấu với dục vọng và tư tưởng xấu, nhẫn nại chịu đựng đau khổ, lòng yêu mến Thiên Chúa và tha nhân, cùng việc vun trồng các nhân đức. Cuốn sách đem đến sự hướng dẫn thực tiễn theo tinh thần các giáo phụ dành cho người Kitô hữu khao khát thanh luyện tâm hồn và tiến tới sự hoàn thiện thiêng liêng.</dc:description>
  <cp:lastModifiedBy>Dmitri Gropen</cp:lastModifiedBy>
  <cp:revision>4</cp:revision>
  <cp:lastPrinted>1999-03-26T14:36:00Z</cp:lastPrinted>
  <dcterms:created xsi:type="dcterms:W3CDTF">2026-08-03T01:35:00Z</dcterms:created>
  <dcterms:modified xsi:type="dcterms:W3CDTF">2026-08-08T21:32:00Z</dcterms:modified>
  <dc:language>vi</dc:language>
</cp:coreProperties>
</file>