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2CF5" w:rsidP="00342CF5" w:rsidRDefault="00342CF5" w14:paraId="2C8CA44D" w14:textId="04E82E9A">
      <w:pPr>
        <w:jc w:val="center"/>
        <w:rPr>
          <w:rFonts w:ascii="Arial" w:hAnsi="Arial"/>
          <w:b/>
          <w:color w:val="FF0000"/>
          <w:spacing w:val="-10"/>
          <w:kern w:val="28"/>
          <w:sz w:val="56"/>
          <w:szCs w:val="56"/>
        </w:rPr>
      </w:pPr>
      <w:r w:rsidRPr="00342CF5">
        <w:rPr>
          <w:rFonts w:ascii="Arial" w:hAnsi="Arial"/>
          <w:b/>
          <w:color w:val="FF0000"/>
          <w:spacing w:val="-10"/>
          <w:kern w:val="28"/>
          <w:sz w:val="56"/>
          <w:szCs w:val="56"/>
        </w:rPr>
        <w:t xml:space="preserve">การวิจัย </w:t>
      </w:r>
      <w:r>
        <w:rPr>
          <w:rFonts w:ascii="Arial" w:hAnsi="Arial"/>
          <w:b/>
          <w:color w:val="FF0000"/>
          <w:spacing w:val="-10"/>
          <w:kern w:val="28"/>
          <w:sz w:val="56"/>
          <w:szCs w:val="56"/>
        </w:rPr>
        <w:br/>
      </w:r>
      <w:r w:rsidRPr="00342CF5">
        <w:rPr>
          <w:rFonts w:ascii="Arial" w:hAnsi="Arial"/>
          <w:b/>
          <w:color w:val="FF0000"/>
          <w:spacing w:val="-10"/>
          <w:kern w:val="28"/>
          <w:sz w:val="56"/>
          <w:szCs w:val="56"/>
        </w:rPr>
        <w:t xml:space="preserve">การแตกแยกของกลุ่มผู้เชื่อแบบเก่า</w:t>
      </w:r>
    </w:p>
    <w:p w:rsidRPr="00342CF5" w:rsidR="00342CF5" w:rsidP="00342CF5" w:rsidRDefault="00342CF5" w14:paraId="5B0E1F3E" w14:textId="77777777"/>
    <w:p w:rsidR="00E541CA" w:rsidP="00E541CA" w:rsidRDefault="00342CF5" w14:paraId="2977C72A" w14:textId="3D94C81A">
      <w:pPr>
        <w:jc w:val="center"/>
        <w:rPr>
          <w:b/>
          <w:bCs/>
          <w:color w:val="0000FF"/>
          <w:sz w:val="28"/>
          <w:szCs w:val="24"/>
        </w:rPr>
      </w:pPr>
      <w:r w:rsidRPr="00342CF5">
        <w:rPr>
          <w:b/>
          <w:bCs/>
          <w:color w:val="0000FF"/>
          <w:sz w:val="28"/>
          <w:szCs w:val="24"/>
        </w:rPr>
        <w:t xml:space="preserve">นักบุญ</w:t>
      </w:r>
      <w:r w:rsidRPr="00342CF5" w:rsidR="00E541CA">
        <w:rPr>
          <w:b/>
          <w:bCs/>
          <w:color w:val="0000FF"/>
          <w:sz w:val="28"/>
          <w:szCs w:val="24"/>
        </w:rPr>
        <w:t xml:space="preserve">ดิมิทรีแห่งรอสโตฟ (ทูพตาโล)</w:t>
      </w:r>
    </w:p>
    <w:p w:rsidR="00342CF5" w:rsidP="00342CF5" w:rsidRDefault="00342CF5" w14:paraId="5AD33B33" w14:textId="77777777"/>
    <w:p w:rsidRPr="00F575D7" w:rsidR="00342CF5" w:rsidP="00342CF5" w:rsidRDefault="00342CF5" w14:paraId="62DD2268" w14:textId="77777777">
      <w:pPr>
        <w:rPr>
          <w:lang w:val="en-US"/>
        </w:rPr>
      </w:pPr>
    </w:p>
    <w:p w:rsidR="00342CF5" w:rsidP="00342CF5" w:rsidRDefault="00342CF5" w14:paraId="6D57F27D" w14:textId="42902F90">
      <w:r w:rsidRPr="00342CF5">
        <w:rPr>
          <w:b/>
          <w:bCs/>
        </w:rPr>
        <w:t xml:space="preserve">สารบัญ</w:t>
      </w:r>
      <w:r>
        <w:t xml:space="preserve">:</w:t>
      </w:r>
    </w:p>
    <w:p w:rsidR="00342CF5" w:rsidP="00342CF5" w:rsidRDefault="00342CF5" w14:paraId="706F9F1B" w14:textId="24E16F5F">
      <w:r>
        <w:pict w14:anchorId="777A580A">
          <v:rect id="_x0000_i1025" style="width:0;height:1.5pt" o:hr="t" o:hrstd="t" o:hralign="center" fillcolor="#a0a0a0" stroked="f"/>
        </w:pict>
      </w:r>
    </w:p>
    <w:p w:rsidR="003A060F" w:rsidRDefault="00342CF5" w14:paraId="04C1D593" w14:textId="527FC785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history="1" w:anchor="_Toc238027897">
        <w:r w:rsidRPr="00EE7AF5" w:rsidR="003A060F">
          <w:rPr>
            <w:rStyle w:val="Hyperlink"/>
            <w:noProof/>
          </w:rPr>
          <w:t xml:space="preserve">ถึงผู้อ่านที่มีวิจารณญาณ</w:t>
        </w:r>
        <w:r w:rsidR="003A060F">
          <w:rPr>
            <w:noProof/>
            <w:webHidden/>
          </w:rPr>
          <w:tab/>
        </w:r>
        <w:r w:rsidR="003A060F">
          <w:rPr>
            <w:noProof/>
            <w:webHidden/>
          </w:rPr>
          <w:fldChar w:fldCharType="begin"/>
        </w:r>
        <w:r w:rsidR="003A060F">
          <w:rPr>
            <w:noProof/>
            <w:webHidden/>
          </w:rPr>
          <w:instrText xml:space="preserve"> PAGEREF _Toc238027897 \h </w:instrText>
        </w:r>
        <w:r w:rsidR="003A060F">
          <w:rPr>
            <w:noProof/>
            <w:webHidden/>
          </w:rPr>
          <w:fldChar w:fldCharType="separate"/>
        </w:r>
        <w:r w:rsidR="003A060F">
          <w:rPr>
            <w:noProof/>
            <w:webHidden/>
          </w:rPr>
          <w:t>3</w:t>
        </w:r>
        <w:r w:rsidR="003A060F">
          <w:rPr>
            <w:noProof/>
            <w:webHidden/>
          </w:rPr>
          <w:fldChar w:fldCharType="end"/>
        </w:r>
      </w:hyperlink>
    </w:p>
    <w:p w:rsidR="003A060F" w:rsidRDefault="003A060F" w14:paraId="1B2B197C" w14:textId="6C818DD1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898">
        <w:r w:rsidRPr="00EE7AF5">
          <w:rPr>
            <w:rStyle w:val="Hyperlink"/>
            <w:noProof/>
          </w:rPr>
          <w:t xml:space="preserve">คำนำ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_Toc238027898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F7D5C8C" w14:textId="15EF1C58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899">
        <w:r w:rsidRPr="00EE7AF5">
          <w:rPr>
            <w:rStyle w:val="Hyperlink"/>
            <w:noProof/>
          </w:rPr>
          <w:t xml:space="preserve">พระสังฆราชดิมิทรีผู้ถ่อมตน ด้วยพระคุณของพระเจ้า ผู้เป็นพระสังฆราชแห่งเมืองรอสโตฟและยารอสลาฟล์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_Toc238027899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67545108" w14:textId="72271CFC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00">
        <w:r w:rsidRPr="00EE7AF5">
          <w:rPr>
            <w:rStyle w:val="Hyperlink"/>
            <w:noProof/>
          </w:rPr>
          <w:t xml:space="preserve">ส่วนที่ 1. เกี่ยวกับความเชื่อที่แตกแยก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_Toc238027900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28B58882" w14:textId="68E21699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01">
        <w:r w:rsidRPr="00EE7AF5">
          <w:rPr>
            <w:rStyle w:val="Hyperlink"/>
            <w:noProof/>
          </w:rPr>
          <w:t xml:space="preserve">บทที่หนึ่ง: ความเชื่อของพวกเขาคือความเชื่อที่แท้จริงหรือไม่?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_Toc238027901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742AC95" w14:textId="765E9B45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02">
        <w:r w:rsidRPr="00EE7AF5">
          <w:rPr>
            <w:rStyle w:val="Hyperlink"/>
            <w:noProof/>
          </w:rPr>
          <w:t xml:space="preserve">บทที่ 1. ความเชื่อคืออะไร?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_Toc238027902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33E3A34D" w14:textId="58494A31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03">
        <w:r w:rsidRPr="00EE7AF5">
          <w:rPr>
            <w:rStyle w:val="Hyperlink"/>
            <w:noProof/>
          </w:rPr>
          <w:t xml:space="preserve">บทที่ 2. ความเชื่อคือสิ่งที่ตาไม่สามารถเห็นได้ และมือไม่สามารถสัมผัสได้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_Toc238027903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3EFC8C47" w14:textId="1732C69E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04">
        <w:r w:rsidRPr="00EE7AF5">
          <w:rPr>
            <w:rStyle w:val="Hyperlink"/>
            <w:noProof/>
          </w:rPr>
          <w:t xml:space="preserve">บทที่ 3. ทุกสิ่งที่ตาเห็นและมือสัมผัสได้ ไม่ใช่ความเชื่อ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_Toc238027904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799E4852" w14:textId="4EE0E8CF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05">
        <w:r w:rsidRPr="00EE7AF5">
          <w:rPr>
            <w:rStyle w:val="Hyperlink"/>
            <w:noProof/>
          </w:rPr>
          <w:t xml:space="preserve">บทที่ 4. ความเชื่อแบบแตกแยกในสิ่งที่มองเห็นได้และสัมผัสได้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_Toc238027905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48496B66" w14:textId="0E80A19C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06">
        <w:r w:rsidRPr="00EE7AF5">
          <w:rPr>
            <w:rStyle w:val="Hyperlink"/>
            <w:noProof/>
          </w:rPr>
          <w:t xml:space="preserve">บทที่ 5. ความถูกต้องของความเชื่อออร์โธดอกซ์เกี่ยวกับภาพนักบุญ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_Toc238027906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43A9FA67" w14:textId="4D42F67B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07">
        <w:r w:rsidRPr="00EE7AF5">
          <w:rPr>
            <w:rStyle w:val="Hyperlink"/>
            <w:noProof/>
          </w:rPr>
          <w:t xml:space="preserve">บทที่ 6. เกี่ยวกับไม้กางเขนศักดิ์สิทธิ์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_Toc238027907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6AF80CCB" w14:textId="3FA999F8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08">
        <w:r w:rsidRPr="00EE7AF5">
          <w:rPr>
            <w:rStyle w:val="Hyperlink"/>
            <w:noProof/>
          </w:rPr>
          <w:t xml:space="preserve">บทที่ 7. เกี่ยวกับพรอสโฟรา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_Toc238027908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490FBD9C" w14:textId="42591595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09">
        <w:r w:rsidRPr="00EE7AF5">
          <w:rPr>
            <w:rStyle w:val="Hyperlink"/>
            <w:noProof/>
          </w:rPr>
          <w:t xml:space="preserve">บทที่ 8. เกี่ยวกับหนังสือเก่าและหนังสือใหม่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_Toc238027909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7BE9D8DE" w14:textId="368FD7F9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10">
        <w:r w:rsidRPr="00EE7AF5">
          <w:rPr>
            <w:rStyle w:val="Hyperlink"/>
            <w:noProof/>
          </w:rPr>
          <w:t xml:space="preserve">บทที่ 9. บิดาผู้ศักดิ์สิทธิ์ไม่ได้รับการช่วยให้รอดจากหนังสือ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_Toc238027910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531BCA0" w14:textId="6112BC73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11">
        <w:r w:rsidRPr="00EE7AF5">
          <w:rPr>
            <w:rStyle w:val="Hyperlink"/>
            <w:noProof/>
          </w:rPr>
          <w:t xml:space="preserve">บทที่ 10. หนังสือใหม่ไม่ได้เปลี่ยนแปลงความเชื่อ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_Toc238027911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701E2941" w14:textId="416EC57F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12">
        <w:r w:rsidRPr="00EE7AF5">
          <w:rPr>
            <w:rStyle w:val="Hyperlink"/>
            <w:noProof/>
          </w:rPr>
          <w:t xml:space="preserve">บทที่ 11. เกี่ยวกับประเพณีโบราณของคริสตจักร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_Toc238027912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021885E" w14:textId="519CC941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13">
        <w:r w:rsidRPr="00EE7AF5">
          <w:rPr>
            <w:rStyle w:val="Hyperlink"/>
            <w:noProof/>
          </w:rPr>
          <w:t xml:space="preserve">บทที่ 12. เกี่ยวกับสิ่งใหม่ที่ถูกนำเข้ามา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_Toc238027913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31794B67" w14:textId="17A0A6CD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14">
        <w:r w:rsidRPr="00EE7AF5">
          <w:rPr>
            <w:rStyle w:val="Hyperlink"/>
            <w:noProof/>
          </w:rPr>
          <w:t xml:space="preserve">บทที่ 13. เกี่ยวกับความเห็นต่างกันระหว่างผู้เขียนพระวรสารศักดิ์สิทธิ์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_Toc238027914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154E6C50" w14:textId="6C52FEEA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15">
        <w:r w:rsidRPr="00EE7AF5">
          <w:rPr>
            <w:rStyle w:val="Hyperlink"/>
            <w:noProof/>
          </w:rPr>
          <w:t xml:space="preserve">บทที่ 14. เกี่ยวกับคำอธิษฐานพระเยซู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_Toc238027915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7C9DEDE2" w14:textId="7064DF85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16">
        <w:r w:rsidRPr="00EE7AF5">
          <w:rPr>
            <w:rStyle w:val="Hyperlink"/>
            <w:noProof/>
          </w:rPr>
          <w:t xml:space="preserve">บทที่ 15. เกี่ยวกับพระนามของพระเยซู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_Toc238027916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1BBF97A" w14:textId="70B1BEF6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17">
        <w:r w:rsidRPr="00EE7AF5">
          <w:rPr>
            <w:rStyle w:val="Hyperlink"/>
            <w:noProof/>
          </w:rPr>
          <w:t xml:space="preserve">ข้อที่สอง ความเชื่อของพวกเขาคือความเชื่อโบราณหรือไม่?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_Toc238027917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335E9942" w14:textId="596C4F29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18">
        <w:r w:rsidRPr="00EE7AF5">
          <w:rPr>
            <w:rStyle w:val="Hyperlink"/>
            <w:noProof/>
          </w:rPr>
          <w:t xml:space="preserve">บทที่ 16. ความเชื่อเดิมประกอบด้วยอะไรบ้าง?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_Toc238027918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4F2A4DF2" w14:textId="647B98CA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19">
        <w:r w:rsidRPr="00EE7AF5">
          <w:rPr>
            <w:rStyle w:val="Hyperlink"/>
            <w:noProof/>
          </w:rPr>
          <w:t xml:space="preserve">บทที่ 17. เกี่ยวกับพระตรีเอกภาพอันศักดิ์สิทธิ์ที่สุด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_Toc238027919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24FD1601" w14:textId="6E6222F1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20">
        <w:r w:rsidRPr="00EE7AF5">
          <w:rPr>
            <w:rStyle w:val="Hyperlink"/>
            <w:noProof/>
          </w:rPr>
          <w:t xml:space="preserve">บทที่ 18. เกี่ยวกับการจุติเป็นมนุษย์ของพระคริสต์ ความเชื่อของอววากุม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_Toc238027920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1C41FD15" w14:textId="428CF7D3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21">
        <w:r w:rsidRPr="00EE7AF5">
          <w:rPr>
            <w:rStyle w:val="Hyperlink"/>
            <w:noProof/>
          </w:rPr>
          <w:t xml:space="preserve">บทที่ 19. เกี่ยวกับการที่พระคริสต์เสด็จลงสู่นรก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_Toc238027921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2A96C481" w14:textId="31E945E2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22">
        <w:r w:rsidRPr="00EE7AF5">
          <w:rPr>
            <w:rStyle w:val="Hyperlink"/>
            <w:noProof/>
          </w:rPr>
          <w:t xml:space="preserve">บทที่ 20. เกี่ยวกับชื่อของวัดบรินสค์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_Toc238027922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74FD5357" w14:textId="4CE47D4D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23">
        <w:r w:rsidRPr="00EE7AF5">
          <w:rPr>
            <w:rStyle w:val="Hyperlink"/>
            <w:noProof/>
          </w:rPr>
          <w:t xml:space="preserve">บทที่ 21. เกี่ยวกับประเพณีของคริสตจักร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_Toc238027923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35731F93" w14:textId="649FB6C6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24">
        <w:r w:rsidRPr="00EE7AF5">
          <w:rPr>
            <w:rStyle w:val="Hyperlink"/>
            <w:noProof/>
          </w:rPr>
          <w:t xml:space="preserve">บทที่ 22. เกี่ยวกับการเคารพพระวรสารศักดิ์สิทธิ์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_Toc238027924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1C8F24B2" w14:textId="03938F64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25">
        <w:r w:rsidRPr="00EE7AF5">
          <w:rPr>
            <w:rStyle w:val="Hyperlink"/>
            <w:noProof/>
          </w:rPr>
          <w:t xml:space="preserve">บทที่ 23. เกี่ยวกับผู้ที่ไม่ได้รับการแต่งตั้งแต่ปฏิบัติพิธีกรรมศักดิ์สิทธิ์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_Toc238027925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3A7F6F6C" w14:textId="7F6098FD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26">
        <w:r w:rsidRPr="00EE7AF5">
          <w:rPr>
            <w:rStyle w:val="Hyperlink"/>
            <w:noProof/>
          </w:rPr>
          <w:t xml:space="preserve">บทที่ 24. เกี่ยวกับพระวรสารของอาววากุม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_Toc238027926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45E242E6" w14:textId="467842FD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27">
        <w:r w:rsidRPr="00EE7AF5">
          <w:rPr>
            <w:rStyle w:val="Hyperlink"/>
            <w:noProof/>
          </w:rPr>
          <w:t xml:space="preserve">บทที่ 25. เกี่ยวกับเฟดกา ผู้ช่วยพระสังฆราช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_Toc238027927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142D4208" w14:textId="613F1A15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28">
        <w:r w:rsidRPr="00EE7AF5">
          <w:rPr>
            <w:rStyle w:val="Hyperlink"/>
            <w:noProof/>
          </w:rPr>
          <w:t xml:space="preserve">บทที่ 26. เกี่ยวกับบทบาทผู้นำของอาววากุม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_Toc238027928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274AE388" w14:textId="2AB04A4A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29">
        <w:r w:rsidRPr="00EE7AF5">
          <w:rPr>
            <w:rStyle w:val="Hyperlink"/>
            <w:noProof/>
          </w:rPr>
          <w:t xml:space="preserve">บทที่ 27. เกี่ยวกับนิมิตของอับบาคุม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_Toc238027929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7F079BD7" w14:textId="5C8D6E2B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30">
        <w:r w:rsidRPr="00EE7AF5">
          <w:rPr>
            <w:rStyle w:val="Hyperlink"/>
            <w:noProof/>
          </w:rPr>
          <w:t xml:space="preserve">บทที่ 28. เกี่ยวกับกลุ่มเอเซฟาลิตส์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_Toc238027930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61F2733A" w14:textId="78D41762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31">
        <w:r w:rsidRPr="00EE7AF5">
          <w:rPr>
            <w:rStyle w:val="Hyperlink"/>
            <w:noProof/>
          </w:rPr>
          <w:t xml:space="preserve">บทที่ 29. ความเชื่อที่แตกแยกในประเพณี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_Toc238027931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2D3B561B" w14:textId="2E6D1EB9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32">
        <w:r w:rsidRPr="00EE7AF5">
          <w:rPr>
            <w:rStyle w:val="Hyperlink"/>
            <w:noProof/>
          </w:rPr>
          <w:t xml:space="preserve">บทที่ 30. ความชอบธรรมของศาสนาออร์โธดอกซ์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_Toc238027932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8632213" w14:textId="60E13084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33">
        <w:r w:rsidRPr="00EE7AF5">
          <w:rPr>
            <w:rStyle w:val="Hyperlink"/>
            <w:noProof/>
          </w:rPr>
          <w:t xml:space="preserve">ส่วนที่ II. เกี่ยวกับหลักคำสอนที่แตกแยก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_Toc238027933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6E1F0BB1" w14:textId="71ED8A9A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34">
        <w:r w:rsidRPr="00EE7AF5">
          <w:rPr>
            <w:rStyle w:val="Hyperlink"/>
            <w:noProof/>
          </w:rPr>
          <w:t xml:space="preserve">ข้อแรก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_Toc238027934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38106882" w14:textId="18053E86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35">
        <w:r w:rsidRPr="00EE7AF5">
          <w:rPr>
            <w:rStyle w:val="Hyperlink"/>
            <w:noProof/>
          </w:rPr>
          <w:t xml:space="preserve">บทที่ 1. การสอนควรมาจากครูที่ไม่ได้เป็นเท็จ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_Toc238027935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68860995" w14:textId="51E536D0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36">
        <w:r w:rsidRPr="00EE7AF5">
          <w:rPr>
            <w:rStyle w:val="Hyperlink"/>
            <w:noProof/>
          </w:rPr>
          <w:t xml:space="preserve">บทที่ 2. การสอนควรมาจากครูผู้มีความชำนาญ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_Toc238027936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792A8878" w14:textId="53DB4A82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37">
        <w:r w:rsidRPr="00EE7AF5">
          <w:rPr>
            <w:rStyle w:val="Hyperlink"/>
            <w:noProof/>
          </w:rPr>
          <w:t xml:space="preserve">บทที่ 3. คำสอนควรมาจากครูที่มีชีวิตที่ไร้ที่ติ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_Toc238027937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6FC260A5" w14:textId="394EC9E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38">
        <w:r w:rsidRPr="00EE7AF5">
          <w:rPr>
            <w:rStyle w:val="Hyperlink"/>
            <w:noProof/>
          </w:rPr>
          <w:t xml:space="preserve">บทที่ 4. คำสอนที่ถูกต้องควรถูกประกาศอย่างเปิดเผย ไม่ใช่ในความลับ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_Toc238027938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0F02A04B" w14:textId="274A508A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39">
        <w:r w:rsidRPr="00EE7AF5">
          <w:rPr>
            <w:rStyle w:val="Hyperlink"/>
            <w:noProof/>
          </w:rPr>
          <w:t xml:space="preserve">บทที่ 5. ความเท็จที่ก่อให้เกิดความแตกแยกเกี่ยวกับผู้ต่อต้านพระคริสต์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_Toc238027939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72CC0495" w14:textId="52DC4AC8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40">
        <w:r w:rsidRPr="00EE7AF5">
          <w:rPr>
            <w:rStyle w:val="Hyperlink"/>
            <w:noProof/>
          </w:rPr>
          <w:t xml:space="preserve">บทที่ 6. การตีความที่ผิดเพี้ยนของพวกเขาเกี่ยวกับการบูชาอันศักดิ์สิทธิ์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_Toc238027940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17D8AFD5" w14:textId="3BEB23E3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41">
        <w:r w:rsidRPr="00EE7AF5">
          <w:rPr>
            <w:rStyle w:val="Hyperlink"/>
            <w:noProof/>
          </w:rPr>
          <w:t xml:space="preserve">บทที่ 7. เกี่ยวกับบุคคลบางราย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_Toc238027941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6EDE40D6" w14:textId="31BF408D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42">
        <w:r w:rsidRPr="00EE7AF5">
          <w:rPr>
            <w:rStyle w:val="Hyperlink"/>
            <w:noProof/>
          </w:rPr>
          <w:t xml:space="preserve">บทที่ 8. เกี่ยวกับพระกิตติคุณและการสาปแช่ง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_Toc238027942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F6A565D" w14:textId="02C509FB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43">
        <w:r w:rsidRPr="00EE7AF5">
          <w:rPr>
            <w:rStyle w:val="Hyperlink"/>
            <w:noProof/>
          </w:rPr>
          <w:t xml:space="preserve">บทที่ 9. เกี่ยวกับคริสตจักรที่มนุษย์สร้างขึ้น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_Toc238027943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0D801B1C" w14:textId="4F026D71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44">
        <w:r w:rsidRPr="00EE7AF5">
          <w:rPr>
            <w:rStyle w:val="Hyperlink"/>
            <w:noProof/>
          </w:rPr>
          <w:t xml:space="preserve">บทที่ 10. เกี่ยวกับเซลล์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_Toc238027944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069CB52D" w14:textId="0567CCA5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45">
        <w:r w:rsidRPr="00EE7AF5">
          <w:rPr>
            <w:rStyle w:val="Hyperlink"/>
            <w:noProof/>
          </w:rPr>
          <w:t xml:space="preserve">บทที่ 11. เกี่ยวกับการนมัสการ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_Toc238027945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44DF3512" w14:textId="1957E70C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46">
        <w:r w:rsidRPr="00EE7AF5">
          <w:rPr>
            <w:rStyle w:val="Hyperlink"/>
            <w:noProof/>
          </w:rPr>
          <w:t xml:space="preserve">บทที่ 12. เกี่ยวกับภาพศักดิ์สิทธิ์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_Toc238027946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4203D672" w14:textId="3C1C56EE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47">
        <w:r w:rsidRPr="00EE7AF5">
          <w:rPr>
            <w:rStyle w:val="Hyperlink"/>
            <w:noProof/>
          </w:rPr>
          <w:t xml:space="preserve">บทที่ 13. การอภิปรายระหว่างนักบุญเกรกอรีแห่งโอมีรัสกับเออร์วานผู้เป็นชาวยิว เกี่ยวกับภาพศักดิ์สิทธิ์ของนักบุญ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_Toc238027947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2846A443" w14:textId="76CE987D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48">
        <w:r w:rsidRPr="00EE7AF5">
          <w:rPr>
            <w:rStyle w:val="Hyperlink"/>
            <w:noProof/>
          </w:rPr>
          <w:t xml:space="preserve">บทที่ 14. การอภิปรายระหว่างนักบุญสตีเฟนผู้ใหม่กับโคพรอนิมัส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_Toc238027948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391877CE" w14:textId="5E204AB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49">
        <w:r w:rsidRPr="00EE7AF5">
          <w:rPr>
            <w:rStyle w:val="Hyperlink"/>
            <w:noProof/>
          </w:rPr>
          <w:t xml:space="preserve">บทที่ 15. เกี่ยวกับพระบรมสารีริกธาตุของนักบุญ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_Toc238027949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7AB8EF07" w14:textId="6BE8EC1B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50">
        <w:r w:rsidRPr="00EE7AF5">
          <w:rPr>
            <w:rStyle w:val="Hyperlink"/>
            <w:noProof/>
          </w:rPr>
          <w:t xml:space="preserve">บทที่ 16. เกี่ยวกับวันสุดท้าย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_Toc238027950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23B6CD8A" w14:textId="3C352C10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51">
        <w:r w:rsidRPr="00EE7AF5">
          <w:rPr>
            <w:rStyle w:val="Hyperlink"/>
            <w:noProof/>
          </w:rPr>
          <w:t xml:space="preserve">บทที่ 17. เกี่ยวกับความเชื่อบนโลก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_Toc238027951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36F7F37C" w14:textId="0B8AC6C5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52">
        <w:r w:rsidRPr="00EE7AF5">
          <w:rPr>
            <w:rStyle w:val="Hyperlink"/>
            <w:noProof/>
          </w:rPr>
          <w:t xml:space="preserve">บทที่ 18. เกี่ยวกับภาพลักษณ์และความเหมือนของพระเจ้าในมนุษย์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_Toc238027952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6144B968" w14:textId="7C85BC96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53">
        <w:r w:rsidRPr="00EE7AF5">
          <w:rPr>
            <w:rStyle w:val="Hyperlink"/>
            <w:noProof/>
          </w:rPr>
          <w:t xml:space="preserve">บทที่ 19. เกี่ยวกับเครา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_Toc238027953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2489B10F" w14:textId="7F9A505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54">
        <w:r w:rsidRPr="00EE7AF5">
          <w:rPr>
            <w:rStyle w:val="Hyperlink"/>
            <w:noProof/>
          </w:rPr>
          <w:t xml:space="preserve">บทที่ 20. เกี่ยวกับหนวด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_Toc238027954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15A63F7" w14:textId="200476F1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55">
        <w:r w:rsidRPr="00EE7AF5">
          <w:rPr>
            <w:rStyle w:val="Hyperlink"/>
            <w:noProof/>
          </w:rPr>
          <w:t xml:space="preserve">บทที่ 21. เกี่ยวกับเรื่องราวและอุปมาในพระกิตติคุณ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_Toc238027955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13B9DA91" w14:textId="3845597A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56">
        <w:r w:rsidRPr="00EE7AF5">
          <w:rPr>
            <w:rStyle w:val="Hyperlink"/>
            <w:noProof/>
          </w:rPr>
          <w:t xml:space="preserve">บทที่ 22. เกี่ยวกับการให้ทานอย่างลับๆ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_Toc238027956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114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C02AC5D" w14:textId="5ACD2621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57">
        <w:r w:rsidRPr="00EE7AF5">
          <w:rPr>
            <w:rStyle w:val="Hyperlink"/>
            <w:noProof/>
          </w:rPr>
          <w:t xml:space="preserve">ส่วนที่สอง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_Toc238027957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6D9B54C2" w14:textId="2F4AC72A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58">
        <w:r w:rsidRPr="00EE7AF5">
          <w:rPr>
            <w:rStyle w:val="Hyperlink"/>
            <w:noProof/>
          </w:rPr>
          <w:t xml:space="preserve">บทที่ 23. เกี่ยวกับคำสอนนอกรีตในบรินยานี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_Toc238027958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7B0F82AB" w14:textId="13B4D3D7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59">
        <w:r w:rsidRPr="00EE7AF5">
          <w:rPr>
            <w:rStyle w:val="Hyperlink"/>
            <w:noProof/>
          </w:rPr>
          <w:t xml:space="preserve">ส่วนที่สาม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_Toc238027959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1D14E56A" w14:textId="0D813400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60">
        <w:r w:rsidRPr="00EE7AF5">
          <w:rPr>
            <w:rStyle w:val="Hyperlink"/>
            <w:noProof/>
          </w:rPr>
          <w:t xml:space="preserve">บทที่ 24. การหมิ่นประมาทแบบแตกแยกต่อไม้กางเขนสี่แฉก และการค้นหาไม้กางเขน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_Toc238027960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45B1E0C2" w14:textId="1A85DC1C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61">
        <w:r w:rsidRPr="00EE7AF5">
          <w:rPr>
            <w:rStyle w:val="Hyperlink"/>
            <w:noProof/>
          </w:rPr>
          <w:t xml:space="preserve">บทที่ 25. เกี่ยวกับเครื่องหมายกางเขน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_Toc238027961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139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40856BB" w14:textId="3C3445D5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62">
        <w:r w:rsidRPr="00EE7AF5">
          <w:rPr>
            <w:rStyle w:val="Hyperlink"/>
            <w:noProof/>
          </w:rPr>
          <w:t xml:space="preserve">บทที่ 26. เกี่ยวกับการหมิ่นประมาทแบบแตกแยกต่อองค์ประกอบที่สั่นไหว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_Toc238027962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EF41F1F" w14:textId="74BD6918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63">
        <w:r w:rsidRPr="00EE7AF5">
          <w:rPr>
            <w:rStyle w:val="Hyperlink"/>
            <w:noProof/>
          </w:rPr>
          <w:t xml:space="preserve">บทที่ 27. เกี่ยวกับการหมิ่นประมาทของพวกเขาต่อพิธีศักดิ์สิทธิ์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_Toc238027963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146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65AC446" w14:textId="3A2119CB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64">
        <w:r w:rsidRPr="00EE7AF5">
          <w:rPr>
            <w:rStyle w:val="Hyperlink"/>
            <w:noProof/>
          </w:rPr>
          <w:t xml:space="preserve">บทที่ 28. เกี่ยวกับค่าจ้างของนักบวช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_Toc238027964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148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73288D5D" w14:textId="204EA0E2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65">
        <w:r w:rsidRPr="00EE7AF5">
          <w:rPr>
            <w:rStyle w:val="Hyperlink"/>
            <w:noProof/>
          </w:rPr>
          <w:t xml:space="preserve">บทที่ 29. เกี่ยวกับชีวิตของพระสงฆ์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_Toc238027965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152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75C4241D" w14:textId="2FD69C46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66">
        <w:r w:rsidRPr="00EE7AF5">
          <w:rPr>
            <w:rStyle w:val="Hyperlink"/>
            <w:noProof/>
          </w:rPr>
          <w:t xml:space="preserve">บทที่ 30. เกี่ยวกับลูกแกะศักดิ์สิทธิ์ ผู้ถูกถวายเป็นเครื่องบูชาและถูกสังหาร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_Toc238027966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00AA6C24" w14:textId="4BA17CD6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67">
        <w:r w:rsidRPr="00EE7AF5">
          <w:rPr>
            <w:rStyle w:val="Hyperlink"/>
            <w:noProof/>
          </w:rPr>
          <w:t xml:space="preserve">บทที่ 31. การหมิ่นประมาทเพิ่มเติมของกลุ่มแตกแยกต่อพิธีศักดิ์สิทธิ์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_Toc238027967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156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25036172" w14:textId="4495B653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68">
        <w:r w:rsidRPr="00EE7AF5">
          <w:rPr>
            <w:rStyle w:val="Hyperlink"/>
            <w:noProof/>
          </w:rPr>
          <w:t xml:space="preserve">บทที่ 32. การดูหมิ่นตำแหน่งพระสังฆราชของพวกเขา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_Toc238027968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156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0DBE0705" w14:textId="60C8D9EF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69">
        <w:r w:rsidRPr="00EE7AF5">
          <w:rPr>
            <w:rStyle w:val="Hyperlink"/>
            <w:noProof/>
          </w:rPr>
          <w:t xml:space="preserve">บทที่ 33. การหักล้างคำหมิ่นประมาทหลักสองประการของผู้แบ่งแยกที่ต่อต้านคริสตจักรของพระเจ้า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_Toc238027969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157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4E1FF710" w14:textId="6319C15E">
      <w:pPr>
        <w:pStyle w:val="TOC3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70">
        <w:r w:rsidRPr="00EE7AF5">
          <w:rPr>
            <w:rStyle w:val="Hyperlink"/>
            <w:noProof/>
          </w:rPr>
          <w:t xml:space="preserve">ส่วนที่ III. เกี่ยวกับพฤติกรรมของผู้ก่อการแตกแยก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_Toc238027970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158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3B55F166" w14:textId="45F72E66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71">
        <w:r w:rsidRPr="00EE7AF5">
          <w:rPr>
            <w:rStyle w:val="Hyperlink"/>
            <w:noProof/>
          </w:rPr>
          <w:t xml:space="preserve">1. เกี่ยวกับธรรมชาติของการกระทำที่ก่อให้เกิดการแตกแยก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_Toc238027971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158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6B1AAA46" w14:textId="619342CF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72">
        <w:r w:rsidRPr="00EE7AF5">
          <w:rPr>
            <w:rStyle w:val="Hyperlink"/>
            <w:noProof/>
          </w:rPr>
          <w:t xml:space="preserve">ข้อที่หนึ่ง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_Toc238027972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159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79031F8F" w14:textId="0F7CA5CA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73">
        <w:r w:rsidRPr="00EE7AF5">
          <w:rPr>
            <w:rStyle w:val="Hyperlink"/>
            <w:noProof/>
          </w:rPr>
          <w:t xml:space="preserve">บทที่ 2. เกี่ยวกับพฤติกรรมที่ดูเหมือนดี แต่ไม่ทราบว่าพระเจ้าทรงพอพระทัยหรือไม่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_Toc238027973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159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07DEB2F4" w14:textId="277E899C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74">
        <w:r w:rsidRPr="00EE7AF5">
          <w:rPr>
            <w:rStyle w:val="Hyperlink"/>
            <w:noProof/>
          </w:rPr>
          <w:t xml:space="preserve">บทที่ 3. เกี่ยวกับพฤติกรรมที่แสร้งทำ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_Toc238027974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162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0583F3D1" w14:textId="782B46E3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75">
        <w:r w:rsidRPr="00EE7AF5">
          <w:rPr>
            <w:rStyle w:val="Hyperlink"/>
            <w:noProof/>
          </w:rPr>
          <w:t xml:space="preserve">บทที่ 4. เกี่ยวกับกิจการที่ดีแต่ไม่มีผล; เพราะเกิดจากความรักตนเอง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_Toc238027975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163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322D3CBE" w14:textId="78E8C4FE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76">
        <w:r w:rsidRPr="00EE7AF5">
          <w:rPr>
            <w:rStyle w:val="Hyperlink"/>
            <w:noProof/>
          </w:rPr>
          <w:t xml:space="preserve">บทที่ 5. เกี่ยวกับกิจการที่ดีแต่ไม่เกิดผล; เพราะมันอยู่นอกพระศาสนจักรนิกายออร์โธดอกซ์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_Toc238027976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165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0C80181F" w14:textId="10A7DA5B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77">
        <w:r w:rsidRPr="00EE7AF5">
          <w:rPr>
            <w:rStyle w:val="Hyperlink"/>
            <w:noProof/>
          </w:rPr>
          <w:t xml:space="preserve">บทที่ 6. เกี่ยวกับพฤติกรรมของครูผู้แสร้งทำ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_Toc238027977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166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292A2199" w14:textId="013E6C70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78">
        <w:r w:rsidRPr="00EE7AF5">
          <w:rPr>
            <w:rStyle w:val="Hyperlink"/>
            <w:noProof/>
          </w:rPr>
          <w:t xml:space="preserve">บทที่ 7. ชีวิตที่มีคุณธรรมไม่สามารถรับรองความเชื่อที่ผิดได้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_Toc238027978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166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057B73C" w14:textId="799F4D0A">
      <w:pPr>
        <w:pStyle w:val="TOC4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79">
        <w:r w:rsidRPr="00EE7AF5">
          <w:rPr>
            <w:rStyle w:val="Hyperlink"/>
            <w:noProof/>
          </w:rPr>
          <w:t xml:space="preserve">บทความที่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_Toc238027979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167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01D4BAB" w14:textId="21B08D14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80">
        <w:r w:rsidRPr="00EE7AF5">
          <w:rPr>
            <w:rStyle w:val="Hyperlink"/>
            <w:noProof/>
          </w:rPr>
          <w:t xml:space="preserve">บทที่ 8. เกี่ยวกับการกระทำชั่วที่ก่อให้เกิดการแตกแยก และเกี่ยวกับครูผู้สอน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_Toc238027980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168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0EECB4EB" w14:textId="477E75F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81">
        <w:r w:rsidRPr="00EE7AF5">
          <w:rPr>
            <w:rStyle w:val="Hyperlink"/>
            <w:noProof/>
          </w:rPr>
          <w:t xml:space="preserve">บทที่ 9. เกี่ยวกับคาปิโตน อับบาคุม และผู้อื่น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_Toc238027981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169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29E54E06" w14:textId="2CD5976B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82">
        <w:r w:rsidRPr="00EE7AF5">
          <w:rPr>
            <w:rStyle w:val="Hyperlink"/>
            <w:noProof/>
          </w:rPr>
          <w:t xml:space="preserve">บทที่ 10. สาวใช้ที่แจกศีลมหาสนิทพร้อมลูกเกด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_Toc238027982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169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CEF0DED" w14:textId="4AE2467B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83">
        <w:r w:rsidRPr="00EE7AF5">
          <w:rPr>
            <w:rStyle w:val="Hyperlink"/>
            <w:noProof/>
          </w:rPr>
          <w:t xml:space="preserve">บทที่ 11. ปีศาจยินดีกับผู้ที่ถูกเผา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_Toc238027983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169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9F61D74" w14:textId="2BE1573C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84">
        <w:r w:rsidRPr="00EE7AF5">
          <w:rPr>
            <w:rStyle w:val="Hyperlink"/>
            <w:noProof/>
          </w:rPr>
          <w:t xml:space="preserve">บทที่ 12. เกี่ยวกับหัวใจของทารกที่ถูกผ่าออกเพื่อใช้ในเวทมนตร์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_Toc238027984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170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1D4DB9B" w14:textId="6843BE9C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85">
        <w:r w:rsidRPr="00EE7AF5">
          <w:rPr>
            <w:rStyle w:val="Hyperlink"/>
            <w:noProof/>
          </w:rPr>
          <w:t xml:space="preserve">บทที่ 13. ผู้ถูกเผาคร่ำครวญจากใต้ดิน: ‘โอ้ เราสิ้นหวังแล้ว!’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_Toc238027985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171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6DF9BBCC" w14:textId="0054EE7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86">
        <w:r w:rsidRPr="00EE7AF5">
          <w:rPr>
            <w:rStyle w:val="Hyperlink"/>
            <w:noProof/>
          </w:rPr>
          <w:t xml:space="preserve">บทที่ 14. เกี่ยวกับคาถาเวทมนตร์ และนักบวชที่ถูกโยนลงหลุมเพลิง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_Toc238027986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173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20A66FEE" w14:textId="04E88209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87">
        <w:r w:rsidRPr="00EE7AF5">
          <w:rPr>
            <w:rStyle w:val="Hyperlink"/>
            <w:noProof/>
          </w:rPr>
          <w:t xml:space="preserve">บทที่ 15. เกี่ยวกับเวทมนตร์ของชาวยิวและกลุ่มที่แตกแยก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_Toc238027987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173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2C20C9D0" w14:textId="0690D3AF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88">
        <w:r w:rsidRPr="00EE7AF5">
          <w:rPr>
            <w:rStyle w:val="Hyperlink"/>
            <w:noProof/>
          </w:rPr>
          <w:t xml:space="preserve">บทที่ 16. เกี่ยวกับโมเรลิตซี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_Toc238027988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174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00EB0DED" w14:textId="3D31672D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89">
        <w:r w:rsidRPr="00EE7AF5">
          <w:rPr>
            <w:rStyle w:val="Hyperlink"/>
            <w:noProof/>
          </w:rPr>
          <w:t xml:space="preserve">บทที่ 17. พวกเขาไม่ถือว่าการล่วงประเวณีเป็นบาป แต่ถือเป็นความรักต่อพระคริสต์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_Toc238027989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175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481FD03" w14:textId="3507B799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90">
        <w:r w:rsidRPr="00EE7AF5">
          <w:rPr>
            <w:rStyle w:val="Hyperlink"/>
            <w:noProof/>
          </w:rPr>
          <w:t xml:space="preserve">บทที่ 18. เกี่ยวกับวัดบรินสค์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_Toc238027990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176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19D4339C" w14:textId="21D35D4F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91">
        <w:r w:rsidRPr="00EE7AF5">
          <w:rPr>
            <w:rStyle w:val="Hyperlink"/>
            <w:noProof/>
          </w:rPr>
          <w:t xml:space="preserve">บทที่ 19. รายชื่อการกระทำที่แตกแยก ซึ่งพวกเขาคิดว่าเป็นการดี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_Toc238027991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179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7CCCAC9A" w14:textId="185291C7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92">
        <w:r w:rsidRPr="00EE7AF5">
          <w:rPr>
            <w:rStyle w:val="Hyperlink"/>
            <w:noProof/>
          </w:rPr>
          <w:t xml:space="preserve">บทที่ 20. การอภิปรายเรื่องความแตกแยก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_Toc238027992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180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53069458" w14:textId="06863DE1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93">
        <w:r w:rsidRPr="00EE7AF5">
          <w:rPr>
            <w:rStyle w:val="Hyperlink"/>
            <w:noProof/>
          </w:rPr>
          <w:t xml:space="preserve">บทที่ 21. เหตุใดการกระทำดีทุกประการที่ก่อให้เกิดความแตกแยกในคริสตจักรจึงเป็นความชั่ว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_Toc238027993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184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3E75CC4F" w14:textId="1D6246B9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94">
        <w:r w:rsidRPr="00EE7AF5">
          <w:rPr>
            <w:rStyle w:val="Hyperlink"/>
            <w:noProof/>
          </w:rPr>
          <w:t xml:space="preserve">บทที่ 22. การอธิบายอย่างตรงไปตรงมาเกี่ยวกับเรื่องความแตกแยก ซึ่งไม่เป็นที่พอพระทัยของพระเจ้า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_Toc238027994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185</w:t>
        </w:r>
        <w:r>
          <w:rPr>
            <w:noProof/>
            <w:webHidden/>
          </w:rPr>
          <w:fldChar w:fldCharType="end"/>
        </w:r>
      </w:hyperlink>
    </w:p>
    <w:p w:rsidR="003A060F" w:rsidRDefault="003A060F" w14:paraId="482BD275" w14:textId="541F6CF3">
      <w:pPr>
        <w:pStyle w:val="TOC5"/>
        <w:tabs>
          <w:tab w:val="right" w:leader="dot" w:pos="10790"/>
        </w:tabs>
        <w:rPr>
          <w:rFonts w:eastAsiaTheme="minorEastAsia" w:cstheme="minorBidi"/>
          <w:noProof/>
          <w:kern w:val="2"/>
          <w:sz w:val="24"/>
          <w:lang w:val="en-US" w:bidi="ta-IN"/>
          <w14:ligatures w14:val="standardContextual"/>
        </w:rPr>
      </w:pPr>
      <w:hyperlink w:history="1" w:anchor="_Toc238027995">
        <w:r w:rsidRPr="00EE7AF5">
          <w:rPr>
            <w:rStyle w:val="Hyperlink"/>
            <w:noProof/>
          </w:rPr>
          <w:t xml:space="preserve">บทที่ 23. คำสรุปของหนังสือ และคำเตือนแก่ผู้เชื่อในความถูกต้อง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_Toc238027995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187</w:t>
        </w:r>
        <w:r>
          <w:rPr>
            <w:noProof/>
            <w:webHidden/>
          </w:rPr>
          <w:fldChar w:fldCharType="end"/>
        </w:r>
      </w:hyperlink>
    </w:p>
    <w:p w:rsidRPr="00342CF5" w:rsidR="00342CF5" w:rsidP="00342CF5" w:rsidRDefault="00342CF5" w14:paraId="270B9AD4" w14:textId="5435B196">
      <w:r>
        <w:fldChar w:fldCharType="end"/>
      </w:r>
      <w:r>
        <w:pict w14:anchorId="66C04060">
          <v:rect id="_x0000_i1026" style="width:0;height:1.5pt" o:hr="t" o:hrstd="t" o:hralign="center" fillcolor="#a0a0a0" stroked="f"/>
        </w:pict>
      </w:r>
    </w:p>
    <w:p w:rsidRPr="00342CF5" w:rsidR="00342CF5" w:rsidP="00342CF5" w:rsidRDefault="00342CF5" w14:paraId="54D53AA4" w14:textId="77777777"/>
    <w:p w:rsidRPr="00E541CA" w:rsidR="00E541CA" w:rsidP="00E541CA" w:rsidRDefault="00E541CA" w14:paraId="5D052C0D" w14:textId="2A77C7BD">
      <w:pPr>
        <w:ind w:firstLine="720"/>
      </w:pPr>
      <w:r w:rsidRPr="00E541CA">
        <w:t xml:space="preserve">การสอบสวนความเชื่อของกลุ่มบรินที่ก่อการแตกแยก เกี่ยวกับคำสอนและพฤติกรรมของพวกเขา พร้อมทั้งการพิสูจน์ว่าความเชื่อของพวกเขาเป็นความเชื่อที่ผิด คำสอนของพวกเขาเป็นอันตรายต่อจิตวิญญาณ และพฤติกรรมของพวกเขาไม่เป็นที่ยอมรับของพระเจ้า</w:t>
      </w:r>
    </w:p>
    <w:p w:rsidRPr="00E541CA" w:rsidR="00E541CA" w:rsidP="00E541CA" w:rsidRDefault="00E541CA" w14:paraId="535CC923" w14:textId="299D342F">
      <w:pPr>
        <w:ind w:firstLine="720"/>
      </w:pPr>
      <w:r w:rsidRPr="00E541CA">
        <w:t xml:space="preserve">มาพิจารณาดูกันเถอะ: เราจะรู้จักผู้สอนที่ก่อให้เกิดการแตกแยกได้อย่างไร?</w:t>
      </w:r>
    </w:p>
    <w:p w:rsidRPr="00E541CA" w:rsidR="00E541CA" w:rsidP="00E541CA" w:rsidRDefault="00E541CA" w14:paraId="6B058258" w14:textId="4D665C9C">
      <w:pPr>
        <w:ind w:firstLine="720"/>
      </w:pPr>
      <w:r w:rsidRPr="00E541CA">
        <w:t xml:space="preserve">จากคำพูดที่พวกเขาใช้สรรเสริญความเชื่อของตนเอง,</w:t>
      </w:r>
    </w:p>
    <w:p w:rsidRPr="00E541CA" w:rsidR="00E541CA" w:rsidP="00E541CA" w:rsidRDefault="00E541CA" w14:paraId="52B146F4" w14:textId="75FBCDB0">
      <w:pPr>
        <w:ind w:firstLine="720"/>
      </w:pPr>
      <w:r w:rsidRPr="00E541CA">
        <w:t xml:space="preserve">จากคำสอนที่หมิ่นประมาทของพวกเขา และ</w:t>
      </w:r>
    </w:p>
    <w:p w:rsidRPr="00E541CA" w:rsidR="00E541CA" w:rsidP="00E541CA" w:rsidRDefault="00E541CA" w14:paraId="4A8DC458" w14:textId="3BB2308C">
      <w:pPr>
        <w:ind w:firstLine="720"/>
      </w:pPr>
      <w:r w:rsidRPr="00E541CA">
        <w:t xml:space="preserve">จากวิถีชีวิตที่เต็มไปด้วยความหน้าซื่อใจคดของพวกเขา</w:t>
      </w:r>
    </w:p>
    <w:p w:rsidRPr="00E541CA" w:rsidR="00E541CA" w:rsidP="00E541CA" w:rsidRDefault="00E541CA" w14:paraId="362AB0C1" w14:textId="77777777"/>
    <w:p w:rsidRPr="00E541CA" w:rsidR="00E541CA" w:rsidP="00E541CA" w:rsidRDefault="00E541CA" w14:paraId="07E22563" w14:textId="77777777"/>
    <w:p w:rsidRPr="00E541CA" w:rsidR="00E541CA" w:rsidP="00E541CA" w:rsidRDefault="00E541CA" w14:paraId="49A5661F" w14:textId="694B90FF">
      <w:pPr>
        <w:pStyle w:val="Heading4"/>
      </w:pPr>
      <w:bookmarkStart w:name="_Toc238027897" w:id="0"/>
      <w:r w:rsidRPr="00E541CA">
        <w:t xml:space="preserve">ถึงผู้อ่านที่มีวิจารณญาณ</w:t>
      </w:r>
      <w:bookmarkEnd w:id="0"/>
    </w:p>
    <w:p w:rsidRPr="00E541CA" w:rsidR="00E541CA" w:rsidP="00E541CA" w:rsidRDefault="00E541CA" w14:paraId="78060A99" w14:textId="201F6F6B">
      <w:pPr>
        <w:ind w:firstLine="720"/>
      </w:pPr>
      <w:r w:rsidRPr="00E541CA">
        <w:t xml:space="preserve">หากผลงานอันถ่อมตนนี้ของผมได้รับความยกย่องจากผู้อ่านผู้มีปัญญาและเกรงกลัวพระเจ้า ผมขอวิงวอนท่านว่า อย่าได้ประหลาดใจกับภาษาที่เรียบง่ายและสำนวนที่ยังไม่ขัดเกลาในหนังสือนี้; เพราะสิ่งเหล่านี้ไม่ได้เขียนขึ้นเพื่อผู้ฉลาดหรือผู้ที่มีความรู้ลึกซึ้งในพระคัมภีร์ แต่เพื่อผู้คนที่เรียบง่ายที่สุด ซึ่งยังไม่ตระหนักถึงพลังของพระคัมภีร์ และสำหรับพวกเขาแล้ว แม้แต่คำพูดที่เรียบง่ายก็แทบจะเข้าใจไม่ได้ พระบิดาผู้ศักดิ์สิทธิ์และครูผู้สอนในสมัยโบราณได้ปรับคำสอนของท่านให้เข้ากับภาษาท้องถิ่นเพื่อคนเช่นนี้; เช่นเดียวกับนักบุญคริสอสตอม ผู้ซึ่งในตอนแรกเคยชินกับการเขียนคำพูดด้วยปัญญาอันลึกซึ้ง แต่หลังจากได้รับการตักเตือนจากผู้หญิงคนหนึ่ง ท่านจึงละทิ้งวาทศิลป์อันลึกซึ้งและพูดด้วยภาษาท้องถิ่น เพราะขณะที่ท่านกำลังสอนประชาชนในโบสถ์ มีผู้หญิงคนหนึ่งจากกลุ่มผู้ฟังร้องขึ้นว่า: ‘ครูทางจิตวิญญาณ หรือดีกว่าคือ จอห์น คริโซสโตม! ท่านได้ดำดิ่งลึกสู่แหล่งน้ำพุแห่งคำสอนอันศักดิ์สิทธิ์ของท่าน แต่จิตใจของเรามีขีดจำกัดและไม่อาจเข้าใจได้’ อย่างไรก็ตาม เขาได้คิดในใจว่า การพูดกับประชาชนด้วยคำพูดที่ซับซ้อนนั้นไม่มีประโยชน์ จึงตั้งแต่นั้นเป็นต้นมา เขาได้ระมัดระวังที่จะไม่ประดับคำพูดของตนด้วยลีลาวาทศิลป์ที่ซับซ้อน แต่ใช้คำพูดที่เรียบง่ายและมีคุณธรรม เพื่อให้ผู้ฟังที่เรียบง่ายที่สุดก็สามารถเข้าใจและได้รับประโยชน์ได้ เช่นเดียวกันกับนักบุญผู้พลีชีพ อเล็กซานเดอร์ พระสังฆราชแห่งโคมาเน</w:t>
      </w:r>
      <w:r w:rsidRPr="00E541CA">
        <w:rPr>
          <w:rStyle w:val="FootnoteReference"/>
        </w:rPr>
        <w:footnoteReference w:id="1"/>
      </w:r>
      <w:r w:rsidRPr="00E541CA">
        <w:t xml:space="preserve"> (ตามที่บันทึกไว้ในชีวประวัติของท่าน): ท่านไม่สนใจความงดงามของถ้อยคำในคำเทศนาที่กล่าวต่อประชาชน แต่สนใจประโยชน์ของจิตวิญญาณ และคำเทศนาหลายบทของท่านเรียบง่าย; กล่าวขึ้นเพื่อผู้ฟังที่เรียบง่าย แต่กลับเป็นประโยชน์อย่างยิ่งต่อจิตวิญญาณ และเมื่อเขาถูกนักปรัชญาชาวแอทติกคนหนึ่งเยาะเย้ยเพราะคำพูดที่เรียบง่ายของเขา นักปรัชญาผู้นั้นก็ได้รับนิมิตดังต่อไปนี้: เขาคิดว่าเห็นฝูงนกพิราบสีขาวที่งดงามยิ่งนัก ส่องประกายด้วยรัศมีอันน่าอัศจรรย์ ดังที่กล่าวไว้ในหนังสือสดุดี: </w:t>
      </w:r>
      <w:r w:rsidRPr="00E541CA">
        <w:rPr>
          <w:i/>
        </w:rPr>
        <w:t xml:space="preserve">‘ปีกของนกพิราบเป็นสีเงิน และช่องว่างระหว่างปีกส่องประกายด้วยสีทอง</w:t>
      </w:r>
      <w:r w:rsidRPr="00E541CA">
        <w:t xml:space="preserve">’</w:t>
      </w:r>
      <w:r w:rsidRPr="00E541CA">
        <w:rPr>
          <w:rStyle w:val="FootnoteReference"/>
          <w:i/>
        </w:rPr>
        <w:footnoteReference w:id="2"/>
      </w:r>
      <w:r w:rsidRPr="00E541CA">
        <w:t xml:space="preserve"> และมีเสียงหนึ่งกล่าวกับผู้เห็นนิมิตนั้นว่า: ‘นี่คือคำพูดของอเล็กซานเดอร์ บิชอป ผู้ที่ท่านได้เยาะเย้ย!’ อย่างไรก็ตาม นักปรัชญาผู้นั้น เมื่อตื่นจากนิมิตก็ลุกขึ้นยืนด้วยความละอายต่อการกระทำผิดของตน แต่พระคริสต์เอง—พระผู้ช่วยให้รอดของเรา—เมื่อพระองค์ตรัสกับผู้รู้ ผู้สอนชาวยิวผู้ฉลาด พระองค์ได้ทรงแสดงถ้อยคำของพระเจ้าที่เต็มเปี่ยมด้วยปัญญา ให้แก่พวกเขา โดยอ้างหลักฐานจากหนังสือของผู้เผยพระวจนะ: แต่เมื่อพระองค์ตรัสกับประชาชนทั่วไป พระองค์ได้อธิบายคำสอนเกี่ยวกับอาณาจักรสวรรค์ให้พวกเขาฟังผ่านอุปมาที่เรียบง่าย โดยตรัสว่า: </w:t>
      </w:r>
      <w:r w:rsidRPr="00E541CA">
        <w:rPr>
          <w:i/>
        </w:rPr>
        <w:t xml:space="preserve">‘เพราะราชอาณาจักรสวรรค์นั้นเหมือนชายคนหนึ่งที่อยู่บ้าน </w:t>
      </w:r>
      <w:r w:rsidRPr="00E541CA">
        <w:t xml:space="preserve">เหมือน</w:t>
      </w:r>
      <w:r w:rsidRPr="00E541CA">
        <w:rPr>
          <w:i/>
        </w:rPr>
        <w:t xml:space="preserve">ชายคนหนึ่งที่หว่านเมล็ดพันธุ์ดีในทุ่งนา </w:t>
      </w:r>
      <w:r w:rsidRPr="00E541CA">
        <w:t xml:space="preserve">เหมือน</w:t>
      </w:r>
      <w:r w:rsidRPr="00E541CA">
        <w:rPr>
          <w:i/>
        </w:rPr>
        <w:t xml:space="preserve">พ่อค้า </w:t>
      </w:r>
      <w:r w:rsidRPr="00E541CA">
        <w:rPr>
          <w:i/>
        </w:rPr>
        <w:t xml:space="preserve">เหมือนเมล็ดมัสตาร์ด </w:t>
      </w:r>
      <w:r w:rsidRPr="00E541CA">
        <w:rPr>
          <w:i/>
        </w:rPr>
        <w:t xml:space="preserve">และเหมือนยีสต์ที่หญิงคนหนึ่งนำซ่อน</w:t>
      </w:r>
      <w:r w:rsidRPr="00E541CA">
        <w:t xml:space="preserve">ไว้ในแป้ง</w:t>
      </w:r>
      <w:r w:rsidRPr="00E541CA">
        <w:rPr>
          <w:i/>
        </w:rPr>
        <w:t xml:space="preserve">สามถัง จนทั้งมวลถูกยีสต์ทำให้</w:t>
      </w:r>
      <w:r w:rsidRPr="00E541CA">
        <w:rPr>
          <w:i/>
        </w:rPr>
        <w:t xml:space="preserve">ฟู</w:t>
      </w:r>
      <w:r w:rsidRPr="00E541CA">
        <w:rPr>
          <w:rStyle w:val="FootnoteReference"/>
          <w:i/>
        </w:rPr>
        <w:footnoteReference w:id="3"/>
      </w:r>
      <w:r w:rsidRPr="00E541CA">
        <w:rPr>
          <w:i/>
        </w:rPr>
        <w:t xml:space="preserve"> .’ </w:t>
      </w:r>
      <w:r w:rsidRPr="00E541CA">
        <w:t xml:space="preserve">ส่วนความถ่อมตนของข้าพเจ้าเอง ซึ่งได้รับมอบหมายให้ดูแลประชาชนผู้เรียบง่ายดั่งฝูงแกะนั้น เป็นหน้าที่ของข้าพเจ้าที่จะให้คำตักเตือนด้วยถ้อยคำที่เรียบง่ายแก่ผู้ที่กำลังหลงทางเข้าสู่ความผิดพลาดแห่งการแตกแยก </w:t>
      </w:r>
      <w:r w:rsidRPr="00E541CA">
        <w:rPr>
          <w:i/>
        </w:rPr>
        <w:t xml:space="preserve">พระคริสต์ได้ส่งข้าพเจ้า </w:t>
      </w:r>
      <w:r w:rsidRPr="00E541CA">
        <w:t xml:space="preserve">(ดังที่ข้าพเจ้ากล่าวร่วมกับอัครทูต) </w:t>
      </w:r>
      <w:r w:rsidRPr="00E541CA">
        <w:rPr>
          <w:i/>
        </w:rPr>
        <w:t xml:space="preserve">เพื่อประกาศข่าวประเสริฐ ไม่ใช่ด้วยปัญญาแห่งถ้อยคำ</w:t>
      </w:r>
      <w:r w:rsidRPr="00E541CA">
        <w:rPr>
          <w:rStyle w:val="FootnoteReference"/>
          <w:i/>
        </w:rPr>
        <w:footnoteReference w:id="4"/>
      </w:r>
      <w:r w:rsidRPr="00E541CA">
        <w:t xml:space="preserve"> .</w:t>
      </w:r>
    </w:p>
    <w:p w:rsidRPr="00E541CA" w:rsidR="00E541CA" w:rsidP="00E541CA" w:rsidRDefault="00E541CA" w14:paraId="2F226C41" w14:textId="77777777"/>
    <w:p w:rsidRPr="00E541CA" w:rsidR="00E541CA" w:rsidP="00E541CA" w:rsidRDefault="00E541CA" w14:paraId="292E26C6" w14:textId="77777777"/>
    <w:p w:rsidRPr="00E541CA" w:rsidR="00E541CA" w:rsidP="00E541CA" w:rsidRDefault="00E541CA" w14:paraId="0693ED0F" w14:textId="73FA0720">
      <w:pPr>
        <w:pStyle w:val="Heading4"/>
      </w:pPr>
      <w:bookmarkStart w:name="_Toc238027898" w:id="1"/>
      <w:r w:rsidRPr="00E541CA">
        <w:t xml:space="preserve">คำนำ</w:t>
      </w:r>
      <w:bookmarkEnd w:id="1"/>
    </w:p>
    <w:p w:rsidRPr="00E541CA" w:rsidR="00E541CA" w:rsidP="00E541CA" w:rsidRDefault="00E541CA" w14:paraId="752E6A1A" w14:textId="11BEB18D">
      <w:pPr>
        <w:ind w:firstLine="720"/>
      </w:pPr>
      <w:r w:rsidRPr="00E541CA">
        <w:t xml:space="preserve">หนังสือสองเล่มที่ยอดเยี่ยม ซึ่งเขียนโดยอดีตพระสังฆราชสูงสุดแห่งมอสโก ร่วมกับสภาสังฆราชศักดิ์สิทธิ์ ได้ให้คำตอบที่เพียงพอต่อความดื้อรั้นของกลุ่มที่แตกแยก; ชื่อของหนังสือเหล่านี้คือ: “ไม้เรียวแห่งการปกครอง” และ “คำตักเตือนทางจิตวิญญาณ” และไม่มีความจำเป็นที่จะมีคำตอบที่ดีกว่านี้ต่อข้อคัดค้านที่ถูกยกขึ้นจากเหตุผลอันโง่เขลาของศัตรูของคริสตจักรศักดิ์สิทธิ์; แต่เนื่องจากข้าพเจ้าไม่ทราบว่าหนังสือเหล่านั้นมีอยู่ในเขตสังฆมณฑลรอสตอฟของเราหรือไม่ และแทบจะหาไม่ได้เลย—เพราะมืออันน่าเกลียดของกลุ่มผู้แตกแยกกำลังทำลายพวกมัน— ด้วยเหตุนี้ </w:t>
      </w:r>
      <w:r w:rsidRPr="00E541CA">
        <w:t xml:space="preserve">ข้าพเจ้าจึงได้เขียนหนังสือเล่ม</w:t>
      </w:r>
      <w:r w:rsidRPr="00E541CA">
        <w:t xml:space="preserve">เล็กนี้ </w:t>
      </w:r>
      <w:r w:rsidRPr="00E541CA">
        <w:t xml:space="preserve">*</w:t>
      </w:r>
      <w:r w:rsidRPr="00E541CA">
        <w:lastRenderedPageBreak/>
      </w:r>
      <w:r w:rsidRPr="00E541CA">
        <w:t xml:space="preserve"> * ตามหน้าที่ของข้าพเจ้า: เพราะเมื่อมีหมาป่ามาโจมตีฝูงแกะ ผู้เลี้ยงแกะไม่ควรปล่อยให้ตัวเองถูกความหลับครอบงำ</w:t>
      </w:r>
    </w:p>
    <w:p w:rsidRPr="00E541CA" w:rsidR="00E541CA" w:rsidP="00E541CA" w:rsidRDefault="00E541CA" w14:paraId="461B35FD" w14:textId="77777777"/>
    <w:p w:rsidRPr="00E541CA" w:rsidR="00E541CA" w:rsidP="00E541CA" w:rsidRDefault="00E541CA" w14:paraId="3032A0A2" w14:textId="77777777"/>
    <w:p w:rsidRPr="00E541CA" w:rsidR="00E541CA" w:rsidP="00E541CA" w:rsidRDefault="00E541CA" w14:paraId="0FFEF21A" w14:textId="429A76EF">
      <w:pPr>
        <w:pStyle w:val="Heading4"/>
      </w:pPr>
      <w:bookmarkStart w:name="_Toc238027899" w:id="2"/>
      <w:r w:rsidRPr="00E541CA">
        <w:t xml:space="preserve">พระสังฆราชดิมิทรี ผู้ถ่อมตน ด้วยพระคุณของพระเจ้า ผู้เป็นพระอัครสังฆราชแห่งรอสตอฟและยารอสลาฟล์</w:t>
      </w:r>
      <w:bookmarkEnd w:id="2"/>
    </w:p>
    <w:p w:rsidRPr="00E541CA" w:rsidR="00E541CA" w:rsidP="00E541CA" w:rsidRDefault="00E541CA" w14:paraId="11DF65AB" w14:textId="424C09C4">
      <w:pPr>
        <w:ind w:firstLine="720"/>
      </w:pPr>
      <w:r w:rsidRPr="00E541CA">
        <w:t xml:space="preserve">ถึงท่านอาร์คิมันดริตผู้ทรงเกียรติสูงสุด ท่านเจ้าอาวาส และคณะนักบวชทั้งหมด,</w:t>
      </w:r>
    </w:p>
    <w:p w:rsidRPr="00E541CA" w:rsidR="00E541CA" w:rsidP="00E541CA" w:rsidRDefault="00E541CA" w14:paraId="270AA876" w14:textId="5EED78BA">
      <w:pPr>
        <w:ind w:firstLine="720"/>
      </w:pPr>
      <w:r w:rsidRPr="00E541CA">
        <w:t xml:space="preserve">และถึงพระสงฆ์ผู้ทรงเกียรติ พระสังฆานุกร และผู้รับใช้พระศาสนจักร ในทุกเมืองและหมู่บ้านของสังฆมณฑลของเรา,</w:t>
      </w:r>
    </w:p>
    <w:p w:rsidRPr="00E541CA" w:rsidR="00E541CA" w:rsidP="00E541CA" w:rsidRDefault="00E541CA" w14:paraId="6A376EF9" w14:textId="6BA9363F">
      <w:pPr>
        <w:ind w:firstLine="720"/>
      </w:pPr>
      <w:r w:rsidRPr="00E541CA">
        <w:t xml:space="preserve">และถึงชาวคริสต์ออร์โธดอกซ์ทุกคนในสังฆมณฑลรอสตอฟ ไม่ว่าชนชั้นหรือวัยใด พี่น้องที่รักและลูกทางจิตวิญญาณของข้าพเจ้า</w:t>
      </w:r>
    </w:p>
    <w:p w:rsidRPr="00E541CA" w:rsidR="00E541CA" w:rsidP="00E541CA" w:rsidRDefault="00E541CA" w14:paraId="05C23697" w14:textId="06B4E85F">
      <w:pPr>
        <w:ind w:firstLine="720"/>
      </w:pPr>
      <w:r w:rsidRPr="00E541CA">
        <w:t xml:space="preserve">ความอวยพรและความสันติจากพระเยซูคริสต์เจ้าของเรา</w:t>
      </w:r>
    </w:p>
    <w:p w:rsidRPr="00E541CA" w:rsidR="00E541CA" w:rsidP="00E541CA" w:rsidRDefault="00E541CA" w14:paraId="5CA58F27" w14:textId="77777777"/>
    <w:p w:rsidRPr="00E541CA" w:rsidR="00E541CA" w:rsidP="00342CF5" w:rsidRDefault="00E541CA" w14:paraId="631E7504" w14:textId="227BF724">
      <w:r w:rsidRPr="00E541CA">
        <w:t xml:space="preserve">* * *</w:t>
      </w:r>
    </w:p>
    <w:p w:rsidRPr="00E541CA" w:rsidR="00E541CA" w:rsidP="00E541CA" w:rsidRDefault="00E541CA" w14:paraId="05EB729C" w14:textId="34765971">
      <w:pPr>
        <w:ind w:firstLine="720"/>
      </w:pPr>
      <w:r w:rsidRPr="00E541CA">
        <w:t xml:space="preserve">ความถ่อมตนของเราต่อท่านทั้งหลาย ผู้เป็นที่รักยิ่ง ไม่เพียงพอที่จะสื่อสารด้วยคำพูดเพียงอย่างเดียว แต่ยังสมควรที่จะถ่ายทอดคำปรึกษาที่เป็นประโยชน์ผ่านตัวอักษรด้วย เพราะคำพูดได้ยินได้เพียงในระยะใกล้ ส่วนคำที่บันทึกไว้ด้วยตัวอักษรนั้นสามารถไปถึงแม้กระทั่งปลายสุดของโลก คำพูดที่กล่าวออกมาจะถูกลืมไปอย่างรวดเร็วจากความจำของมนุษย์; แต่สิ่งที่ถูกเขียนลงจะคงอยู่ไม่ลืมเลือน เพราะข้าพเจ้าได้กล่าวสิ่งเหล่านี้ด้วยปากของตนเองและสอนท่านเกี่ยวกับเรื่องเหล่านี้ ดังนั้น ข้าพเจ้าจึงตัดสินใจบันทึกสิ่งเหล่านี้เป็นลายลักษณ์อักษรและส่งไปยังสังฆมณฑล เพราะด้วยเหตุผลบางประการ ข้าพเจ้าไม่สามารถเดินทางไปทั่วฝูงแกะของเราและสอนประชากรของพระเจ้าทุกแห่ง ทั้งด้วยวาจาและด้วยตนเองได้ ขอให้จดหมายนี้ของฉัน แทนตัวฉัน เดินทางผ่านเมืองและหมู่บ้านในสังฆมณฑลของเรา สอนและเตือนท่านทั้งหลายอย่าให้ถูกชักจูงให้หลงทางด้วยคำสอนเท็จที่ก่อให้เกิดการแตกแยก แต่จงยืนหยัดในความเชื่อออร์โธดอกซ์ ยึดมั่นในพระมารดาของเรา คือพระศาสนจักรอัครสาวกสากลศักดิ์สิทธิ์</w:t>
      </w:r>
    </w:p>
    <w:p w:rsidRPr="00E541CA" w:rsidR="00E541CA" w:rsidP="00E541CA" w:rsidRDefault="00E541CA" w14:paraId="54FBCBE9" w14:textId="6267692A">
      <w:pPr>
        <w:ind w:firstLine="720"/>
      </w:pPr>
      <w:r w:rsidRPr="00E541CA">
        <w:t xml:space="preserve">ก่อนอื่นใด ข้าพเจ้าขอประกาศความเศร้าโศกและความทุกข์ระทมในจิตวิญญาณของข้าพเจ้าต่อท่านทั้งหลาย เพราะข้าพเจ้าได้ยิน</w:t>
      </w:r>
      <w:r w:rsidRPr="00E541CA">
        <w:rPr>
          <w:i/>
        </w:rPr>
        <w:t xml:space="preserve">ว่า</w:t>
      </w:r>
      <w:r w:rsidRPr="00E541CA">
        <w:rPr>
          <w:i/>
        </w:rPr>
        <w:t xml:space="preserve">หมาป่าดุร้าย</w:t>
      </w:r>
      <w:r w:rsidRPr="00E541CA">
        <w:t xml:space="preserve">กำลังเข้ามา</w:t>
      </w:r>
      <w:r w:rsidRPr="00E541CA">
        <w:rPr>
          <w:i/>
        </w:rPr>
        <w:t xml:space="preserve">ท่ามกลางท่าน</w:t>
      </w:r>
      <w:r w:rsidRPr="00E541CA">
        <w:rPr>
          <w:rStyle w:val="FootnoteReference"/>
          <w:i/>
        </w:rPr>
        <w:footnoteReference w:id="5"/>
      </w:r>
      <w:r w:rsidRPr="00E541CA">
        <w:t xml:space="preserve"> จากป่าโอ๊กและทะเลทรายของ Bryn และกำลังล่อลวงแกะของพระคริสต์—ด้วยคำพูดเท็จและเสียงกระซิบลับ (เช่นเดียวกับที่งูได้ล่อลวงเอวา) ฝูงแกะของพระคริสต์ ไม่ใช่เพื่อความรอด แต่เพื่อความพินาศ: และพวกมันทรมานฝูงแกะของพระเจ้า โดยสอนคำสอนที่ไม่เป็นออร์โธดอกซ์ และล่อลวงจิตวิญญาณของผู้ไม่รู้; พวกมันกลืนกินและทำลายพวกเขาด้วยคำสอนนอกรีต และโยนพวกเขาลงสู่ท้องนรกที่ไม่รู้จักพอ </w:t>
      </w:r>
      <w:r w:rsidRPr="00E541CA">
        <w:rPr>
          <w:i/>
        </w:rPr>
        <w:t xml:space="preserve">แต่แม้จากภายในหมู่พวกท่านเอง </w:t>
      </w:r>
      <w:r w:rsidRPr="00E541CA">
        <w:t xml:space="preserve">(ตามที่ข้าได้ยิน) </w:t>
      </w:r>
      <w:r w:rsidRPr="00E541CA">
        <w:rPr>
          <w:i/>
        </w:rPr>
        <w:t xml:space="preserve">ก็มีผู้ลุกขึ้นพูดสิ่งผิดเพี้ยน พยายามนำสาวก </w:t>
      </w:r>
      <w:r w:rsidRPr="00E541CA">
        <w:t xml:space="preserve">(ข้าหมายถึงผู้คนที่เรียบง่าย) </w:t>
      </w:r>
      <w:r w:rsidRPr="00E541CA">
        <w:rPr>
          <w:i/>
        </w:rPr>
        <w:t xml:space="preserve">ให้หลงทางตามthemselves</w:t>
      </w:r>
      <w:r w:rsidRPr="00E541CA">
        <w:rPr>
          <w:rStyle w:val="FootnoteReference"/>
          <w:i/>
        </w:rPr>
        <w:footnoteReference w:id="6"/>
      </w:r>
      <w:r w:rsidRPr="00E541CA">
        <w:t xml:space="preserve"> สิ่งนี้ก่อให้เกิดความเศร้าโศกและความทุกข์ใจแก่ข้าพเจ้าไม่น้อย เช่นเดียวกับที่กษัตริย์ดาวิดเคยคร่ำครวญถึงผู้คนเช่นนี้และกล่าวว่า: </w:t>
      </w:r>
      <w:r w:rsidRPr="00E541CA">
        <w:rPr>
          <w:i/>
        </w:rPr>
        <w:t xml:space="preserve">‘ข้าพเจ้ารู้สึกเศร้าโศกต่อผู้ทำบาปที่ละทิ้งพระบัญญัติของพระองค์</w:t>
      </w:r>
      <w:r w:rsidRPr="00E541CA">
        <w:t xml:space="preserve">’</w:t>
      </w:r>
      <w:r w:rsidRPr="00E541CA">
        <w:rPr>
          <w:rStyle w:val="FootnoteReference"/>
          <w:i/>
        </w:rPr>
        <w:footnoteReference w:id="7"/>
      </w:r>
      <w:r w:rsidRPr="00E541CA">
        <w:t xml:space="preserve"> .</w:t>
      </w:r>
    </w:p>
    <w:p w:rsidRPr="00E541CA" w:rsidR="00E541CA" w:rsidP="00E541CA" w:rsidRDefault="00E541CA" w14:paraId="1B8245B7" w14:textId="0A64E592">
      <w:pPr>
        <w:ind w:firstLine="720"/>
      </w:pPr>
      <w:r w:rsidRPr="00E541CA">
        <w:t xml:space="preserve">หลังจากกล่าวเช่นนี้แล้ว ข้าพเจ้าขอพูดกับท่านทั้งหลายในนามของพระคริสต์ผู้เป็นพระผู้ช่วยให้รอดของข้าพเจ้า: </w:t>
      </w:r>
      <w:r w:rsidRPr="00E541CA">
        <w:rPr>
          <w:i/>
        </w:rPr>
        <w:t xml:space="preserve">จงระวังผู้เผยพระวจนะเท็จ</w:t>
      </w:r>
      <w:r w:rsidRPr="00E541CA">
        <w:rPr>
          <w:rStyle w:val="FootnoteReference"/>
          <w:i/>
        </w:rPr>
        <w:footnoteReference w:id="8"/>
      </w:r>
      <w:r w:rsidRPr="00E541CA">
        <w:t xml:space="preserve"> นั่นคือ จงระวังผู้สอนเท็จ เพราะในสมัยโบราณ ผู้สอนมักถูกเรียกว่าผู้เผยพระวจนะ เช่นเดียวกับที่อัครทูตได้กล่าวถึงชาวครีตในจดหมายถึงทิตัสว่า: </w:t>
      </w:r>
      <w:r w:rsidRPr="00E541CA">
        <w:rPr>
          <w:i/>
        </w:rPr>
        <w:t xml:space="preserve">‘บางคนในหมู่พวกเขาเรียกคนหนึ่งในหมู่ตนเองว่าเป็นผู้เผยพระวจนะ:’ ‘ชาวครีตเป็นผู้พูดเท็จเสมอ’</w:t>
      </w:r>
      <w:r w:rsidRPr="00E541CA">
        <w:rPr>
          <w:rStyle w:val="FootnoteReference"/>
          <w:i/>
        </w:rPr>
        <w:footnoteReference w:id="9"/>
      </w:r>
      <w:r w:rsidRPr="00E541CA">
        <w:t xml:space="preserve"> . ผู้เผยพระวจนะของพวกเขา (ตามคำกล่าวของคริสอสตอม) คือ เอพิเมนิเดส ชาวครีต ผู้เป็นนักกวี นักปรัชญา นักบวชในศาสนาโบราณ และผู้สอนกฎหมายกรีกแก่ชาวครีต เพราะเมื่อพระคริสต์เจ้าทรงเตือนผู้ที่ติดตามพระองค์ให้ระวังผู้เผยพระวจนะเท็จ พระองค์ทรงเตือนให้ระวังผู้สอนเท็จ เช่น ผู้ที่มาจากสำนักฤๅษีที่แตกแยกในไบรเนกี ซึ่งปรากฏตัวขึ้นราวกับออกมาจากถ้ำของปีศาจ จงระวังพวกเขาเถิด โอ้ผู้เป็นที่รัก! จงระวัง</w:t>
      </w:r>
      <w:r w:rsidRPr="00E541CA">
        <w:rPr>
          <w:i/>
        </w:rPr>
        <w:t xml:space="preserve">ผู้ที่มาหาท่านในคราบแกะ แต่ภายในกลับเป็นหมาป่าที่หิว</w:t>
      </w:r>
      <w:r w:rsidRPr="00E541CA">
        <w:t xml:space="preserve">โหยwolves</w:t>
      </w:r>
      <w:r w:rsidRPr="00E541CA">
        <w:rPr>
          <w:rStyle w:val="FootnoteReference"/>
        </w:rPr>
        <w:footnoteReference w:id="10"/>
      </w:r>
      <w:r w:rsidRPr="00E541CA">
        <w:t xml:space="preserve"> </w:t>
      </w:r>
    </w:p>
    <w:p w:rsidRPr="00E541CA" w:rsidR="00E541CA" w:rsidP="00E541CA" w:rsidRDefault="00E541CA" w14:paraId="78FBF5BE" w14:textId="0344A326">
      <w:pPr>
        <w:ind w:firstLine="720"/>
      </w:pPr>
      <w:r w:rsidRPr="00E541CA">
        <w:t xml:space="preserve">แต่ท่านอาจถามว่า: ‘เราจะรู้ได้อย่างไรว่าใครเป็นหมาป่าหรือเป็นคนดี?’ พระคริสต์ตอบว่า: </w:t>
      </w:r>
      <w:r w:rsidRPr="00E541CA">
        <w:rPr>
          <w:i/>
        </w:rPr>
        <w:t xml:space="preserve">‘ท่านจะรู้จักพวกเขาจากผลของพวกเขา; </w:t>
      </w:r>
      <w:r w:rsidRPr="00E541CA">
        <w:t xml:space="preserve">เช่นเดียวกับ</w:t>
      </w:r>
      <w:r w:rsidRPr="00E541CA">
        <w:rPr>
          <w:i/>
        </w:rPr>
        <w:t xml:space="preserve">ที่ต้นไม้</w:t>
      </w:r>
      <w:r w:rsidRPr="00E541CA">
        <w:t xml:space="preserve">ถูกรู้จัก</w:t>
      </w:r>
      <w:r w:rsidRPr="00E541CA">
        <w:rPr>
          <w:i/>
        </w:rPr>
        <w:t xml:space="preserve">จากผลของมัน</w:t>
      </w:r>
      <w:r w:rsidRPr="00E541CA">
        <w:t xml:space="preserve">’ </w:t>
      </w:r>
      <w:r w:rsidRPr="00E541CA">
        <w:rPr>
          <w:i/>
        </w:rPr>
        <w:t xml:space="preserve">ต้นไม้ที่ดีให้ผลดี และต้นไม้ที่</w:t>
      </w:r>
      <w:r w:rsidRPr="00E541CA">
        <w:t xml:space="preserve">เลวให้ผล</w:t>
      </w:r>
      <w:r w:rsidRPr="00E541CA">
        <w:rPr>
          <w:i/>
        </w:rPr>
        <w:t xml:space="preserve">เลว</w:t>
      </w:r>
      <w:r w:rsidRPr="00E541CA">
        <w:t xml:space="preserve">;</w:t>
      </w:r>
      <w:r w:rsidRPr="00E541CA">
        <w:rPr>
          <w:i/>
        </w:rPr>
        <w:t xml:space="preserve"> ต้นไม้ที่</w:t>
      </w:r>
      <w:r w:rsidRPr="00E541CA">
        <w:t xml:space="preserve">เลว</w:t>
      </w:r>
      <w:r w:rsidRPr="00E541CA">
        <w:rPr>
          <w:i/>
        </w:rPr>
        <w:t xml:space="preserve">ไม่อาจให้ผลดีได้เช่นกัน </w:t>
      </w:r>
      <w:r w:rsidRPr="00E541CA">
        <w:t xml:space="preserve">ดังนั้น ข้าพเจ้าจึงกล่าวว่า </w:t>
      </w:r>
      <w:r w:rsidRPr="00E541CA">
        <w:rPr>
          <w:i/>
        </w:rPr>
        <w:t xml:space="preserve">ผู้สอนเท็จเหล่านี้ ซึ่งเป็นหมาป่าในคราบแกะ จะถูกจำได้จากผลของพวกเขา</w:t>
      </w:r>
      <w:r w:rsidRPr="00E541CA">
        <w:rPr>
          <w:rStyle w:val="FootnoteReference"/>
          <w:i/>
        </w:rPr>
        <w:footnoteReference w:id="11"/>
      </w:r>
      <w:r w:rsidRPr="00E541CA">
        <w:t xml:space="preserve"> เพราะพวกเขาเป็นดัง</w:t>
      </w:r>
      <w:r w:rsidRPr="00E541CA">
        <w:t xml:space="preserve">ที่อัครทูต</w:t>
      </w:r>
      <w:r w:rsidRPr="00E541CA">
        <w:lastRenderedPageBreak/>
      </w:r>
      <w:r w:rsidRPr="00E541CA">
        <w:t xml:space="preserve"> กล่าวไว้ว่า: </w:t>
      </w:r>
      <w:r w:rsidRPr="00E541CA">
        <w:rPr>
          <w:i/>
        </w:rPr>
        <w:t xml:space="preserve">ต้นไม้ที่เหี่ยวแห้งและไม่มีผล</w:t>
      </w:r>
      <w:r w:rsidRPr="00E541CA">
        <w:rPr>
          <w:rStyle w:val="FootnoteReference"/>
          <w:i/>
        </w:rPr>
        <w:footnoteReference w:id="12"/>
      </w:r>
      <w:r w:rsidRPr="00E541CA">
        <w:rPr>
          <w:i/>
        </w:rPr>
        <w:t xml:space="preserve"> </w:t>
      </w:r>
      <w:r w:rsidRPr="00E541CA">
        <w:rPr>
          <w:i/>
        </w:rPr>
        <w:t xml:space="preserve">ตายสองครั้ง </w:t>
      </w:r>
      <w:r w:rsidRPr="00E541CA">
        <w:t xml:space="preserve">ถูกถอดผลและใบออกแล้ว ห่างไกลจากความเชื่อและความหวังแห่งความรอด ถูกรากถอนออกจากคริสตจักร ไม่ให้ผลดีใดๆ นอกจากผลชั่ว เช่น ผลแอปเปิลของเมืองโซดอม</w:t>
      </w:r>
    </w:p>
    <w:p w:rsidRPr="00E541CA" w:rsidR="00E541CA" w:rsidP="00E541CA" w:rsidRDefault="00E541CA" w14:paraId="6207B934" w14:textId="480604F3">
      <w:pPr>
        <w:ind w:firstLine="720"/>
        <w:rPr>
          <w:i/>
        </w:rPr>
      </w:pPr>
      <w:r w:rsidRPr="00E541CA">
        <w:t xml:space="preserve">นักบุญคริสอสตอม</w:t>
      </w:r>
      <w:r w:rsidRPr="00E541CA">
        <w:rPr>
          <w:i/>
        </w:rPr>
        <w:t xml:space="preserve">เขียนว่า ในดินแดนนั้น ที่ซึ่งเมืองโซดอมเคยตั้งอยู่ ต้นไม้เติบโตและให้ผล</w:t>
      </w:r>
      <w:r w:rsidRPr="00E541CA">
        <w:rPr>
          <w:rStyle w:val="FootnoteReference"/>
          <w:i/>
        </w:rPr>
        <w:footnoteReference w:id="13"/>
      </w:r>
      <w:r w:rsidRPr="00E541CA">
        <w:t xml:space="preserve"> แต่ผลแห่งความโกรธของพระเจ้าเป็นเครื่องเตือนใจ เพราะที่นั่นมีต้นแอปเปิลป่า ที่มีรูปลักษณ์ที่เปล่งประกาย และให้ผู้ที่ยังไม่รู้แจ้งมีความหวังมากผ่านรสชาติของมัน แต่เมื่อหยิบขึ้นมาในมือ ก็จะพบว่ามันเน่าเปื่อย; เพราะมันไม่ออกผลใดๆ เลย แต่กลับเผยให้เห็นฝุ่นและเถ้าถ่านจำนวนมากที่ซ่อนอยู่ภายใน นั่นคือต้นไม้ของครูผู้ก่อการแตกแยก และนั่นคือผลของพวกมัน ซึ่งจากภายนอกดูเหมือนสวยงามและเป็นประโยชน์ต่อจิตวิญญาณผ่านคำสอนที่ล่อลวง; แต่เมื่อคำสอนของพวกมันถูกเปิดออกด้วยเหตุผลและการตรวจสอบอย่างละเอียด ผู้คนจะพบว่า เช่นเดียวกับแอปเปิลของเมืองโซดอม พวกมันเต็มไปด้วยฝุ่น ความเท็จ และกลิ่นเหม็นของความเสื่อมทรามทางจิตวิญญาณ และด้วยเหตุนี้ </w:t>
      </w:r>
      <w:r w:rsidRPr="00E541CA">
        <w:rPr>
          <w:i/>
        </w:rPr>
        <w:t xml:space="preserve">ท่านจะรู้จักพวกเขาได้จากผลของพวกเขา</w:t>
      </w:r>
    </w:p>
    <w:p w:rsidRPr="00E541CA" w:rsidR="00E541CA" w:rsidP="00E541CA" w:rsidRDefault="00E541CA" w14:paraId="5D48AC47" w14:textId="6386C535">
      <w:pPr>
        <w:ind w:firstLine="720"/>
      </w:pPr>
      <w:r w:rsidRPr="00E541CA">
        <w:t xml:space="preserve">เพื่อเป็นหลักฐานของเรื่องนี้ ขอให้เรานำเสนอที่นี่ผลหลักสามอย่างของต้นไม้จากสวนของบริน — นั่นคือ ครูผู้ก่อการแตกแยก:</w:t>
      </w:r>
    </w:p>
    <w:p w:rsidRPr="00E541CA" w:rsidR="00E541CA" w:rsidP="00E541CA" w:rsidRDefault="00E541CA" w14:paraId="2BDE7E65" w14:textId="11A3AE61">
      <w:pPr>
        <w:ind w:firstLine="720"/>
        <w:rPr>
          <w:i/>
        </w:rPr>
      </w:pPr>
      <w:r w:rsidRPr="00E541CA">
        <w:rPr>
          <w:i/>
        </w:rPr>
        <w:t xml:space="preserve">ความเชื่อของพวกเขา,</w:t>
      </w:r>
    </w:p>
    <w:p w:rsidRPr="00E541CA" w:rsidR="00E541CA" w:rsidP="00E541CA" w:rsidRDefault="00E541CA" w14:paraId="01816D12" w14:textId="5D4201B6">
      <w:pPr>
        <w:ind w:firstLine="720"/>
        <w:rPr>
          <w:i/>
        </w:rPr>
      </w:pPr>
      <w:r w:rsidRPr="00E541CA">
        <w:rPr>
          <w:i/>
        </w:rPr>
        <w:t xml:space="preserve">คำสอนของพวกเขา และ</w:t>
      </w:r>
    </w:p>
    <w:p w:rsidRPr="00E541CA" w:rsidR="00E541CA" w:rsidP="00E541CA" w:rsidRDefault="00E541CA" w14:paraId="21CEAA8B" w14:textId="10716A32">
      <w:pPr>
        <w:ind w:firstLine="720"/>
        <w:rPr>
          <w:i/>
        </w:rPr>
      </w:pPr>
      <w:r w:rsidRPr="00E541CA">
        <w:rPr>
          <w:i/>
        </w:rPr>
        <w:t xml:space="preserve">การกระทำของพวกเขา,</w:t>
      </w:r>
    </w:p>
    <w:p w:rsidRPr="00E541CA" w:rsidR="00E541CA" w:rsidP="00E541CA" w:rsidRDefault="00E541CA" w14:paraId="2A71535D" w14:textId="5897ECA7">
      <w:pPr>
        <w:ind w:firstLine="720"/>
      </w:pPr>
      <w:r w:rsidRPr="00E541CA">
        <w:t xml:space="preserve">และเราจะตรวจสอบพวกมันด้วยความละเอียดถี่ถ้วนอย่างแท้จริง ทดสอบอย่างละเอียด และผ่านการใช้เหตุผลและการพิจารณาอย่างรอบคอบ เพื่อดูว่าภายในพวกมันมีอะไรอยู่</w:t>
      </w:r>
    </w:p>
    <w:p w:rsidRPr="00E541CA" w:rsidR="00E541CA" w:rsidP="00E541CA" w:rsidRDefault="00E541CA" w14:paraId="6492AE4B" w14:textId="6A3553FA">
      <w:pPr>
        <w:ind w:firstLine="720"/>
      </w:pPr>
      <w:r w:rsidRPr="00E541CA">
        <w:t xml:space="preserve">ที่นี่เช่นกัน ความชอบธรรมของศรัทธาออร์โธดอกซ์ จะถูกนำเสนออย่างสั้นๆ ในส่วนแรก</w:t>
      </w:r>
    </w:p>
    <w:p w:rsidRPr="00E541CA" w:rsidR="00E541CA" w:rsidP="00E541CA" w:rsidRDefault="00E541CA" w14:paraId="264F5F17" w14:textId="77777777"/>
    <w:p w:rsidRPr="00E541CA" w:rsidR="00E541CA" w:rsidP="00E541CA" w:rsidRDefault="00E541CA" w14:paraId="67697D9B" w14:textId="77777777"/>
    <w:p w:rsidRPr="00E541CA" w:rsidR="00E541CA" w:rsidP="00E541CA" w:rsidRDefault="00E541CA" w14:paraId="298C7D9B" w14:textId="0DBB6F24">
      <w:pPr>
        <w:pStyle w:val="Heading3"/>
      </w:pPr>
      <w:bookmarkStart w:name="_Toc238027900" w:id="3"/>
      <w:r w:rsidRPr="00E541CA">
        <w:t xml:space="preserve">ส่วนที่ 1. เกี่ยวกับความเชื่อที่แตกแยก</w:t>
      </w:r>
      <w:bookmarkEnd w:id="3"/>
    </w:p>
    <w:p w:rsidRPr="00E541CA" w:rsidR="00E541CA" w:rsidP="00E541CA" w:rsidRDefault="00E541CA" w14:paraId="19598429" w14:textId="360272B8">
      <w:pPr>
        <w:ind w:firstLine="720"/>
      </w:pPr>
      <w:r w:rsidRPr="00E541CA">
        <w:t xml:space="preserve">ก่อนอื่น ผลแรกจากสวนแห่งการแตกแยก: ให้เราตรวจสอบความเชื่อของพวกเขา ซึ่งพวกเขาตกแต่งจากภายนอกด้วยคำพูดเท็จ โดยบอกกับประชาชนทั่วไปที่ไม่รู้เรื่องว่าความเชื่อของพวกเขาคือความเชื่อที่แท้จริง ความเชื่อของพวกเขาคือความเชื่อโบราณ และว่าความเชื่อที่แท้จริงเพียงอย่างเดียวสามารถพบได้ในอารามบรินสค์: ส่วนในเมืองต่างๆ ในโบสถ์ต่างๆ ท่ามกลางบรรดาพระสังฆราชและพระสงฆ์ กลับไม่มีศรัทธาที่แท้จริง; พวกเขาได้เปลี่ยนแปลงศรัทธา บิดเบือนศรัทธา และศรัทธาใหม่ได้เกิดขึ้นแล้ว</w:t>
      </w:r>
    </w:p>
    <w:p w:rsidRPr="00E541CA" w:rsidR="00E541CA" w:rsidP="00E541CA" w:rsidRDefault="00E541CA" w14:paraId="3D66C413" w14:textId="2A7CDAE8">
      <w:pPr>
        <w:ind w:firstLine="720"/>
        <w:rPr>
          <w:i/>
        </w:rPr>
      </w:pPr>
      <w:r w:rsidRPr="00E541CA">
        <w:rPr>
          <w:i/>
        </w:rPr>
        <w:t xml:space="preserve">ดังนั้น ขอให้เราพิจารณาสองประเด็นนี้:</w:t>
      </w:r>
    </w:p>
    <w:p w:rsidRPr="00E541CA" w:rsidR="00E541CA" w:rsidP="00E541CA" w:rsidRDefault="00E541CA" w14:paraId="368CA354" w14:textId="4C62AD46">
      <w:pPr>
        <w:ind w:firstLine="720"/>
        <w:rPr>
          <w:i/>
        </w:rPr>
      </w:pPr>
      <w:r w:rsidRPr="00E541CA">
        <w:rPr>
          <w:i/>
        </w:rPr>
        <w:t xml:space="preserve">I. ความเชื่อของพวกเขาคือความเชื่อที่แท้จริงหรือไม่?</w:t>
      </w:r>
    </w:p>
    <w:p w:rsidRPr="00E541CA" w:rsidR="00E541CA" w:rsidP="00E541CA" w:rsidRDefault="00E541CA" w14:paraId="5077CFAF" w14:textId="1F675866">
      <w:pPr>
        <w:ind w:firstLine="720"/>
        <w:rPr>
          <w:i/>
        </w:rPr>
      </w:pPr>
      <w:r w:rsidRPr="00E541CA">
        <w:rPr>
          <w:i/>
        </w:rPr>
        <w:t xml:space="preserve">II. ความเชื่อของพวกเขาคือความเชื่อโบราณหรือไม่?</w:t>
      </w:r>
    </w:p>
    <w:p w:rsidRPr="00E541CA" w:rsidR="00E541CA" w:rsidP="00E541CA" w:rsidRDefault="00E541CA" w14:paraId="3BB82A13" w14:textId="77777777"/>
    <w:p w:rsidRPr="00E541CA" w:rsidR="00E541CA" w:rsidP="00E541CA" w:rsidRDefault="00E541CA" w14:paraId="729F48D1" w14:textId="77777777"/>
    <w:p w:rsidRPr="00E541CA" w:rsidR="00E541CA" w:rsidP="00E541CA" w:rsidRDefault="00E541CA" w14:paraId="5BC32A6D" w14:textId="693F7F25">
      <w:pPr>
        <w:pStyle w:val="Heading4"/>
      </w:pPr>
      <w:bookmarkStart w:name="_Toc238027901" w:id="4"/>
      <w:r w:rsidRPr="00E541CA">
        <w:t xml:space="preserve">ข้อที่หนึ่ง: ความเชื่อของพวกเขาคือความเชื่อที่แท้จริงหรือไม่?</w:t>
      </w:r>
      <w:bookmarkEnd w:id="4"/>
    </w:p>
    <w:p w:rsidRPr="00E541CA" w:rsidR="00E541CA" w:rsidP="00E541CA" w:rsidRDefault="00E541CA" w14:paraId="7649FFCD" w14:textId="0FE747E6">
      <w:pPr>
        <w:ind w:firstLine="720"/>
      </w:pPr>
      <w:r w:rsidRPr="00E541CA">
        <w:t xml:space="preserve">เมื่อเราเริ่มการสอบสวนครั้งแรกเกี่ยวกับความเชื่อของบริน: ความเชื่อของพวกเขาคือความเชื่อที่แท้จริงหรือไม่? ก่อนอื่น ผมจะตั้งคำถามว่า:</w:t>
      </w:r>
    </w:p>
    <w:p w:rsidRPr="00E541CA" w:rsidR="00E541CA" w:rsidP="00E541CA" w:rsidRDefault="00E541CA" w14:paraId="2FA2ED71" w14:textId="77777777"/>
    <w:p w:rsidRPr="00E541CA" w:rsidR="00E541CA" w:rsidP="00E541CA" w:rsidRDefault="00E541CA" w14:paraId="63A6F8B9" w14:textId="17A0B83C">
      <w:pPr>
        <w:pStyle w:val="Heading5"/>
      </w:pPr>
      <w:bookmarkStart w:name="_Toc238027902" w:id="5"/>
      <w:r w:rsidRPr="00E541CA">
        <w:t xml:space="preserve">บทที่ 1. ความเชื่อคืออะไร?</w:t>
      </w:r>
      <w:bookmarkEnd w:id="5"/>
    </w:p>
    <w:p w:rsidRPr="00E541CA" w:rsidR="00E541CA" w:rsidP="00E541CA" w:rsidRDefault="00E541CA" w14:paraId="2B9F820E" w14:textId="214D1686">
      <w:pPr>
        <w:ind w:firstLine="720"/>
      </w:pPr>
      <w:r w:rsidRPr="00E541CA">
        <w:t xml:space="preserve">ขอให้ครูผู้ก่อการแตกแยกทั้งหมด ซึ่งมาหาท่านอย่างลับๆ จากบริน และที่ท่านให้ที่พักพิงในที่ซ่อนตัวใต้ดินของท่าน มารวมตัวกันและตอบคำถามนี้:</w:t>
      </w:r>
    </w:p>
    <w:p w:rsidRPr="00E541CA" w:rsidR="00E541CA" w:rsidP="00E541CA" w:rsidRDefault="00E541CA" w14:paraId="4F2D1EA6" w14:textId="10FD979B">
      <w:pPr>
        <w:ind w:firstLine="720"/>
        <w:rPr>
          <w:i/>
        </w:rPr>
      </w:pPr>
      <w:r w:rsidRPr="00E541CA">
        <w:rPr>
          <w:i/>
        </w:rPr>
        <w:t xml:space="preserve">ความเชื่อคืออะไร?</w:t>
      </w:r>
    </w:p>
    <w:p w:rsidRPr="00E541CA" w:rsidR="00E541CA" w:rsidP="00E541CA" w:rsidRDefault="00E541CA" w14:paraId="05727365" w14:textId="12C18D49">
      <w:pPr>
        <w:ind w:firstLine="720"/>
      </w:pPr>
      <w:r w:rsidRPr="00E541CA">
        <w:t xml:space="preserve">เพราะทุกคนจะกล่าวว่า: ความเชื่อคือการเชื่อในพระเจ้าองค์เดียวผู้ได้รับการถวายเกียรติในพระตรีเอกภาพ—พระบิดา พระบุตร และพระวิญญาณบริสุทธิ์—ดังที่เขียนไว้ในคำสารภาพความเชื่อ: </w:t>
      </w:r>
      <w:r w:rsidRPr="00E541CA">
        <w:rPr>
          <w:i/>
        </w:rPr>
        <w:t xml:space="preserve">‘ข้าพเจ้าเชื่อในพระเจ้าองค์เดียว,</w:t>
      </w:r>
      <w:r w:rsidRPr="00E541CA">
        <w:t xml:space="preserve">’ และต่อไป</w:t>
      </w:r>
    </w:p>
    <w:p w:rsidRPr="00E541CA" w:rsidR="00E541CA" w:rsidP="00E541CA" w:rsidRDefault="00E541CA" w14:paraId="48A701D1" w14:textId="72D7233C">
      <w:pPr>
        <w:ind w:firstLine="720"/>
      </w:pPr>
      <w:r w:rsidRPr="00E541CA">
        <w:t xml:space="preserve">นี่คือคำสารภาพความเชื่อที่ดีงาม ซึ่งกล่าวด้วยริมฝีปาก: </w:t>
      </w:r>
      <w:r w:rsidRPr="00E541CA">
        <w:t xml:space="preserve">เพราะดังที่อัครทูตกล่าวไว้ว่า</w:t>
      </w:r>
      <w:r w:rsidRPr="00E541CA">
        <w:rPr>
          <w:i/>
        </w:rPr>
        <w:t xml:space="preserve"> ‘ด้วยใจคนเราเชื่อเพื่อความชอบธรรม </w:t>
      </w:r>
      <w:r w:rsidRPr="00E541CA">
        <w:rPr>
          <w:i/>
        </w:rPr>
        <w:t xml:space="preserve">และด้วยปากคนเราสารภาพเพื่อความรอด’</w:t>
      </w:r>
      <w:r w:rsidRPr="00E541CA">
        <w:t xml:space="preserve"> (</w:t>
      </w:r>
      <w:r w:rsidRPr="00E541CA">
        <w:rPr>
          <w:rStyle w:val="FootnoteReference"/>
          <w:i/>
        </w:rPr>
        <w:footnoteReference w:id="14"/>
      </w:r>
      <w:r w:rsidRPr="00E541CA">
        <w:t xml:space="preserve"> </w:t>
      </w:r>
      <w:r w:rsidRPr="00E541CA">
        <w:rPr>
          <w:i/>
        </w:rPr>
        <w:t xml:space="preserve">)</w:t>
      </w:r>
      <w:r w:rsidRPr="00E541CA">
        <w:t xml:space="preserve">; แต่ข้าพเจ้าไม่ได้ถามถึงเรื่องนี้—ว่าท่านเชื่อในใครและอย่างไร หรือว่าท่านเชื่อในพระเจ้าองค์เดียวหรือไม่? เพราะเป็นที่ชัดเจนว่าทุกคนที่ได้รับการส่องสว่างจากพิธีบัพติศมาอันศักดิ์สิทธิ์ ล้วนเชื่อในพระเจ้าองค์เดียวในตรีเอกานุภาพ; แต่คำถามของผมเกี่ยวข้องกับเรื่องนี้: ความเชื่อคืออะไร? ผมถามเพียงเกี่ยวกับคำ (ชื่อ) นี้เท่านั้น </w:t>
      </w:r>
      <w:r w:rsidRPr="00E541CA">
        <w:rPr>
          <w:i/>
        </w:rPr>
        <w:t xml:space="preserve">‘ความเชื่อ’: </w:t>
      </w:r>
      <w:r w:rsidRPr="00E541CA">
        <w:t xml:space="preserve">ความหมายของคำนี้คืออะไร? บนพื้นฐานใดที่ความเชื่อถูกเรียกว่า ‘ความเชื่อ’?</w:t>
      </w:r>
    </w:p>
    <w:p w:rsidRPr="00E541CA" w:rsidR="00E541CA" w:rsidP="00E541CA" w:rsidRDefault="00E541CA" w14:paraId="4E9630B3" w14:textId="31D93DDB">
      <w:pPr>
        <w:ind w:firstLine="720"/>
      </w:pPr>
      <w:r w:rsidRPr="00E541CA">
        <w:lastRenderedPageBreak/>
      </w:r>
      <w:r w:rsidRPr="00E541CA">
        <w:t xml:space="preserve">ผมรู้ว่าคุณจะไม่ตอบ เพราะคุณไม่ทราบ: คุณสอนเรื่องความเชื่อ แต่คุณไม่รู้ว่าความเชื่อคืออะไร; </w:t>
      </w:r>
      <w:r w:rsidRPr="00E541CA">
        <w:t xml:space="preserve">เพราะคุณไม่สามารถอธิบายความหมายที่</w:t>
      </w:r>
      <w:r w:rsidRPr="00E541CA">
        <w:t xml:space="preserve">แท้จริงของคำ </w:t>
      </w:r>
      <w:r w:rsidRPr="00E541CA">
        <w:rPr>
          <w:i/>
        </w:rPr>
        <w:t xml:space="preserve">‘ความเชื่อ’</w:t>
      </w:r>
      <w:r w:rsidRPr="00E541CA">
        <w:t xml:space="preserve"> </w:t>
      </w:r>
      <w:r w:rsidRPr="00E541CA">
        <w:t xml:space="preserve">เองได้</w:t>
      </w:r>
    </w:p>
    <w:p w:rsidRPr="00E541CA" w:rsidR="00E541CA" w:rsidP="00E541CA" w:rsidRDefault="00E541CA" w14:paraId="476204C0" w14:textId="45B25E50">
      <w:pPr>
        <w:ind w:firstLine="720"/>
      </w:pPr>
      <w:r w:rsidRPr="00E541CA">
        <w:t xml:space="preserve">ดังนั้น จงเรียนรู้จากอัครสาวกเปาโลผู้ศักดิ์สิทธิ์ ในจดหมายถึงชาวฮีบรู บทที่ II ข้อ 1 ซึ่งกล่าวว่า: </w:t>
      </w:r>
      <w:r w:rsidRPr="00E541CA">
        <w:rPr>
          <w:i/>
        </w:rPr>
        <w:t xml:space="preserve">‘ความเชื่อคือความมั่นใจในสิ่งที่หวังไว้ ความเชื่อมั่นในสิ่งที่มองไม่เห็น</w:t>
      </w:r>
      <w:r w:rsidRPr="00E541CA">
        <w:t xml:space="preserve">’</w:t>
      </w:r>
      <w:r w:rsidRPr="00E541CA">
        <w:rPr>
          <w:rStyle w:val="FootnoteReference"/>
          <w:i/>
        </w:rPr>
        <w:footnoteReference w:id="15"/>
      </w:r>
      <w:r w:rsidRPr="00E541CA">
        <w:t xml:space="preserve"> นักบุญยอห์นแห่งดามัสกัสได้ตีความคำพูดของอัครสาวกนี้ไว้ดังนี้: </w:t>
      </w:r>
      <w:r w:rsidRPr="00E541CA">
        <w:rPr>
          <w:i/>
        </w:rPr>
        <w:t xml:space="preserve">‘ความเชื่อคือ</w:t>
      </w:r>
      <w:r w:rsidRPr="00E541CA">
        <w:t xml:space="preserve">สาระของสิ่งที่</w:t>
      </w:r>
      <w:r w:rsidRPr="00E541CA">
        <w:rPr>
          <w:i/>
        </w:rPr>
        <w:t xml:space="preserve">หวัง</w:t>
      </w:r>
      <w:r w:rsidRPr="00E541CA">
        <w:t xml:space="preserve">ไว้ </w:t>
      </w:r>
      <w:r w:rsidRPr="00E541CA">
        <w:rPr>
          <w:i/>
        </w:rPr>
        <w:t xml:space="preserve">เป็นหลักฐานของสิ่งที่มองไม่เห็น’</w:t>
      </w:r>
      <w:r w:rsidRPr="00E541CA">
        <w:rPr>
          <w:rStyle w:val="FootnoteReference"/>
          <w:i/>
        </w:rPr>
        <w:footnoteReference w:id="16"/>
      </w:r>
      <w:r w:rsidRPr="00E541CA">
        <w:t xml:space="preserve"> . และนักบุญคริสอสตอมกล่าวว่าดังนี้: </w:t>
      </w:r>
      <w:r w:rsidRPr="00E541CA">
        <w:rPr>
          <w:i/>
        </w:rPr>
        <w:t xml:space="preserve">‘เพราะความเชื่อคือการมองเห็นสิ่งที่ไม่รู้จัก นำสิ่งที่มองไม่เห็นเข้าสู่โลกที่มองเห็นได้’</w:t>
      </w:r>
      <w:r w:rsidRPr="00E541CA">
        <w:rPr>
          <w:rStyle w:val="FootnoteReference"/>
          <w:i/>
        </w:rPr>
        <w:footnoteReference w:id="17"/>
      </w:r>
      <w:r w:rsidRPr="00E541CA">
        <w:t xml:space="preserve"> .</w:t>
      </w:r>
    </w:p>
    <w:p w:rsidRPr="00E541CA" w:rsidR="00E541CA" w:rsidP="00E541CA" w:rsidRDefault="00E541CA" w14:paraId="612CA8F0" w14:textId="373BC3DF">
      <w:pPr>
        <w:ind w:firstLine="720"/>
      </w:pPr>
      <w:r w:rsidRPr="00E541CA">
        <w:t xml:space="preserve">คุณเข้าใจพลังของคำพูดเหล่านี้หรือไม่ โอ้ Brynyan? คุณเข้าใจชัดเจน</w:t>
      </w:r>
      <w:r w:rsidRPr="00E541CA">
        <w:rPr>
          <w:i/>
        </w:rPr>
        <w:t xml:space="preserve">แล้วหรือไม่ว่าความเชื่อคือความรู้ </w:t>
      </w:r>
      <w:r w:rsidRPr="00E541CA">
        <w:t xml:space="preserve">หรือ (ตามคำอธิบายของนักบุญดามัสกัส) คือ</w:t>
      </w:r>
      <w:r w:rsidRPr="00E541CA">
        <w:t xml:space="preserve">การปรากฏตัว </w:t>
      </w:r>
      <w:r w:rsidRPr="00E541CA">
        <w:t xml:space="preserve">(</w:t>
      </w:r>
      <w:r w:rsidRPr="00E541CA">
        <w:rPr>
          <w:i/>
        </w:rPr>
        <w:t xml:space="preserve">hypostasis</w:t>
      </w:r>
      <w:r w:rsidRPr="00E541CA">
        <w:t xml:space="preserve">)</w:t>
      </w:r>
      <w:r w:rsidRPr="00E541CA">
        <w:rPr>
          <w:i/>
        </w:rPr>
        <w:t xml:space="preserve"> ของสิ่งที่มองไม่เห็น? </w:t>
      </w:r>
      <w:r w:rsidRPr="00E541CA">
        <w:t xml:space="preserve">หากท่านไม่เข้าใจ โปรดฟังคำอธิบายสั้นๆ แต่ชัดเจนนี้จากนักเทววิทยา ซึ่งกล่าวว่า: ความเชื่อคืออะไร หากไม่ใช่การเชื่อในสิ่งที่ท่านไม่เห็น? นี่คือคำอธิบายของคำว่า </w:t>
      </w:r>
      <w:r w:rsidRPr="00E541CA">
        <w:rPr>
          <w:i/>
        </w:rPr>
        <w:t xml:space="preserve">‘ความเชื่อ’: </w:t>
      </w:r>
      <w:r w:rsidRPr="00E541CA">
        <w:t xml:space="preserve">การเชื่อในสิ่งที่คุณไม่เห็น; ด้วยเหตุนี้ ความเชื่อจึงถูกเรียกว่า ‘ความเชื่อ’ เพราะคนเราเชื่อในสิ่งที่ตนเองไม่เห็น ยังมีใครที่ไม่เข้าใจอยู่หรือไม่? ให้พวกเขาฟังคำอธิบายที่ละเอียดยิ่งขึ้นเกี่ยวกับเรื่องนี้</w:t>
      </w:r>
    </w:p>
    <w:p w:rsidRPr="00E541CA" w:rsidR="00E541CA" w:rsidP="00E541CA" w:rsidRDefault="00E541CA" w14:paraId="52BAEE95" w14:textId="77777777"/>
    <w:p w:rsidRPr="00E541CA" w:rsidR="00E541CA" w:rsidP="00E541CA" w:rsidRDefault="00E541CA" w14:paraId="3989829A" w14:textId="6B6416EC">
      <w:pPr>
        <w:pStyle w:val="Heading5"/>
      </w:pPr>
      <w:bookmarkStart w:name="_Toc238027903" w:id="6"/>
      <w:r w:rsidRPr="00E541CA">
        <w:t xml:space="preserve">บทที่ 2. ความเชื่อคือสิ่งที่ตาไม่เห็น และมือไม่สัมผัส</w:t>
      </w:r>
      <w:bookmarkEnd w:id="6"/>
    </w:p>
    <w:p w:rsidRPr="00E541CA" w:rsidR="00E541CA" w:rsidP="00E541CA" w:rsidRDefault="00E541CA" w14:paraId="48EB1D5E" w14:textId="7ED26CD8">
      <w:pPr>
        <w:ind w:firstLine="720"/>
      </w:pPr>
      <w:r w:rsidRPr="00E541CA">
        <w:t xml:space="preserve">ความเชื่อคือสิ่งที่ตาทางกายภาพของคุณไม่เห็น และมือของคุณไม่สัมผัสได้ แต่หัวใจและจิตใจของคุณยืนยันอย่างไม่สงสัยว่ามันเป็นเช่นนั้น และไม่ใช่สิ่งอื่นใด: นั่นคือความเชื่อ</w:t>
      </w:r>
    </w:p>
    <w:p w:rsidRPr="00E541CA" w:rsidR="00E541CA" w:rsidP="00E541CA" w:rsidRDefault="00E541CA" w14:paraId="399C523B" w14:textId="24FDCFEF">
      <w:pPr>
        <w:ind w:firstLine="720"/>
      </w:pPr>
      <w:r w:rsidRPr="00E541CA">
        <w:t xml:space="preserve">เราไม่เห็นพระเจ้า </w:t>
      </w:r>
      <w:r w:rsidRPr="00E541CA">
        <w:t xml:space="preserve">เพราะ </w:t>
      </w:r>
      <w:r w:rsidRPr="00E541CA">
        <w:rPr>
          <w:i/>
        </w:rPr>
        <w:t xml:space="preserve">‘ไม่มีใครเคยเห็น</w:t>
      </w:r>
      <w:r w:rsidRPr="00E541CA">
        <w:rPr>
          <w:i/>
        </w:rPr>
        <w:t xml:space="preserve">พระเจ้า</w:t>
      </w:r>
      <w:r w:rsidRPr="00E541CA">
        <w:t xml:space="preserve">’ (</w:t>
      </w:r>
      <w:r w:rsidRPr="00E541CA">
        <w:rPr>
          <w:rStyle w:val="FootnoteReference"/>
          <w:i/>
        </w:rPr>
        <w:footnoteReference w:id="18"/>
      </w:r>
      <w:r w:rsidRPr="00E541CA">
        <w:t xml:space="preserve"> ) ตามที่นักเทววิทยา ยอห์น กล่าวไว้; แต่เราเชื่ออย่างไม่สงสัยว่าพระเจ้ามีอยู่จริง: นี่คือความเชื่อ</w:t>
      </w:r>
    </w:p>
    <w:p w:rsidRPr="00E541CA" w:rsidR="00E541CA" w:rsidP="00E541CA" w:rsidRDefault="00E541CA" w14:paraId="7F4F6C61" w14:textId="7BA628E3">
      <w:pPr>
        <w:ind w:firstLine="720"/>
      </w:pPr>
      <w:r w:rsidRPr="00E541CA">
        <w:t xml:space="preserve">เราไม่เห็นสามบุคคลในตรีเอกภาพภายในพระเจ้าองค์เดียว และเราไม่อาจเข้าใจได้ว่าตรีเอกภาพอยู่ในพระเจ้าองค์เดียว และพระเจ้าองค์เดียวอยู่ในตรีเอกภาพอย่างไร; แต่เราเชื่อโดยไม่สงสัยเลยว่า มีพระเจ้าองค์เดียวในตรีเอกภาพ: นี่คือความเชื่อ</w:t>
      </w:r>
    </w:p>
    <w:p w:rsidRPr="00E541CA" w:rsidR="00E541CA" w:rsidP="00E541CA" w:rsidRDefault="00E541CA" w14:paraId="0BD69038" w14:textId="35FB60FD">
      <w:pPr>
        <w:ind w:firstLine="720"/>
      </w:pPr>
      <w:r w:rsidRPr="00E541CA">
        <w:t xml:space="preserve">เราไม่เคยเห็น และไม่อาจเข้าใจด้วยใจปัญญาของเราได้ ถึงการจุติและการประสูติของพระคริสต์ — ว่าพระวจนะของพระเจ้าได้ทรงรับสภาพเป็นเนื้อหนังในครรภ์ของพระแม่พรหมจารีอย่างไร และว่าพระองค์ได้ประสูติมาโดยไม่เสื่อมสลาย พร้อมทั้งรักษาพระมารดาผู้บริสุทธิ์ที่สุดของพระองค์ให้คงเป็นพรหมจารีทั้งก่อนการประสูติ ขณะประสูติ และหลังการประสูติ; แต่เรายังคงเชื่ออย่างไม่สงสัยว่าสิ่งนี้เป็นความจริง: นี่คือความเชื่อ</w:t>
      </w:r>
    </w:p>
    <w:p w:rsidRPr="00E541CA" w:rsidR="00E541CA" w:rsidP="00E541CA" w:rsidRDefault="00E541CA" w14:paraId="1DAB2FD9" w14:textId="4B5751D3">
      <w:pPr>
        <w:ind w:firstLine="720"/>
      </w:pPr>
      <w:r w:rsidRPr="00E541CA">
        <w:t xml:space="preserve">เราไม่ได้เห็น และไม่สามารถเห็นด้วยตาเนื้อของเราได้ ถึงธรรมชาติสองประการที่แยกกันชัดเจน — ธรรมชาติพระเจ้าและธรรมชาติมนุษย์ — ในบุคคลเดียวที่ไม่สามารถแบ่งแยกได้ของพระคริสต์; แต่เราเชื่ออย่างไม่สงสัยว่าสิ่งนี้เป็นความจริง: นี่คือความเชื่อ</w:t>
      </w:r>
    </w:p>
    <w:p w:rsidRPr="00E541CA" w:rsidR="00E541CA" w:rsidP="00E541CA" w:rsidRDefault="00E541CA" w14:paraId="24D6FD64" w14:textId="66C3ADC8">
      <w:pPr>
        <w:ind w:firstLine="720"/>
      </w:pPr>
      <w:r w:rsidRPr="00E541CA">
        <w:t xml:space="preserve">เราไม่เห็นพระผู้ช่วยให้รอดของเรา; ที่ประทับอยู่บนสวรรค์ด้วยพระวรกายที่ได้รับการถวายเกียรติยศ บนบัลลังก์อันศักดิ์สิทธิ์ในพระสิริที่ไม่อาจเข้าถึงได้ ทรงครองราชย์ร่วมกับพระบิดาและพระวิญญาณบริสุทธิ์ แต่เรายังคงเชื่อโดยปราศจากความสงสัยว่าสิ่งนี้เป็นความจริง: นี่คือความเชื่อ</w:t>
      </w:r>
    </w:p>
    <w:p w:rsidRPr="00E541CA" w:rsidR="00E541CA" w:rsidP="00E541CA" w:rsidRDefault="00E541CA" w14:paraId="11ED6E01" w14:textId="5CA1E079">
      <w:pPr>
        <w:ind w:firstLine="720"/>
      </w:pPr>
      <w:r w:rsidRPr="00E541CA">
        <w:t xml:space="preserve">เราไม่เห็นด้วยตาเนื้อของเราว่าพระเจ้าของเรา ผู้ทรงอยู่ทุกหนทุกแห่ง และทรงอยู่ภายในเราด้วย; แต่เรายังคงเชื่ออย่างไม่สงสัยว่าสิ่งนี้เป็นความจริง: นี่คือความเชื่อ</w:t>
      </w:r>
    </w:p>
    <w:p w:rsidRPr="00E541CA" w:rsidR="00E541CA" w:rsidP="00E541CA" w:rsidRDefault="00E541CA" w14:paraId="6CCB4B68" w14:textId="4E18CFD0">
      <w:pPr>
        <w:ind w:firstLine="720"/>
      </w:pPr>
      <w:r w:rsidRPr="00E541CA">
        <w:t xml:space="preserve">เราไม่เห็นพระวิญญาณบริสุทธิ์เสด็จลงมาในพิธีบัพติศมาศักดิ์สิทธิ์หรือในศีลศักดิ์สิทธิ์อื่นๆ ของพระศาสนจักร; แต่เรายังคงเชื่ออย่างไม่สงสัยว่าพระวิญญาณบริสุทธิ์เสด็จลงมาและทรงกระทำการในศีลศักดิ์สิทธิ์ทั้งหมด: นี่คือความเชื่อ</w:t>
      </w:r>
    </w:p>
    <w:p w:rsidRPr="00E541CA" w:rsidR="00E541CA" w:rsidP="00E541CA" w:rsidRDefault="00E541CA" w14:paraId="17A10806" w14:textId="5B0A2860">
      <w:pPr>
        <w:ind w:firstLine="720"/>
      </w:pPr>
      <w:r w:rsidRPr="00E541CA">
        <w:t xml:space="preserve">ในพิธีศักดิ์สิทธิ์ที่สุดของพระคริสต์ ภายใต้รูปลักษณ์ของขนมปังที่มองเห็นได้ เราไม่เห็นพระกายจริงของพระคริสต์ และภายใต้รูปลักษณ์ของไวน์ที่มองเห็นได้ เราไม่เห็นพระโลหิตมนุษย์จริงของพระองค์; แต่เรายังคงเชื่อว่ามีพระกายจริงของพระคริสต์อยู่จริง ซ่อนอยู่ในรูปลักษณ์และรสชาติของขนมปัง; และพระโลหิตที่แท้จริงของพระคริสต์ก็ทรงสถิตอยู่ ซ่อนเร้นอยู่ในรูปลักษณ์และรสชาติของเหล้าองุ่น: นี่คือความเชื่อ</w:t>
      </w:r>
    </w:p>
    <w:p w:rsidRPr="00E541CA" w:rsidR="00E541CA" w:rsidP="00E541CA" w:rsidRDefault="00E541CA" w14:paraId="546D5002" w14:textId="00A34EB2">
      <w:pPr>
        <w:ind w:firstLine="720"/>
        <w:rPr>
          <w:i/>
        </w:rPr>
      </w:pPr>
      <w:r w:rsidRPr="00E541CA">
        <w:rPr>
          <w:i/>
        </w:rPr>
        <w:t xml:space="preserve">ขอให้เราเพิ่มสิ่งนี้ด้วย:</w:t>
      </w:r>
    </w:p>
    <w:p w:rsidRPr="00E541CA" w:rsidR="00E541CA" w:rsidP="00E541CA" w:rsidRDefault="00E541CA" w14:paraId="1503A285" w14:textId="477E8139">
      <w:pPr>
        <w:ind w:firstLine="720"/>
      </w:pPr>
      <w:r w:rsidRPr="00E541CA">
        <w:t xml:space="preserve">เราไม่เห็นด้วยตาเนื้อของเราว่าพระแม่ผู้ศักดิ์สิทธิ์ที่สุด พระมารดาของพระเจ้า ทรงครองราชย์ในสวรรค์ร่วมกับพระบุตรและพระเจ้าของพระองค์ และทรงวิงวอนเพื่อเรา ผู้รับใช้ที่เต็มไปด้วยบาปของพระองค์; แต่เราเชื่อว่าพระองค์ทรงครองราชย์ร่วมกับพระคริสต์และทรงวิงวอนเพื่อเรา: นั่นคือความเชื่อ</w:t>
      </w:r>
    </w:p>
    <w:p w:rsidRPr="00E541CA" w:rsidR="00E541CA" w:rsidP="00E541CA" w:rsidRDefault="00E541CA" w14:paraId="67EE9B5E" w14:textId="47CB6533">
      <w:pPr>
        <w:ind w:firstLine="720"/>
      </w:pPr>
      <w:r w:rsidRPr="00E541CA">
        <w:t xml:space="preserve">เราไม่เห็นนักบุญศักดิ์สิทธิ์ของพระเจ้า ผู้ที่ยืนอยู่เหนือบัลลังก์ของพระเจ้าในพระศาสนจักรที่ชนะชัย และอธิษฐานต่อพระเจ้าเพื่อเรา; แต่เราเชื่อว่าท่านยืนอยู่ที่นั่นและอธิษฐาน: นี่คือความเชื่อ</w:t>
      </w:r>
    </w:p>
    <w:p w:rsidRPr="00E541CA" w:rsidR="00E541CA" w:rsidP="00E541CA" w:rsidRDefault="00E541CA" w14:paraId="61F3BEC1" w14:textId="5EE9E5F3">
      <w:pPr>
        <w:ind w:firstLine="720"/>
      </w:pPr>
      <w:r w:rsidRPr="00E541CA">
        <w:t xml:space="preserve">เราไม่เห็นทูตสวรรค์ผู้คุ้มครองอันศักดิ์สิทธิ์ของแต่ละคน; แต่เราเชื่อว่าทูตสวรรค์ผู้คุ้มครอง ซึ่งได้รับมอบให้แต่ละคนในพิธีบัพติศมา อยู่ร่วมกับเรา: นี่คือความเชื่อ</w:t>
      </w:r>
    </w:p>
    <w:p w:rsidRPr="00E541CA" w:rsidR="00E541CA" w:rsidP="00E541CA" w:rsidRDefault="00E541CA" w14:paraId="5F765B83" w14:textId="5AA18DB9">
      <w:pPr>
        <w:ind w:firstLine="720"/>
      </w:pPr>
      <w:r w:rsidRPr="00E541CA">
        <w:lastRenderedPageBreak/>
      </w:r>
      <w:r w:rsidRPr="00E541CA">
        <w:t xml:space="preserve">เราไม่เห็นมงกุฎแห่งความรุ่งโรจน์ในสวรรค์ที่เตรียมไว้สำหรับผู้ที่รักพระเจ้า และไม่เห็นความทรมานอันรุนแรงและนิรันดร์ในนรกที่เตรียมไว้สำหรับผู้บาปที่ไม่กลับใจ; แต่เรายังคงเชื่อว่าจะมีรางวัลที่ดีสำหรับผู้ดี และรางวัลที่เลวสำหรับผู้ชั่ว แต่ละคนตามการกระทำของตน: นี่คือความเชื่อ</w:t>
      </w:r>
    </w:p>
    <w:p w:rsidRPr="00E541CA" w:rsidR="00E541CA" w:rsidP="00E541CA" w:rsidRDefault="00E541CA" w14:paraId="2409A66F" w14:textId="2142A8AD">
      <w:pPr>
        <w:ind w:firstLine="720"/>
      </w:pPr>
      <w:r w:rsidRPr="00E541CA">
        <w:t xml:space="preserve">เราไม่เห็นผู้ตายลุกขึ้นจากหลุมศพ แต่เราเชื่อและรอคอยการฟื้นคืนชีพของผู้ตายในวันสุดท้าย: นี่คือความเชื่อ</w:t>
      </w:r>
    </w:p>
    <w:p w:rsidRPr="00E541CA" w:rsidR="00E541CA" w:rsidP="00E541CA" w:rsidRDefault="00E541CA" w14:paraId="605BDD05" w14:textId="18D39D96">
      <w:pPr>
        <w:ind w:firstLine="720"/>
      </w:pPr>
      <w:r w:rsidRPr="00E541CA">
        <w:t xml:space="preserve">และเพื่อสรุปสั้นๆ: ความเชื่อคือสิ่งที่เราไม่เห็น แต่เรายังเชื่อในสิ่งนั้นโดยไม่สงสัย </w:t>
      </w:r>
      <w:r w:rsidRPr="00E541CA">
        <w:rPr>
          <w:i/>
        </w:rPr>
        <w:t xml:space="preserve">ความเชื่อคือความมั่นใจในสิ่งที่เราหวังไว้</w:t>
      </w:r>
      <w:r w:rsidRPr="00E541CA">
        <w:t xml:space="preserve">for</w:t>
      </w:r>
      <w:r w:rsidRPr="00E541CA">
        <w:rPr>
          <w:rStyle w:val="FootnoteReference"/>
          <w:i/>
        </w:rPr>
        <w:footnoteReference w:id="19"/>
      </w:r>
      <w:r w:rsidRPr="00E541CA">
        <w:t xml:space="preserve"> </w:t>
      </w:r>
    </w:p>
    <w:p w:rsidRPr="00E541CA" w:rsidR="00E541CA" w:rsidP="00E541CA" w:rsidRDefault="00E541CA" w14:paraId="4F8768FD" w14:textId="77777777"/>
    <w:p w:rsidRPr="00E541CA" w:rsidR="00E541CA" w:rsidP="00E541CA" w:rsidRDefault="00E541CA" w14:paraId="021252C3" w14:textId="13FDA7DC">
      <w:pPr>
        <w:pStyle w:val="Heading5"/>
      </w:pPr>
      <w:bookmarkStart w:name="_Toc238027904" w:id="7"/>
      <w:r w:rsidRPr="00E541CA">
        <w:t xml:space="preserve">บทที่ 3. สิ่งใดที่ตาสามารถเห็นได้และมือสามารถสัมผัสได้ ไม่ใช่ความเชื่อ</w:t>
      </w:r>
      <w:bookmarkEnd w:id="7"/>
    </w:p>
    <w:p w:rsidRPr="00E541CA" w:rsidR="00E541CA" w:rsidP="00E541CA" w:rsidRDefault="00E541CA" w14:paraId="4FFBC193" w14:textId="083E1459">
      <w:pPr>
        <w:ind w:firstLine="720"/>
        <w:rPr>
          <w:i/>
        </w:rPr>
      </w:pPr>
      <w:r w:rsidRPr="00E541CA">
        <w:rPr>
          <w:i/>
        </w:rPr>
        <w:t xml:space="preserve">ตรงกันข้าม.</w:t>
      </w:r>
    </w:p>
    <w:p w:rsidRPr="00E541CA" w:rsidR="00E541CA" w:rsidP="00E541CA" w:rsidRDefault="00E541CA" w14:paraId="0C9AF74D" w14:textId="2B92A9DE">
      <w:pPr>
        <w:ind w:firstLine="720"/>
      </w:pPr>
      <w:r w:rsidRPr="00E541CA">
        <w:t xml:space="preserve">ทุกสิ่งที่ตาเราเห็นและมือเราสัมผัสได้ ไม่ใช่ความเชื่อ แต่เป็นวัตถุที่มองเห็นได้และสัมผัสได้ ดังที่อัครทูตได้กล่าวไว้ว่า: </w:t>
      </w:r>
      <w:r w:rsidRPr="00E541CA">
        <w:rPr>
          <w:i/>
        </w:rPr>
        <w:t xml:space="preserve">‘ความหวังที่เห็นได้ไม่ใช่ความหวัง เพราะผู้ใดที่เห็นสิ่งที่ตนหวังไว้</w:t>
      </w:r>
      <w:r w:rsidRPr="00E541CA">
        <w:rPr>
          <w:rStyle w:val="FootnoteReference"/>
          <w:i/>
        </w:rPr>
        <w:footnoteReference w:id="20"/>
      </w:r>
      <w:r w:rsidRPr="00E541CA">
        <w:t xml:space="preserve"> ?’</w:t>
      </w:r>
    </w:p>
    <w:p w:rsidRPr="00E541CA" w:rsidR="00E541CA" w:rsidP="00E541CA" w:rsidRDefault="00E541CA" w14:paraId="7F70F5CD" w14:textId="46072DD6">
      <w:pPr>
        <w:ind w:firstLine="720"/>
      </w:pPr>
      <w:r w:rsidRPr="00E541CA">
        <w:t xml:space="preserve">และเนื่องจากสิ่งที่มองเห็นได้และสัมผัสได้นั้นไม่ใช่ความเชื่อ แต่เป็นวัตถุ จึงเห็นได้ชัดเจนจากคำกล่าวของอัครทูตว่า: </w:t>
      </w:r>
      <w:r w:rsidRPr="00E541CA">
        <w:rPr>
          <w:i/>
        </w:rPr>
        <w:t xml:space="preserve">‘ตอนนี้เราเห็น </w:t>
      </w:r>
      <w:r w:rsidRPr="00E541CA">
        <w:t xml:space="preserve">(พระเจ้า) </w:t>
      </w:r>
      <w:r w:rsidRPr="00E541CA">
        <w:rPr>
          <w:i/>
        </w:rPr>
        <w:t xml:space="preserve">เหมือนในกระจกอย่างไม่ชัดเจน แต่เมื่อนั้นจะเห็นหน้าต่อหน้า: ตอนนี้เรารู้เพียงบางส่วน แต่เมื่อนั้นเราจะรู้อย่างครบถ้วน เหมือนที่เราได้รับการรู้จักอย่างครบถ้วน’ และตอนนี้มีสามสิ่งนี้เหลืออยู่: ความเชื่อ ความหวัง และความรัก; แต่สิ่งที่ยิ่งใหญ่ที่สุดในจำนวนนี้คือlove</w:t>
      </w:r>
      <w:r w:rsidRPr="00E541CA">
        <w:rPr>
          <w:rStyle w:val="FootnoteReference"/>
          <w:i/>
        </w:rPr>
        <w:footnoteReference w:id="21"/>
      </w:r>
      <w:r w:rsidRPr="00E541CA">
        <w:t xml:space="preserve"> </w:t>
      </w:r>
    </w:p>
    <w:p w:rsidRPr="00E541CA" w:rsidR="00E541CA" w:rsidP="00E541CA" w:rsidRDefault="00E541CA" w14:paraId="0D8F1AE3" w14:textId="33331981">
      <w:pPr>
        <w:ind w:firstLine="720"/>
      </w:pPr>
      <w:r w:rsidRPr="00E541CA">
        <w:t xml:space="preserve">จงฟังให้ดี: ความรักนั้นยิ่งใหญ่กว่าความเชื่อและความหวัง ทำไมจึงยิ่งใหญ่กว่า? </w:t>
      </w:r>
      <w:r w:rsidRPr="00E541CA">
        <w:t xml:space="preserve">เพราะดังที่อัครทูตท่านเดียวกันกล่าวไว้ว่า </w:t>
      </w:r>
      <w:r w:rsidRPr="00E541CA">
        <w:rPr>
          <w:i/>
        </w:rPr>
        <w:t xml:space="preserve">ความรักไม่ล้มเหลวเลย</w:t>
      </w:r>
      <w:r w:rsidRPr="00E541CA">
        <w:rPr>
          <w:rStyle w:val="FootnoteReference"/>
          <w:i/>
        </w:rPr>
        <w:footnoteReference w:id="22"/>
      </w:r>
      <w:r w:rsidRPr="00E541CA">
        <w:t xml:space="preserve"> จงฟังคำเหล่านี้ให้ดี: ความรักไม่ล้มเหลวเลย; ความรักจะไม่หยุดรักเลย</w:t>
      </w:r>
    </w:p>
    <w:p w:rsidRPr="00E541CA" w:rsidR="00E541CA" w:rsidP="00E541CA" w:rsidRDefault="00E541CA" w14:paraId="073C6674" w14:textId="0D662C1F">
      <w:pPr>
        <w:ind w:firstLine="720"/>
      </w:pPr>
      <w:r w:rsidRPr="00E541CA">
        <w:t xml:space="preserve">แล้วความเชื่อจะสิ้นสุดลงพร้อมกับความหวังหรือไม่? มันจะสิ้นสุดลงในทุกด้าน จงเข้าใจสิ่งที่ข้าพเจ้ากำลังกล่าว: ตราบใดที่เรายังมีชีวิตอยู่บนโลกนี้ ตราบใดที่เรายังไม่ได้เห็นพระเจ้าด้วยตาตนเอง ตราบใดที่เรายังไม่ได้เห็น หรือยังไม่ได้รับพรที่เตรียมไว้ในสวรรค์สำหรับผู้ที่รักพระเจ้า—ซึ่งยังไม่มีตาใดได้เห็น; จนกว่าจะถึงเวลานั้น ความเชื่อและความหวังยังคงอยู่ในตัวเรา ในขณะนี้ เราเชื่อว่าในชีวิตที่จะมาถึง เราจะได้เห็นพระเจ้า; เราเชื่อจนกว่าจะถึงเวลาที่เราได้เห็นพระองค์ เราหวังว่าจะได้รับพรจากสวรรค์; เราหวังจนกว่าจะถึงเวลาที่เราได้รับพรเหล่านั้น เพราะความเชื่อและความหวังจะคงอยู่เพียงชั่วคราว จนกว่าเราจะเห็นผู้เป็นที่รักด้วยตาของเราเอง จนกว่าเราจะได้รับสิ่งที่เราหวังไว้ แต่ความรักนั้นไม่สิ้นสุด เพราะเมื่อเราได้รับการพิจารณาว่าสมควรที่จะอยู่ในราชอาณาจักรสวรรค์ (หากพระเจ้าทรงพิจารณาว่าใครสมควร) และเราได้เห็นพระเจ้าที่นั่น ความเชื่อก็จะสิ้นสุดลง: เพราะเราจะเห็นพระองค์หน้าต่อหน้า ผู้ที่เราได้เชื่อในพระองค์ ความหวังก็จะสิ้นสุดลงเช่นกัน เพราะเราจะถือสิ่งที่เราหวังไว้ในมือแล้ว แต่ความรักจะไม่สิ้นสุดลงเลย; เพราะที่นั่น เราจะรักพระเจ้าและนักบุญของพระองค์ รวมถึงรักกันเอง ตลอดไปไม่มีที่สิ้นสุด ท่านยอมรับความเชื่อที่ข้าพเจ้ากล่าวถึงหรือไม่? ข้าพเจ้าคิดว่าท่านไม่ยอมรับ ดังนั้น จงมีความเชื่อ ไม่ใช่ในตัวข้าพเจ้า แต่ในนักบุญยอห์น คริโซสโตม ผู้ซึ่งกล่าวไว้ดังนี้: </w:t>
      </w:r>
      <w:r w:rsidRPr="00E541CA">
        <w:rPr>
          <w:i/>
        </w:rPr>
        <w:t xml:space="preserve">‘เพราะความเชื่อและความหวังจะสิ้นสุดลง เมื่อสิ่งดีงามที่เราได้เชื่อและหวังไว้ได้เกิดขึ้นแล้ว’</w:t>
      </w:r>
      <w:r w:rsidRPr="00E541CA">
        <w:rPr>
          <w:rStyle w:val="FootnoteReference"/>
          <w:i/>
        </w:rPr>
        <w:footnoteReference w:id="23"/>
      </w:r>
      <w:r w:rsidRPr="00E541CA">
        <w:t xml:space="preserve"> . และเพื่อพิสูจน์สิ่งนี้ เปาโลได้กล่าวว่า: </w:t>
      </w:r>
      <w:r w:rsidRPr="00E541CA">
        <w:rPr>
          <w:i/>
        </w:rPr>
        <w:t xml:space="preserve">‘ความหวังที่เห็นได้นั้นไม่ใช่ความหวังเลย; เพราะผู้ใดที่เห็นสิ่งที่ตนหวังไว้</w:t>
      </w:r>
      <w:r w:rsidRPr="00E541CA">
        <w:rPr>
          <w:rStyle w:val="FootnoteReference"/>
          <w:i/>
        </w:rPr>
        <w:footnoteReference w:id="24"/>
      </w:r>
      <w:r w:rsidRPr="00E541CA">
        <w:t xml:space="preserve"> ?’ และอีกครั้ง: </w:t>
      </w:r>
      <w:r w:rsidRPr="00E541CA">
        <w:rPr>
          <w:i/>
        </w:rPr>
        <w:t xml:space="preserve">‘ความเชื่อคือ</w:t>
      </w:r>
      <w:r w:rsidRPr="00E541CA">
        <w:t xml:space="preserve">สาระของ</w:t>
      </w:r>
      <w:r w:rsidRPr="00E541CA">
        <w:rPr>
          <w:i/>
        </w:rPr>
        <w:t xml:space="preserve">สิ่งที่หวัง</w:t>
      </w:r>
      <w:r w:rsidRPr="00E541CA">
        <w:t xml:space="preserve">ไว้ </w:t>
      </w:r>
      <w:r w:rsidRPr="00E541CA">
        <w:rPr>
          <w:i/>
        </w:rPr>
        <w:t xml:space="preserve">เป็นหลักฐานของสิ่งที่ไม่เห็น</w:t>
      </w:r>
      <w:r w:rsidRPr="00E541CA">
        <w:t xml:space="preserve">’ </w:t>
      </w:r>
      <w:r w:rsidRPr="00E541CA">
        <w:t xml:space="preserve">ดังนั้น สิ่งเหล่านี้จะสิ้นสุดลงเมื่อถูกเปิดเผย; แต่ความรักจะยิ่งเพิ่มพูนขึ้น และจะเป็นสิ่งที่ยิ่งใหญ่ที่สุด จนถึงตรงนี้ เป็นคำกล่าวของนักบุญคริโซสโตม ดังนั้น จากคำกล่าวของนักบุญคริโซสโตม จึงเห็นได้ชัดว่า ความเชื่อและความหวังในชีวิตที่จะมา คือในอาณาจักรสวรรค์ จะสิ้นสุดลง; มีเพียงความรักเท่านั้นที่จะคงอยู่ ไม่เปลี่ยนแปลงตลอดไป แล้วทำไมความเชื่อและความหวังจึงจะสิ้นสุดลง? เพราะสิ่งที่เราเชื่อในปัจจุบันนี้ เราจะเห็นด้วยตาของเราเองที่นั่น; และสิ่งที่เราหวังในปัจจุบันนี้ เราจะได้รับการรับไว้ที่นั่น</w:t>
      </w:r>
    </w:p>
    <w:p w:rsidRPr="00E541CA" w:rsidR="00E541CA" w:rsidP="00E541CA" w:rsidRDefault="00E541CA" w14:paraId="7E646A0C" w14:textId="4C968D9E">
      <w:pPr>
        <w:ind w:firstLine="720"/>
      </w:pPr>
      <w:r w:rsidRPr="00E541CA">
        <w:t xml:space="preserve">จากข้อความที่กล่าวถึงข้างต้นในจดหมายของอัครสาวก และจากคำอธิบายของคริสอสตอม เราเห็นได้ชัดเจนว่า ความเชื่อคือสิ่งที่ไม่เห็นด้วยตา แต่เชื่อด้วยใจ: </w:t>
      </w:r>
      <w:r w:rsidRPr="00E541CA">
        <w:rPr>
          <w:i/>
        </w:rPr>
        <w:t xml:space="preserve">ความเชื่อคือความมั่นใจในสิ่งที่</w:t>
      </w:r>
      <w:r w:rsidRPr="00E541CA">
        <w:t xml:space="preserve">หวังไว้for</w:t>
      </w:r>
      <w:r w:rsidRPr="00E541CA">
        <w:rPr>
          <w:rStyle w:val="FootnoteReference"/>
          <w:i/>
        </w:rPr>
        <w:footnoteReference w:id="25"/>
      </w:r>
      <w:r w:rsidRPr="00E541CA">
        <w:t xml:space="preserve"> อย่างไรก็ตาม สิ่งใดที่เห็นได้ด้วยตาและสัมผัสได้ด้วยมือนั้น ไม่ใช่ความเชื่อ แต่เป็นวัตถุที่มองเห็นได้และสัมผัสได้; และผู้ใดที่เชื่อในวัตถุที่มองเห็นได้และสัมผัสได้นั้น ไม่มีความเชื่อคริสเตียนที่แท้จริง และไม่ได้รับส่วนร่วมในความสามัคคีธรรมของผู้เชื่อ แต่ส่วนของเขาอยู่กับผู้บูชาภาพลักษณ์; เพราะพวกเขาเชื่อในสิ่งที่มองเห็นและสัมผัสได้ และยกผลงานของมือตนเองขึ้นเป็นพระเจ้า และบูชาสิ่งที่มองเห็นและสัมผัสได้ราวกับว่าเป็นพระเจ้า</w:t>
      </w:r>
    </w:p>
    <w:p w:rsidRPr="00E541CA" w:rsidR="00E541CA" w:rsidP="00E541CA" w:rsidRDefault="00E541CA" w14:paraId="5DE59BCA" w14:textId="20AF5D93">
      <w:pPr>
        <w:ind w:firstLine="720"/>
        <w:rPr>
          <w:i/>
        </w:rPr>
      </w:pPr>
      <w:r w:rsidRPr="00E541CA">
        <w:rPr>
          <w:i/>
        </w:rPr>
        <w:lastRenderedPageBreak/>
      </w:r>
      <w:r w:rsidRPr="00E541CA">
        <w:rPr>
          <w:i/>
        </w:rPr>
        <w:t xml:space="preserve">ที่นี่ เราจะดำเนินการตรวจสอบข้อแรกต่อไป</w:t>
      </w:r>
    </w:p>
    <w:p w:rsidRPr="00E541CA" w:rsidR="00E541CA" w:rsidP="00E541CA" w:rsidRDefault="00E541CA" w14:paraId="2672D5DD" w14:textId="77777777"/>
    <w:p w:rsidRPr="00E541CA" w:rsidR="00E541CA" w:rsidP="00E541CA" w:rsidRDefault="00E541CA" w14:paraId="2DF6C0B6" w14:textId="6E4BC115">
      <w:pPr>
        <w:pStyle w:val="Heading5"/>
      </w:pPr>
      <w:bookmarkStart w:name="_Toc238027905" w:id="8"/>
      <w:r w:rsidRPr="00E541CA">
        <w:t xml:space="preserve">บทที่ 4 ความเชื่อที่ก่อให้เกิดการแตกแยกในสิ่งที่มองเห็นได้และสัมผัสได้</w:t>
      </w:r>
      <w:bookmarkEnd w:id="8"/>
    </w:p>
    <w:p w:rsidRPr="00E541CA" w:rsidR="00E541CA" w:rsidP="00E541CA" w:rsidRDefault="00E541CA" w14:paraId="5B37DA6F" w14:textId="08C3AFAA">
      <w:pPr>
        <w:ind w:firstLine="720"/>
        <w:rPr>
          <w:i/>
        </w:rPr>
      </w:pPr>
      <w:r w:rsidRPr="00E541CA">
        <w:rPr>
          <w:i/>
        </w:rPr>
        <w:t xml:space="preserve">ความเชื่อที่ก่อให้เกิดการแตกแยกเป็นความเชื่อที่แท้จริงหรือไม่?</w:t>
      </w:r>
    </w:p>
    <w:p w:rsidRPr="00E541CA" w:rsidR="00E541CA" w:rsidP="00E541CA" w:rsidRDefault="00E541CA" w14:paraId="0FE393AB" w14:textId="28A4B67A">
      <w:pPr>
        <w:ind w:firstLine="720"/>
      </w:pPr>
      <w:r w:rsidRPr="00E541CA">
        <w:t xml:space="preserve">ครูผู้สอนในบรินประกาศความเชื่อในพระเจ้าองค์เดียว แต่พวกเขากลับแสวงหาความเป็นพระในวัตถุที่มองเห็นได้และสัมผัสได้ และวางความเชื่อของตนในสิ่งเหล่านั้นภาพไอคอนเก่าแสดงถึงความเชื่อของพวกเขา</w:t>
      </w:r>
    </w:p>
    <w:p w:rsidRPr="00E541CA" w:rsidR="00E541CA" w:rsidP="00E541CA" w:rsidRDefault="00E541CA" w14:paraId="60F44404" w14:textId="15E22D70">
      <w:pPr>
        <w:ind w:firstLine="720"/>
      </w:pPr>
      <w:r w:rsidRPr="00E541CA">
        <w:t xml:space="preserve">ภาพไอคอนเก่าคือความเชื่อของพวกเขา</w:t>
      </w:r>
    </w:p>
    <w:p w:rsidRPr="00E541CA" w:rsidR="00E541CA" w:rsidP="00E541CA" w:rsidRDefault="00E541CA" w14:paraId="15EAB0CC" w14:textId="678D48B1">
      <w:pPr>
        <w:ind w:firstLine="720"/>
      </w:pPr>
      <w:r w:rsidRPr="00E541CA">
        <w:t xml:space="preserve">ไม้กางเขนแปดแฉก — นั่นคือความเชื่อของพวกเขา</w:t>
      </w:r>
    </w:p>
    <w:p w:rsidRPr="00E541CA" w:rsidR="00E541CA" w:rsidP="00E541CA" w:rsidRDefault="00E541CA" w14:paraId="2550D7C5" w14:textId="29725B3D">
      <w:pPr>
        <w:ind w:firstLine="720"/>
      </w:pPr>
      <w:r w:rsidRPr="00E541CA">
        <w:t xml:space="preserve">โปรสโฟราทั้งเจ็ดในพิธีบูชา – นั่นคือความเชื่อของพวกเขา</w:t>
      </w:r>
    </w:p>
    <w:p w:rsidRPr="00E541CA" w:rsidR="00E541CA" w:rsidP="00E541CA" w:rsidRDefault="00E541CA" w14:paraId="0E415E04" w14:textId="7CC08B47">
      <w:pPr>
        <w:ind w:firstLine="720"/>
      </w:pPr>
      <w:r w:rsidRPr="00E541CA">
        <w:t xml:space="preserve">หนังสือเก่า — นั่นคือความเชื่อของพวกเขา</w:t>
      </w:r>
    </w:p>
    <w:p w:rsidRPr="00E541CA" w:rsidR="00E541CA" w:rsidP="00E541CA" w:rsidRDefault="00E541CA" w14:paraId="42BEEE48" w14:textId="31C81C06">
      <w:pPr>
        <w:ind w:firstLine="720"/>
      </w:pPr>
      <w:r w:rsidRPr="00E541CA">
        <w:t xml:space="preserve">วิธีที่พวกเขาพับนิ้วตามประเพณี — นั่นคือความเชื่อของพวกเขา</w:t>
      </w:r>
    </w:p>
    <w:p w:rsidRPr="00E541CA" w:rsidR="00E541CA" w:rsidP="00E541CA" w:rsidRDefault="00E541CA" w14:paraId="2C42DC6F" w14:textId="1C0F677E">
      <w:pPr>
        <w:ind w:firstLine="720"/>
      </w:pPr>
      <w:r w:rsidRPr="00E541CA">
        <w:t xml:space="preserve">โอ้ พวกท่านที่บ้าคลั่ง ตาบอด และหลงทาง จิตใจของท่านมืดมิดด้วยเขม่า! ไอคอนคือพระเจ้าหรือ? จำนวนแขนของไม้กางเขนคือพระเจ้าหรือ? จำนวนขนมปังศักดิ์สิทธิ์คือพระเจ้าหรือ? ความเก่าแก่ของหนังสือคือพระเจ้าหรือ? วิธีที่ท่านพับนิ้วคือพระเจ้าหรือ?</w:t>
      </w:r>
    </w:p>
    <w:p w:rsidRPr="00E541CA" w:rsidR="00E541CA" w:rsidP="00E541CA" w:rsidRDefault="00E541CA" w14:paraId="66B09ED5" w14:textId="0A69ACAB">
      <w:pPr>
        <w:ind w:firstLine="720"/>
      </w:pPr>
      <w:r w:rsidRPr="00E541CA">
        <w:t xml:space="preserve">ภาพไอคอนศักดิ์สิทธิ์นั้นน่านับถือ แต่ไม่ใช่พระเจ้า กางเขนศักดิ์สิทธิ์นั้นน่านับถือ แต่ไม่ใช่พระเจ้า ขนมปังโปรสโฟราที่ประทับเครื่องหมายกางเขนนั้นศักดิ์สิทธิ์ แต่ไม่ใช่พระเจ้า หนังสือพระคัมภีร์ศักดิ์สิทธิ์นั้นน่านับถือ แต่ไม่ใช่พระเจ้า นิ้วมือที่จัดเรียงเป็นรูปไม้กางเขนก็ควรได้รับความเคารพเช่นกัน ไม่ว่าจะจัดเรียงอย่างไร แต่มันไม่ใช่พระเจ้า สิ่งเหล่านี้ทั้งหมดล้วนเป็นสิ่งที่มองเห็นได้และสัมผัสได้ แต่ไม่ใช่พระเจ้า</w:t>
      </w:r>
    </w:p>
    <w:p w:rsidRPr="00E541CA" w:rsidR="00E541CA" w:rsidP="00E541CA" w:rsidRDefault="00E541CA" w14:paraId="300D92F5" w14:textId="13CB9A8C">
      <w:pPr>
        <w:ind w:firstLine="720"/>
        <w:rPr>
          <w:i/>
        </w:rPr>
      </w:pPr>
      <w:r w:rsidRPr="00E541CA">
        <w:rPr>
          <w:i/>
        </w:rPr>
        <w:t xml:space="preserve">และเนื่องจากสิ่งเหล่านั้นไม่ใช่พระเจ้า จึงไม่มีความเชื่อ</w:t>
      </w:r>
    </w:p>
    <w:p w:rsidRPr="00E541CA" w:rsidR="00E541CA" w:rsidP="00E541CA" w:rsidRDefault="00E541CA" w14:paraId="3810F0E8" w14:textId="7CF6C101">
      <w:pPr>
        <w:ind w:firstLine="720"/>
      </w:pPr>
      <w:r w:rsidRPr="00E541CA">
        <w:t xml:space="preserve">เว้นแต่ว่า คุณอาจกำลังอ้างถึงประเพณีของบรรดาบิดาผู้ก่อตั้ง ซึ่งสั่งให้ผู้เชื่อให้เกียรติสิ่งศักดิ์สิทธิ์ด้วยความเคารพ มากกว่าที่จะอ้างถึงความเชื่อเอง ซึ่งไม่มีวัตถุอื่นใดนอกจากพระเจ้าผู้ทรงมองไม่เห็นเพียงองค์เดียว</w:t>
      </w:r>
    </w:p>
    <w:p w:rsidRPr="00E541CA" w:rsidR="00E541CA" w:rsidP="00E541CA" w:rsidRDefault="00E541CA" w14:paraId="2BC7E36D" w14:textId="47847C40">
      <w:pPr>
        <w:ind w:firstLine="720"/>
      </w:pPr>
      <w:r w:rsidRPr="00E541CA">
        <w:t xml:space="preserve">และด้วยจำนวนไอคอนโบราณทั้งหมด จำนวนไม้กางเขนแปดแฉกทั้งหมด และจำนวนวัตถุที่มองเห็นได้และจับต้องได้ทั้งหมดที่คุณมี—คุณวางความเชื่อของคุณไว้ในสิ่งเหล่านี้—คุณจึงมีพระเจ้าและความเชื่อมากมายเพียงนั้น คุณไม่วางความเชื่อและความหวังในการไถ่บาปไว้ในพระเจ้าที่มองไม่เห็นอีกต่อไป แต่ในวัตถุที่มองเห็นได้และจับต้องได้; และทั้งหมดนั้นล้วนไร้ประโยชน์ โอ้ Brynyan! ในคำสารภาพความเชื่อของคุณ คุณกล่าวว่า: </w:t>
      </w:r>
      <w:r w:rsidRPr="00E541CA">
        <w:rPr>
          <w:i/>
        </w:rPr>
        <w:t xml:space="preserve">‘ฉันเชื่อในพระเจ้าองค์เดียว.’ </w:t>
      </w:r>
      <w:r w:rsidRPr="00E541CA">
        <w:t xml:space="preserve">คุณควรกล่าวว่า: ‘ฉันไม่เชื่อในพระเจ้าองค์เดียว แต่เชื่อในพระเจ้าหลายองค์: ในภาพศักดิ์สิทธิ์โบราณ ในไม้กางเขนแปดแฉก ในขนมปังโปรสโฟราเจ็ดก้อน ในหนังสือเก่า และในการพับนิ้วตามประเพณีของชาวบรินยาน.’ แต่แม้ท่ามกลางสิ่งต่าง ๆ ที่มองเห็นได้และสัมผัสได้มากมายเช่นนั้น คุณก็ยังไม่พบความเชื่อที่แท้จริงของคุณ เพราะในความเชื่อของคุณเอง คุณกลับขาดความเชื่อ โดยโต้แย้งและถกเถียงกันว่า ‘เป็นแบบนี้หรือแบบนั้น?’ และในหมู่พวกท่านก็มีบางคนที่ไม่เพียงแต่ต้องการบูชาภาพศักดิ์สิทธิ์ใหม่ แต่ยังต้องการบูชาภาพศักดิ์สิทธิ์เก่าด้วย และสวมเครื่องหมายกางเขนไว้บนตัวตนเอง โดยกระทำอย่างโง่เขลาและขัดแย้งกับตัวเองเอง เพราะคนหนึ่งสอนอย่างนี้ อีกคนสอนอย่างนั้น แต่ไม่มีใครในหมู่พวกเขาที่รู้ว่าตนเองเชื่อในสิ่งใด หรือกำลังสอนอะไร ผู้อัครทูตได้กล่าวถึงคนเช่นนี้ว่า</w:t>
      </w:r>
      <w:r w:rsidRPr="00E541CA">
        <w:rPr>
          <w:i/>
        </w:rPr>
        <w:t xml:space="preserve">: ‘พวกเขาได้หลงทางจากความจริง และหันไปสู่คำพูดที่ไร้ประโยชน์; ปรารถนาจะเป็นผู้สอนกฎหมาย แต่ไม่เข้าใจทั้งสิ่งที่พูดและ</w:t>
      </w:r>
      <w:r w:rsidRPr="00E541CA">
        <w:rPr>
          <w:i/>
        </w:rPr>
        <w:t xml:space="preserve">สิ่งที่ยืนยัน</w:t>
      </w:r>
      <w:r w:rsidRPr="00E541CA">
        <w:t xml:space="preserve">’ (</w:t>
      </w:r>
      <w:r w:rsidRPr="00E541CA">
        <w:rPr>
          <w:rStyle w:val="FootnoteReference"/>
          <w:i/>
        </w:rPr>
        <w:footnoteReference w:id="26"/>
      </w:r>
      <w:r w:rsidRPr="00E541CA">
        <w:t xml:space="preserve"> ) เพราะพวกเขาจะเข้าใจได้อย่างไร เมื่อไม่รู้จักพระคัมภีร์และพลังที่อยู่ในนั้น? แม้ใครจะอ่านพระคัมภีร์ พวกเขาก็ยังสับสน; และแม้จะตีความพระคัมภีร์ พวกเขาก็ทำอย่างผิดพลาด เพราะเป็นเรื่องยากสำหรับผู้ที่ไม่มีการศึกษา และไม่ได้รับการส่องสว่างจากแสงแห่งความเข้าใจทางวิชาการ ที่จะเข้าใจความลึกซึ้งของพระคัมภีร์ศักดิ์สิทธิ์ และตีความความลึกลับที่ไม่อาจเข้าใจได้ โดยอาศัยเพียงความเชื่อว่าตนสามารถแยกแยะระหว่างขาวกับดำได้ และเพียงแค่ผ่านตาหนังสือไปเท่านั้น: แต่ความลึกลับของพระคัมภีร์ศักดิ์สิทธิ์นั้น ก็เหมือนแสงแดดที่ส่องถึงคนตาบอด</w:t>
      </w:r>
    </w:p>
    <w:p w:rsidRPr="00E541CA" w:rsidR="00E541CA" w:rsidP="00E541CA" w:rsidRDefault="00E541CA" w14:paraId="3B305047" w14:textId="30345E7C">
      <w:pPr>
        <w:ind w:firstLine="720"/>
      </w:pPr>
      <w:r w:rsidRPr="00E541CA">
        <w:t xml:space="preserve">ดูเถิด โอ้ผู้เป็นที่รัก เราได้ใช้เหตุผลเก็บผลแรกจากสวนของบริน เพื่อแสวงหาความเชื่อของพวกเขา และตรวจสอบว่ามันเป็นความจริงหรือไม่ และเราได้พบว่ามันถูกประดับตกแต่งจากภายนอกด้วยคำชมเชยที่หลอกลวง เหมือนผู้หญิงที่แต่งหน้า; แต่ภายในนั้น ตามที่ได้กล่าวไว้ก่อนหน้านี้และอธิบายไว้ในคำเทศนาของคริสอสตอม มีผลแอปเปิลแห่งโซดอม, ที่ดูแดงสดจากด้านนอก แต่ด้านในกลับเต็มไปด้วยฝุ่นและเถ้าที่เหม็นเน่า: และเหมือนหลุมศพที่ถูกทาสีขาว มันเต็มไปด้วยกระดูกที่เหม็นเน่า</w:t>
      </w:r>
      <w:r w:rsidRPr="00E541CA">
        <w:rPr>
          <w:rStyle w:val="FootnoteReference"/>
        </w:rPr>
        <w:footnoteReference w:id="27"/>
      </w:r>
      <w:r w:rsidRPr="00E541CA">
        <w:t xml:space="preserve"> .</w:t>
      </w:r>
    </w:p>
    <w:p w:rsidRPr="00E541CA" w:rsidR="00E541CA" w:rsidP="00E541CA" w:rsidRDefault="00E541CA" w14:paraId="070A4637" w14:textId="5D46DA89">
      <w:pPr>
        <w:ind w:firstLine="720"/>
      </w:pPr>
      <w:r w:rsidRPr="00E541CA">
        <w:t xml:space="preserve">ให้การวิเคราะห์ในบทความแรกนี้จบลงด้วยข้อโต้แย้งที่ชัดเจนดังต่อไปนี้:</w:t>
      </w:r>
    </w:p>
    <w:p w:rsidRPr="00E541CA" w:rsidR="00E541CA" w:rsidP="00E541CA" w:rsidRDefault="00E541CA" w14:paraId="1F655501" w14:textId="0D7AD9A4">
      <w:pPr>
        <w:ind w:firstLine="720"/>
      </w:pPr>
      <w:r w:rsidRPr="00E541CA">
        <w:t xml:space="preserve">ใครก็ตามที่ไม่เชื่อในพระเจ้าองค์เดียวที่มองไม่เห็น แต่กลับเชื่อในสิ่งต่าง ๆ ที่มองเห็นได้และสัมผัสได้มากมาย ก็กำลังเชื่อผิด</w:t>
      </w:r>
    </w:p>
    <w:p w:rsidRPr="00E541CA" w:rsidR="00E541CA" w:rsidP="00E541CA" w:rsidRDefault="00E541CA" w14:paraId="2F09740B" w14:textId="18B59993">
      <w:pPr>
        <w:ind w:firstLine="720"/>
      </w:pPr>
      <w:r w:rsidRPr="00E541CA">
        <w:lastRenderedPageBreak/>
      </w:r>
      <w:r w:rsidRPr="00E541CA">
        <w:t xml:space="preserve">และเนื่องจากผู้แตกแยกไม่เชื่อในพระเจ้าผู้หนึ่งที่ไม่สามารถมองเห็นได้ แต่เชื่อในสิ่งต่าง ๆ ที่สามารถมองเห็นได้และสัมผัสได้หลายอย่าง—ในภาพไอคอนโบราณ ในไม้กางเขนแปดแฉก ในจำนวนโปรสโฟรา ในหนังสือเก่า และในท่าทางนิ้วมือตามประเพณีของพวกเขา—</w:t>
      </w:r>
    </w:p>
    <w:p w:rsidRPr="00E541CA" w:rsidR="00E541CA" w:rsidP="00E541CA" w:rsidRDefault="00E541CA" w14:paraId="3D6282E0" w14:textId="0743B301">
      <w:pPr>
        <w:ind w:firstLine="720"/>
      </w:pPr>
      <w:r w:rsidRPr="00E541CA">
        <w:t xml:space="preserve">ดังนั้น ความเชื่อของพวกเขาจึงไม่ใช่ความเชื่อที่แท้จริง แต่เป็นความเชื่อที่ผิด ซึ่งแสวงหาความเป็นพระเจ้าในสิ่งต่าง ๆ ที่มองเห็นได้และสัมผัสได้</w:t>
      </w:r>
    </w:p>
    <w:p w:rsidRPr="00E541CA" w:rsidR="00E541CA" w:rsidP="00E541CA" w:rsidRDefault="00E541CA" w14:paraId="148FFBF1" w14:textId="72C112FB">
      <w:pPr>
        <w:ind w:firstLine="720"/>
      </w:pPr>
      <w:r w:rsidRPr="00E541CA">
        <w:t xml:space="preserve">ที่นี่ เพื่อเปรียบเทียบกับธรรมชาติที่แตกแยกและผิดพลาดของความเชื่อนี้ ขอให้เราชี้แจงอย่างสั้นๆ ถึงความชอบธรรมที่แท้จริงของความเชื่อออร์โธดอกซ์อันศักดิ์สิทธิ์และบริสุทธิ์ของเรา</w:t>
      </w:r>
    </w:p>
    <w:p w:rsidRPr="00E541CA" w:rsidR="00E541CA" w:rsidP="00E541CA" w:rsidRDefault="00E541CA" w14:paraId="103263C9" w14:textId="77777777"/>
    <w:p w:rsidRPr="00E541CA" w:rsidR="00E541CA" w:rsidP="00E541CA" w:rsidRDefault="00E541CA" w14:paraId="1E864788" w14:textId="2072F90F">
      <w:pPr>
        <w:pStyle w:val="Heading5"/>
      </w:pPr>
      <w:bookmarkStart w:name="_Toc238027906" w:id="9"/>
      <w:r w:rsidRPr="00E541CA">
        <w:t xml:space="preserve">บทที่ 5 ความชอบธรรมของศรัทธาออร์โธดอกซ์เกี่ยวกับภาพไอคอนของนักบุญ</w:t>
      </w:r>
      <w:bookmarkEnd w:id="9"/>
    </w:p>
    <w:p w:rsidRPr="00E541CA" w:rsidR="00E541CA" w:rsidP="00E541CA" w:rsidRDefault="00E541CA" w14:paraId="4F592A95" w14:textId="268E9010">
      <w:pPr>
        <w:ind w:firstLine="720"/>
      </w:pPr>
      <w:r w:rsidRPr="00E541CA">
        <w:t xml:space="preserve">ส่วนความเชื่อคริสเตียนที่แท้จริงของเรา ซึ่งเราไม่ได้เรียนรู้จากกลุ่มกบฏบริน ผู้เป็นเพียงชาวบ้านธรรมดา แต่เรียนรู้จากพระคริสต์ผู้เป็นพระผู้ช่วยให้รอดของเราเอง ผู้ทรงสอนเราในพระวรสารศักดิ์สิทธิ์ และซึ่งเราได้รับมาจากอัครสาวกผู้ศักดิ์สิทธิ์ของพระองค์ และซึ่งเราได้รับการยืนยันจากสภาสังคายนาสากลทั้งเจ็ด: ความเชื่อนั้นเชื่อในพระเจ้าผู้ทรงมองไม่เห็นเพียงองค์เดียว และไม่แสวงหาความเป็นพระเจ้าในสิ่งที่มองเห็นได้และสัมผัสได้</w:t>
      </w:r>
    </w:p>
    <w:p w:rsidRPr="00E541CA" w:rsidR="00E541CA" w:rsidP="00E541CA" w:rsidRDefault="00E541CA" w14:paraId="23E5096B" w14:textId="2556055E">
      <w:pPr>
        <w:ind w:firstLine="720"/>
      </w:pPr>
      <w:r w:rsidRPr="00E541CA">
        <w:t xml:space="preserve">เราให้เกียรติภาพศักดิ์สิทธิ์ จูบภาพเหล่านั้น และก้มกราบต่อหน้าภาพ แต่เราไม่ถือว่าภาพเหล่านั้นเป็นพระเจ้า เราไม่กล่าวว่าภาพนั้นคือพระเจ้า แต่กลับถือว่าภาพนั้นเป็นภาพที่แสดงถึงลักษณะของพระคริสต์ หรือพระมารดาของพระเจ้า หรือนักบุญท่านใดท่านหนึ่ง เพื่อให้เข้าใจชัดเจนยิ่งขึ้น ตามคำกล่าวของนักบุญยอห์นแห่งดามัสกัส: </w:t>
      </w:r>
      <w:r w:rsidRPr="00E541CA">
        <w:rPr>
          <w:i/>
        </w:rPr>
        <w:t xml:space="preserve">ภาพไอคอนคือเรื่องราวของพระคริสต์</w:t>
      </w:r>
      <w:r w:rsidRPr="00E541CA">
        <w:rPr>
          <w:i/>
        </w:rPr>
        <w:t xml:space="preserve">องค์พระผู้เป็นเจ้าและนักบุญของพระองค์ ที่ถูกถ่ายทอดผ่านศิลปะการวาดภาพ เช่นเดียวกับที่ถูกถ่ายทอดผ่านคำเขียน</w:t>
      </w:r>
      <w:r w:rsidRPr="00E541CA">
        <w:t xml:space="preserve"> ดังนั้น นักบุญท่านจึงกล่าวในคำเทศนาสำหรับสัปดาห์ออร์โธดอกซ์ว่า: </w:t>
      </w:r>
      <w:r w:rsidRPr="00E541CA">
        <w:rPr>
          <w:i/>
        </w:rPr>
        <w:t xml:space="preserve">‘ทั้งนักเขียนและนักวาดภาพต่างบันทึกสิ่งเหล่านี้; ผู้แรกประดับประดาด้วยคำพูด ส่วนผู้หลังวาดลงบนแผ่นไม้’</w:t>
      </w:r>
      <w:r w:rsidRPr="00E541CA">
        <w:rPr>
          <w:rStyle w:val="FootnoteReference"/>
          <w:i/>
        </w:rPr>
        <w:footnoteReference w:id="28"/>
      </w:r>
      <w:r w:rsidRPr="00E541CA">
        <w:t xml:space="preserve"> . เพราะนักเขียนได้เขียนพระวรสาร และทุกสิ่งที่เขาเขียนในพระวรสาร—คือชีวิตบนโลกของพระคริสต์—เขาได้ส่งต่อให้พระศาสนจักร ในทำนองเดียวกัน จิตรกรได้สร้างขึ้น โดยการวาดความรุ่งโรจน์ของพระศาสนจักรบนแผ่นไม้ ตั้งแต่อาดัมคนแรกจนถึงการประสูติของพระคริสต์ ตลอดทั้งชีวิตที่พระคริสต์ทรงรับสภาพมนุษย์ รวมถึงความทุกข์ทรมานของนักบุญทั้งหลาย และได้ส่งต่อสิ่งเหล่านี้ให้แก่พระศาสนจักร ดังนั้น ยิ่งไปกว่านั้น ทั้งสองฝ่ายได้บันทึกเรื่องราวเดียวกันและสอนเรา นี่คือคำกล่าวของดามัสซีนจนถึงตรงนี้</w:t>
      </w:r>
    </w:p>
    <w:p w:rsidRPr="00E541CA" w:rsidR="00E541CA" w:rsidP="00E541CA" w:rsidRDefault="00E541CA" w14:paraId="35194417" w14:textId="5AD53A24">
      <w:pPr>
        <w:ind w:firstLine="720"/>
      </w:pPr>
      <w:r w:rsidRPr="00E541CA">
        <w:t xml:space="preserve">อย่างไรก็ตาม เราเมื่อฟังคำของท่าน ก็เห็นว่าศิลปะภาพไอคอนนั้นเป็นรูปแบบของพระคัมภีร์ไม่ต่างจากคำเขียนเลย เพราะไม่ใช่ทุกคนที่จะอ่านสิ่งที่เขียนในหนังสือได้ เนื่องจากมีคริสตชนจำนวนมากที่ไม่รู้หนังสือ แต่สิ่งที่ถูกวาดบนภาพไอคอนนั้น ทุกคนสามารถเข้าใจได้ แม้แต่ประชาชนธรรมดาที่ไม่รู้หนังสือ เพราะพวกเขาสามารถจดจำภาพไอคอนของพระคริสต์ได้ รวมถึงภาพการประสูติอันศักดิ์สิทธิ์ที่สุดของพระองค์ การเข้าสุหนัต การรับบัพติศมา การแปลงร่าง และพระราชกิจอัศจรรย์อื่น ๆ ของพระองค์ ความทุกข์ทรมานที่พระองค์ทรงรับด้วยความสมัครใจเพื่อเรา การตรึงกางเขน การวางพระศพในหลุมฝังศพ การฟื้นคืนพระชนม์ และการเสด็จมาครั้งที่สองอันน่าสะพรึงกลัวของพระองค์ — ซึ่งเรื่องเหล่านี้จำเป็นต้องกล่าวถึงอีกมาก: แต่ด้วยการจ้องมองภาพเหล่านั้น ผู้คนจะเข้าใจ รับรู้ และตระหนักถึงทุกสิ่งนี้ด้วยจิตใจทันที; และศิลปะภาพวาดคือวิธีการเล่าเรื่องที่รวดเร็ว ชัดเจน และเข้าใจได้มากที่สุด ซึ่งเหนือกว่าแม้กระทั่งบันทึกที่เขียนไว้</w:t>
      </w:r>
    </w:p>
    <w:p w:rsidRPr="00E541CA" w:rsidR="00E541CA" w:rsidP="00E541CA" w:rsidRDefault="00E541CA" w14:paraId="2BADFD1C" w14:textId="1E1EA342">
      <w:pPr>
        <w:ind w:firstLine="720"/>
      </w:pPr>
      <w:r w:rsidRPr="00E541CA">
        <w:t xml:space="preserve">ในทำนองเดียวกัน ทุกคนต่างรู้จักภาพไอคอนของพระแม่มารีย์ผู้บริสุทธิ์ยิ่ง พระมารดาของพระเจ้า ที่กำลังอุ้มพระกุมารคริสต์ผู้เป็นนิรันดร์ไว้ในอ้อมกอดอันเปี่ยมด้วยความรักของมารดา และเข้าใจถึงการกระทำในชีวิตอันบริสุทธิ์ยิ่งของพระองค์ เริ่มตั้งแต่การประสูติของพระองค์ การเข้าสู่พระศาสนจักรของพระเจ้า การประกาศข่าวดี และวิธีที่เธอห่อพระบุตรของพระเจ้าที่เกิดจากเธอด้วยผ้าห่อทารก วางพระองค์ในรางหญ้า และกอดพระองค์ไว้ในอ้อมแขนเพื่อให้นมจากอก เมื่อพระคริสต์ถูกตรึงกางเขน ท่านยืนอยู่ข้างไม้กางเขน ร้องไห้และคร่ำครวญ; ท่านวางพระองค์ลงในหลุมฝังศพ; ท่านเห็นพระองค์ฟื้นคืนชีพ; และท่านเฝ้ามองพระองค์เสด็จขึ้นสู่สวรรค์ด้วยสายตาที่เปี่ยมด้วยความรัก; ต่อมาท่านเองก็จากไปสู่อ้อมพระบุตรและพระเจ้า และบัดนี้ยืนอยู่ข้างขวาพระที่นั่งของพระเจ้าในสวรรค์</w:t>
      </w:r>
    </w:p>
    <w:p w:rsidRPr="00E541CA" w:rsidR="00E541CA" w:rsidP="00E541CA" w:rsidRDefault="00E541CA" w14:paraId="31B9E06E" w14:textId="22EC1064">
      <w:pPr>
        <w:ind w:firstLine="720"/>
      </w:pPr>
      <w:r w:rsidRPr="00E541CA">
        <w:t xml:space="preserve">เช่นเดียวกัน การกระทำของนักบุญทั้งหลาย ตามที่ปรากฏในภาพไอคอน ก็เป็นที่เข้าใจได้สำหรับทุกคน: การกลับใจของเปโตร การยืนยันความเชื่อของโทมัส การถูกขว้างด้วยหินของสตีเฟน การที่พระคริสต์ทรงเรียกซาอูลบนทาง และอื่นๆ อีกมากมาย และเช่นเดียวกับที่เราเคารพและจูบเรื่องราวชีวิตของพระคริสต์ที่บันทึกไว้ในพระวรสาร; ดังนั้น เราจึงเคารพและจูบใบหน้าของพระคริสต์ที่ปรากฏบนภาพไอคอน โดยก้มศีรษะลงไม่ใช่ต่อรูปธรรม แต่ต่อเรื่องราว ตามคำกล่าวของนักบุญยอห์นแห่งดามัสกัส ผู้ซึ่งกล่าวถึงเรื่องนี้ว่า: </w:t>
      </w:r>
      <w:r w:rsidRPr="00E541CA">
        <w:rPr>
          <w:i/>
        </w:rPr>
        <w:t xml:space="preserve">‘บอกฉันสิ คุณบูชาใครในพระวรสาร—ขนมปัง </w:t>
      </w:r>
      <w:r w:rsidRPr="00E541CA">
        <w:t xml:space="preserve">(รูปธรรม) </w:t>
      </w:r>
      <w:r w:rsidRPr="00E541CA">
        <w:rPr>
          <w:i/>
        </w:rPr>
        <w:t xml:space="preserve">หรือเรื่องราว?’ ท่านจะตอบผมว่า: ‘ต่อเรื่องราวการปรากฏตัวของพระคริสต์’ ดังนั้น ผมจึงไม่เคารพไม้ ไม่เคารพผนัง </w:t>
      </w:r>
      <w:r w:rsidRPr="00E541CA">
        <w:t xml:space="preserve">ไม่เคารพวัสดุ</w:t>
      </w:r>
      <w:r w:rsidRPr="00E541CA">
        <w:rPr>
          <w:i/>
        </w:rPr>
        <w:t xml:space="preserve">ของภาพไอคอน แต่เคารพภาพของร่างกาย </w:t>
      </w:r>
      <w:r w:rsidRPr="00E541CA">
        <w:t xml:space="preserve">(ของพระคริสต์) </w:t>
      </w:r>
      <w:r w:rsidRPr="00E541CA">
        <w:rPr>
          <w:i/>
        </w:rPr>
        <w:t xml:space="preserve">และการปรากฏตัวของพระเจ้า </w:t>
      </w:r>
      <w:r w:rsidRPr="00E541CA">
        <w:t xml:space="preserve">จนถึงตรงนี้ ดามัสซีน</w:t>
      </w:r>
      <w:r w:rsidRPr="00E541CA">
        <w:rPr>
          <w:rStyle w:val="FootnoteReference"/>
        </w:rPr>
        <w:footnoteReference w:id="29"/>
      </w:r>
      <w:r w:rsidRPr="00E541CA">
        <w:t xml:space="preserve"> .</w:t>
      </w:r>
    </w:p>
    <w:p w:rsidRPr="00E541CA" w:rsidR="00E541CA" w:rsidP="00E541CA" w:rsidRDefault="00E541CA" w14:paraId="121AA301" w14:textId="13C5DC51">
      <w:pPr>
        <w:ind w:firstLine="720"/>
      </w:pPr>
      <w:r w:rsidRPr="00E541CA">
        <w:t xml:space="preserve">เพราะเมื่อเราโค้งคำนับต่อภาพศักดิ์สิทธิ์ เราไม่ได้โค้งคำนับต่อชิ้นไม้ หรือต่อสี หรือต่อสำเนา หรือต่อสิ่งเก่า หรือต่อสิ่งใหม่; เพราะเราไม่แสวงหาสาระในภาพศักดิ์สิทธิ์ และเราไม่เคารพสาระในภาพศักดิ์สิทธิ์; แต่เรามองดูสิ่งศักดิ์สิทธิ์ เคารพสิ่งศักดิ์สิทธิ์ และโค้งคำนับต่อภาพที่ถูกวาดไว้ การนมัสการของเรา ตามที่นักบุญบาซิลผู้ยิ่งใหญ่ได้สอนไว้ ย่อมขึ้นสู่ต้นกำเนิด สู่พระองค์ผู้สถิตในสวรรค์</w:t>
      </w:r>
    </w:p>
    <w:p w:rsidRPr="00E541CA" w:rsidR="00E541CA" w:rsidP="00E541CA" w:rsidRDefault="00E541CA" w14:paraId="644860DA" w14:textId="08E631FD">
      <w:pPr>
        <w:ind w:firstLine="720"/>
      </w:pPr>
      <w:r w:rsidRPr="00E541CA">
        <w:lastRenderedPageBreak/>
      </w:r>
      <w:r w:rsidRPr="00E541CA">
        <w:t xml:space="preserve">เพราะเมื่อข้าพเจ้ายืนอยู่ต่อหน้าภาพไอคอนของพระผู้ช่วยให้รอดของข้าพเจ้าและต้องการจะนมัสการ จิตใจของข้าพเจ้าจะถูกยกขึ้นทันทีสู่พระคริสต์เอง พระผู้ช่วยให้รอดของข้าพเจ้า ผู้ทรงครองราชย์ในสวรรค์ร่วมกับพระบิดาและพระวิญญาณบริสุทธิ์ และข้าพเจ้าก็ถวายการนมัสการแด่พระองค์ต่อหน้าภาพไอคอนของพระองค์: และด้วยเหตุนี้ ความเคารพที่ข้าพเจ้าถวายแด่ภาพไอคอนของพระผู้ช่วยให้รอดจึงถูกยกขึ้นสู่ต้นกำเนิด นั่นคือไปยังพระผู้ช่วยให้รอดเอง ผู้ทรงครองราชย์ในสวรรค์</w:t>
      </w:r>
    </w:p>
    <w:p w:rsidRPr="00E541CA" w:rsidR="00E541CA" w:rsidP="00E541CA" w:rsidRDefault="00E541CA" w14:paraId="7C155C63" w14:textId="69245135">
      <w:pPr>
        <w:ind w:firstLine="720"/>
      </w:pPr>
      <w:r w:rsidRPr="00E541CA">
        <w:t xml:space="preserve">ในทำนองเดียวกัน เมื่อข้าพเจ้ามาอยู่ต่อหน้าภาพพระมารดาของพระเจ้าและต้องการนมัสการ ข้าพเจ้าจะยกจิตใจขึ้นสู่พระมารดาของพระเจ้าผู้บริสุทธิ์ยิ่ง ผู้ทรงครองราชย์ในสวรรค์ร่วมกับพระบุตรและพระเจ้าของพระองค์ก่อน และข้าพเจ้าจะนมัสการพระองค์ต่อหน้าภาพของพระองค์; และความเคารพที่ผมมอบให้แก่ภาพนั้นจะขึ้นไปถึงต้นแบบที่แท้จริง คือ พระมารดาของพระเจ้าผู้บริสุทธิ์ที่สุด ซึ่งยืนอยู่ทางขวาของบัลลังก์พระเจ้าในสวรรค์</w:t>
      </w:r>
    </w:p>
    <w:p w:rsidRPr="00E541CA" w:rsidR="00E541CA" w:rsidP="00E541CA" w:rsidRDefault="00E541CA" w14:paraId="592CA78C" w14:textId="703188DD">
      <w:pPr>
        <w:ind w:firstLine="720"/>
        <w:rPr>
          <w:i/>
        </w:rPr>
      </w:pPr>
      <w:r w:rsidRPr="00E541CA">
        <w:t xml:space="preserve">ในทำนองเดียวกัน เมื่อใดก็ตามที่ข้าพเจ้าปรารถนาจะเคารพภาพไอคอนของนักบุญผู้ใด ข้าพเจ้าจะยกจิตใจขึ้นสู่ตัวนักบุญผู้นั้นก่อน ผู้ที่ยืนอยู่เบื้องหน้าบัลลังก์ของพระเจ้าในสวรรค์และอธิษฐานต่อพระเจ้าเพื่อเรา: และด้วยเหตุนี้ ความเคารพ ภาพที่ข้าพเจ้าได้สร้างขึ้นนั้น ย่อมส่งความเคารพไปยังต้นแบบที่แท้จริง คือนักบุญผู้นั้นเอง (ข้าพเจ้ากล่าว) ที่ข้าพเจ้าครุ่นคิดด้วยจิตใจ และก้มกราบต่อท่าน แต่ผู้ที่แสวงหาในภาพไอคอนสิ่งที่เก่าและถูกบิดเบือนนั้น กำลังแสวงหาวัตถุ และบูชาวัตถุแทนที่จะบูชาพระองค์ผู้สถิตในสวรรค์; และผู้นั้นก็เหมือนผู้ที่ก้มกราบต่อผลงานของมือมนุษย์ เพราะเขาได้ทำให้วัตถุกลายเป็นสิ่งศักดิ์สิทธิ์ การนมัสการเช่นนี้เป็นการไม่เคารพ ไม่ใช่การเคารพ และถูกประณามโดยสภาสังคายนาสากลครั้งที่เจ็ด ซึ่งในที่นั้นได้กำหนดให้การเคารพภาพศักดิ์สิทธิ์อย่างถูกต้องได้รับการยืนยัน และบรรดาบิดาศักดิ์สิทธิ์แห่งสภาดังกล่าวได้กำหนดคำสาปแช่งสองประการในเรื่องนี้: ผู้ใดที่ไม่เคารพสักการะภาพศักดิ์สิทธิ์ ให้ถูกสาปแช่ง; เช่นเดียวกัน ผู้ใดที่เทิดทูนภาพศักดิ์สิทธิ์ให้เป็นพระเจ้า ให้ถูกสาปแช่ง และพระศาสนจักรได้ชี้แจงเรื่องนี้อย่างชัดเจนในบทเพลงสวดของพระองค์ โดยประกาศว่า ลูกหลานผู้ถือมั่นในความเชื่อที่ถูกต้องของพระองค์ แม้จะแสดงความเคารพต่อภาพศักดิ์สิทธิ์ด้วยความศรัทธาอันบริสุทธิ์ แต่ไม่ได้ยกย่องให้ภาพเหล่านั้นเป็นพระเจ้า ดังนั้น ในวันอาทิตย์แรกของเทศกาลมหาพรต ระหว่างพิธีเวสเปอร์ใหญ่ในสลาฟนิค พระองค์ทรงร้องว่า: ‘ภาพของพระผู้ทรงรับสภาพมนุษย์นั้น เป็นสิ่งที่เราเคารพด้วยความศรัทธาอันบริสุทธิ์ </w:t>
      </w:r>
      <w:r w:rsidRPr="00E541CA">
        <w:rPr>
          <w:i/>
        </w:rPr>
        <w:t xml:space="preserve">แต่ไม่ได้ยกย่องให้ภาพเหล่านั้นเป็นพระเจ้า’</w:t>
      </w:r>
    </w:p>
    <w:p w:rsidRPr="00E541CA" w:rsidR="00E541CA" w:rsidP="00E541CA" w:rsidRDefault="00E541CA" w14:paraId="73C2B99A" w14:textId="10574495">
      <w:pPr>
        <w:ind w:firstLine="720"/>
        <w:rPr>
          <w:i/>
        </w:rPr>
      </w:pPr>
      <w:r w:rsidRPr="00E541CA">
        <w:t xml:space="preserve">และในบทสวดคานอน ก่อนพิธีสาปแช่งผู้นอกรีต ในบทที่ห้า ข้อที่ 2 ได้เขียนไว้ดังนี้: ‘เมื่อเรามองดูภาพศักดิ์สิทธิ์ และให้เกียรติการตรึงกางเขน เราจูบพระคริสต์ด้วยความรัก และสัญลักษณ์นั้น และเราบูชาพวกเขา </w:t>
      </w:r>
      <w:r w:rsidRPr="00E541CA">
        <w:rPr>
          <w:i/>
        </w:rPr>
        <w:t xml:space="preserve">แต่ไม่ใช่ในฐานะพระเจ้า’</w:t>
      </w:r>
    </w:p>
    <w:p w:rsidRPr="00E541CA" w:rsidR="00E541CA" w:rsidP="00E541CA" w:rsidRDefault="00E541CA" w14:paraId="25F68E1F" w14:textId="1C12DDE0">
      <w:pPr>
        <w:ind w:firstLine="720"/>
      </w:pPr>
      <w:r w:rsidRPr="00E541CA">
        <w:t xml:space="preserve">และในหนังสือ Synaxarion ของสัปดาห์นั้น ในพิธีสวดเช้า มีข้อความเขียนไว้ว่า: ‘หากใครไม่เคารพ (ภาพศักดิ์สิทธิ์) เหล่านี้ และไม่จูบมัน — ไม่ใช่</w:t>
      </w:r>
      <w:r w:rsidRPr="00E541CA">
        <w:rPr>
          <w:i/>
        </w:rPr>
        <w:t xml:space="preserve">เพื่อแสดงความเคารพ </w:t>
      </w:r>
      <w:r w:rsidRPr="00E541CA">
        <w:t xml:space="preserve">ไม่ใช่</w:t>
      </w:r>
      <w:r w:rsidRPr="00E541CA">
        <w:rPr>
          <w:i/>
        </w:rPr>
        <w:t xml:space="preserve">เพื่อบูชาเป็นเทพ </w:t>
      </w:r>
      <w:r w:rsidRPr="00E541CA">
        <w:t xml:space="preserve">แต่เพื่อแสดงความเคารพต่อภาพเหล่านั้น ด้วยความรักต่อต้นแบบ — ให้ผู้นั้นถูกสาปแช่ง’ จงระมัดระวังคำเหล่านี้: </w:t>
      </w:r>
      <w:r w:rsidRPr="00E541CA">
        <w:t xml:space="preserve">‘</w:t>
      </w:r>
      <w:r w:rsidRPr="00E541CA">
        <w:rPr>
          <w:i/>
        </w:rPr>
        <w:t xml:space="preserve">ไม่ใช่ในฐานะ</w:t>
      </w:r>
      <w:r w:rsidRPr="00E541CA">
        <w:t xml:space="preserve">การนมัสการ’—และเข้าใจว่าการนมัสการ ซึ่งชาวกรีก</w:t>
      </w:r>
      <w:r w:rsidRPr="00E541CA">
        <w:rPr>
          <w:i/>
        </w:rPr>
        <w:t xml:space="preserve">เรียกว่า ‘ลัทเรีย’ (latria) </w:t>
      </w:r>
      <w:r w:rsidRPr="00E541CA">
        <w:t xml:space="preserve">ควรได้รับการปฏิบัติโดยผู้นับถือศาสนาออร์โธดอกซ์ต่อพระเจ้าเพียงผู้เดียว และไม่ใช่ต่อสิ่งมีชีวิตหรือวัตถุที่มองเห็นได้และสัมผัสได้ เพราะเมื่อพระศาสนจักรสั่งให้เราเคารพภาพไอคอน ไม่ใช่ด้วยท่าทางที่เหมือนผู้รับใช้ ไม่ใช่ด้วยการก้มหัว</w:t>
      </w:r>
      <w:r w:rsidRPr="00E541CA">
        <w:rPr>
          <w:i/>
        </w:rPr>
        <w:t xml:space="preserve">แบบ ‘latria’ </w:t>
      </w:r>
      <w:r w:rsidRPr="00E541CA">
        <w:t xml:space="preserve">พระศาสนจักรก็สอนเราอย่างชัดเจนว่าอย่าทำให้ภาพไอคอนของนักบุญกลายเป็นพระเจ้า แต่เพียงเพื่อแสดงความเคารพต่อพวกมันในฐานะวัตถุศักดิ์สิทธิ์เท่านั้น เพราะการเคารพภาพศักดิ์สิทธิ์อย่างเคร่งครัดนั้น คือการก้มหัวต่อหน้าภาพศักดิ์สิทธิ์ในฐานะที่เป็นสถานที่ศักดิ์สิทธิ์ของพระเจ้า ไม่ใช่ในฐานะพระเจ้าเอง แต่ต่อพระเจ้าเองนั้น เราต้องก้มหัว</w:t>
      </w:r>
      <w:r w:rsidRPr="00E541CA">
        <w:rPr>
          <w:i/>
        </w:rPr>
        <w:t xml:space="preserve">ในระหว่างพิธีบูชาพระเจ้า </w:t>
      </w:r>
      <w:r w:rsidRPr="00E541CA">
        <w:t xml:space="preserve">ด้วยความเคารพอันศักดิ์สิทธิ์ </w:t>
      </w:r>
      <w:r w:rsidRPr="00E541CA">
        <w:t xml:space="preserve">— ที่เรียกว่า</w:t>
      </w:r>
      <w:r w:rsidRPr="00E541CA">
        <w:rPr>
          <w:i/>
        </w:rPr>
        <w:t xml:space="preserve"> ‘latria</w:t>
      </w:r>
      <w:r w:rsidRPr="00E541CA">
        <w:t xml:space="preserve">’ — โดยยกจิตใจขึ้นสู่พระองค์ และมองดูผู้ที่ไม่สามารถมองเห็นได้ด้วยตาเนื้อ ด้วยตาจิตวิญญาณแห่งความเชื่อ อย่างไรก็ตาม การนมัสการภาพศักดิ์สิทธิ์อย่างไม่ถูกต้องทางศาสนา คือการยกภาพศักดิ์สิทธิ์ขึ้นเป็นพระเจ้า และมององค์ประกอบทางวัตถุภายในภาพ—เช่น สีและสารสี—ราวกับว่ากำลังก้มกราบต่อพระเจ้าเอง อย่างไรก็ตาม ดังที่เราได้กล่าวไว้ เมื่อเราโค้งคำนับต่อไอคอนศักดิ์สิทธิ์ เราจะยกจิตใจขึ้นสู่พระองค์ผู้สถิตในสวรรค์ ผู้ที่พระพักตร์ของพระองค์ถูกวาดไว้บนไอคอนนั้น และในการโค้งคำนับเช่นนี้ เราไม่ได้บูชาสาระทางวัตถุของไอคอน ซึ่งมองเห็นได้และสัมผัสได้ แต่บูชาพระพักตร์ที่สถิตในสวรรค์ ซึ่งเราไม่สามารถมองเห็นได้ เช่นเดียวกับในพันธสัญญาเดิม ประชาชนของพระเจ้าได้ให้เกียรติหีบพันธสัญญาและสิ่งของที่อยู่ภายในหีบนั้น: โถทองที่บรรจุมานนา ไม้เท้าของอาโรน แผ่นศิลาพันธสัญญา และเครูบแห่งพระสิริที่ปกคลุมแท่นบูชา; และเมื่อพวกเขาบูชาสิ่งเหล่านี้ พวกเขาไม่ได้บูชาวัตถุทางกายภาพเหล่านั้นเอง แต่บูชาพระเจ้าเอง โดยให้เกียรติแด่ผู้ซึ่งมองไม่เห็นผ่านวัตถุศักดิ์สิทธิ์ที่มองเห็นได้เหล่านี้ ดังนั้น ในพระคุณใหม่นี้ เราจึงนมัสการภาพศักดิ์สิทธิ์ เพื่อถวายเกียรติแด่ผู้ทรงอยู่เหนือการมองเห็นผ่านวัตถุศักดิ์สิทธิ์ที่มองเห็นได้เหล่านี้</w:t>
      </w:r>
    </w:p>
    <w:p w:rsidRPr="00E541CA" w:rsidR="00E541CA" w:rsidP="00E541CA" w:rsidRDefault="00E541CA" w14:paraId="36DE3568" w14:textId="3369726E">
      <w:pPr>
        <w:ind w:firstLine="720"/>
      </w:pPr>
      <w:r w:rsidRPr="00E541CA">
        <w:t xml:space="preserve">และเช่นเดียวกับในพันธสัญญาเดิม เมื่อโซโลมอนสร้างพระวิหารสำหรับพระเจ้า เขาได้สร้างเครูบิมใหม่ในสไตล์ใหม่ และวางไว้เหนือหีบพันธสัญญาพร้อมกับเครูบิมโบราณที่โมเสสสร้างขึ้น; ประชาชนอิสราเอลที่อยู่ในที่นั้นในขณะนั้นไม่ได้ปฏิเสธเครูบิมใหม่ของโซโลมอน และไม่ได้กล่าวว่า: ‘เราไม่ต้องการเคารพเครูบิมใหม่ แต่เราจะยึดมั่นในเครูบิมเก่าของโมเสส’; พวกเขาไม่ได้กล่าวเช่นนี้ แต่ได้เคารพเครูบิมใหม่ของโซโลมอนเช่นเดียวกับที่พวกเขาเคารพเครูบิมเก่าของโมเสสดังนั้น ในพระคุณใหม่นี้ เราจึงเคารพภาพศักดิ์สิทธิ์ โดยให้เกียรติสิ่งที่มองไม่เห็นผ่านวัตถุศักดิ์สิทธิ์ที่มองเห็นได้เหล่านี้และเช่นเดียวกับในพันธสัญญาเดิม เมื่อโซโลมอนสร้างพระวิหารสำหรับพระเจ้า เขาได้สร้างเครูบิมใหม่และวางไว้เหนือหีบพันธสัญญา ร่วมกับเครูบิมเก่าที่โมเสสสร้างไว้; ประชาชนอิสราเอลที่อยู่ในที่นั้นในขณะนั้นไม่ได้ปฏิเสธเครูบิมใหม่ของโซโลมอน และไม่ได้กล่าวว่า: ‘เราไม่ต้องการเคารพเครูบิมใหม่ แต่เราจะยึดมั่นในเครูบิมเก่าของโมเสส’; พวกเขาไม่ได้กล่าวเช่นนี้ แต่ได้เคารพเครูบิมใหม่ของโซโลมอนเช่นเดียวกับที่พวกเขาเคารพเครูบิมเก่าของโมเสส ในทำนองเดียวกัน เราไม่แยกแยะระหว่างภาพศักดิ์สิทธิ์เก่าและใหม่ แต่เคารพภาพศักดิ์สิทธิ์ใหม่เช่นเดียวกับภาพศักดิ์สิทธิ์เก่า: เพราะอย่างที่ข้าพเจ้าได้กล่าวไว้ก่อนหน้านี้ เราไม่แสวงหาสารวัตถุในภาพศักดิ์สิทธิ์ และไม่บูชาสารวัตถุในภาพศักดิ์สิทธิ์ แต่บูชาภาพศักดิ์สิทธิ์นั้นเอง เช่นเดียวกับที่นักบุญยอห์นแห่งดามัสกัสได้เขียนไว้ในคำเทศนาของเขาสำหรับวันอาทิตย์ออร์โธดอกซ์เกี่ยวกับการเคารพภาพไอคอนของพระคริสต์: ‘ข้าพเจ้าไม่เคารพ,’ เขากล่าว</w:t>
      </w:r>
      <w:r w:rsidRPr="00E541CA">
        <w:t xml:space="preserve">,</w:t>
      </w:r>
      <w:r w:rsidRPr="00E541CA">
        <w:t xml:space="preserve"> ‘แผ่นไม้ หรือผนัง</w:t>
      </w:r>
      <w:r w:rsidRPr="00E541CA">
        <w:lastRenderedPageBreak/>
      </w:r>
      <w:r w:rsidRPr="00E541CA">
        <w:t xml:space="preserve"> หรือปูนฉาบ แต่เคารพภาพร่าง (ของพระคริสต์) และพระพักตร์ขององค์พระผู้เป็นเจ้า</w:t>
      </w:r>
      <w:r w:rsidRPr="00E541CA">
        <w:rPr>
          <w:rStyle w:val="FootnoteReference"/>
        </w:rPr>
        <w:footnoteReference w:id="30"/>
      </w:r>
      <w:r w:rsidRPr="00E541CA">
        <w:t xml:space="preserve"> .’ ในทำนองเดียวกัน เกี่ยวกับภาพไอคอนของนักบุญของพระเจ้า ในคำเทศนาเดียวกันข้างต้น ท่านได้กล่าวว่า: ‘ข้าพเจ้าเคารพและจูบภาพไอคอนศักดิ์สิทธิ์เหล่านั้น </w:t>
      </w:r>
      <w:r w:rsidRPr="00E541CA">
        <w:rPr>
          <w:i/>
        </w:rPr>
        <w:t xml:space="preserve">ไม่ใช่ในฐานะรูปเคารพ </w:t>
      </w:r>
      <w:r w:rsidRPr="00E541CA">
        <w:t xml:space="preserve">แต่เท่าที่ทำได้ผ่านการเขียนและเรื่องราว เพื่อระลึกถึงความทุกข์ทรมานที่พวกเขาได้ทนรับ’</w:t>
      </w:r>
      <w:r w:rsidRPr="00E541CA">
        <w:rPr>
          <w:rStyle w:val="FootnoteReference"/>
        </w:rPr>
        <w:footnoteReference w:id="31"/>
      </w:r>
      <w:r w:rsidRPr="00E541CA">
        <w:t xml:space="preserve"> . จนถึงตรงนี้คือคำกล่าวของนักบุญดาเมสซีน</w:t>
      </w:r>
    </w:p>
    <w:p w:rsidRPr="00E541CA" w:rsidR="00E541CA" w:rsidP="00E541CA" w:rsidRDefault="00E541CA" w14:paraId="5ECFA3AC" w14:textId="164FC579">
      <w:pPr>
        <w:ind w:firstLine="720"/>
      </w:pPr>
      <w:r w:rsidRPr="00E541CA">
        <w:t xml:space="preserve">นี่คือความเชื่อออร์โธดอกซ์ของเรา และไม่เหมือนความเชื่อของบริน ซึ่งเชื่อในสาระของภาพศักดิ์สิทธิ์เก่า และบูชาภาพศักดิ์สิทธิ์เก่าเหล่านั้นราวกับว่าพวกมันคือพระเจ้า</w:t>
      </w:r>
    </w:p>
    <w:p w:rsidRPr="00E541CA" w:rsidR="00E541CA" w:rsidP="00E541CA" w:rsidRDefault="00E541CA" w14:paraId="6DB0DA1B" w14:textId="77777777"/>
    <w:p w:rsidRPr="00E541CA" w:rsidR="00E541CA" w:rsidP="00E541CA" w:rsidRDefault="00E541CA" w14:paraId="4B951049" w14:textId="309EA992">
      <w:pPr>
        <w:pStyle w:val="Heading5"/>
      </w:pPr>
      <w:bookmarkStart w:name="_Toc238027907" w:id="10"/>
      <w:r w:rsidRPr="00E541CA">
        <w:t xml:space="preserve">บทที่ 6. เกี่ยวกับไม้กางเขนศักดิ์สิทธิ์</w:t>
      </w:r>
      <w:bookmarkEnd w:id="10"/>
    </w:p>
    <w:p w:rsidRPr="00E541CA" w:rsidR="00E541CA" w:rsidP="00E541CA" w:rsidRDefault="00E541CA" w14:paraId="02CBA2EB" w14:textId="31EB0663">
      <w:pPr>
        <w:ind w:firstLine="720"/>
      </w:pPr>
      <w:r w:rsidRPr="00E541CA">
        <w:t xml:space="preserve">เราเคารพไม้กางเขนศักดิ์สิทธิ์ของพระเจ้า หรือกล่าวให้ถูกต้องกว่า คือภาพของไม้กางเขนที่พระคริสต์ถูกตรึงไว้ เพราะไม้กางเขนที่พระคริสต์ถูกตรึงไว้นั้นเองไม่สามารถหาพบได้อีกแล้ว; มันได้ถูกผู้เชื่อทั่วโลกหักออกและกระจายไปเพื่อรับพรและการรักษา ดังนั้น ในปัจจุบัน จึงมีเพียงภาพจำลองของไม้กางเขนนั้นที่ถูกสร้างหรือวาดขึ้นเท่านั้น อย่างไรก็ตาม เราเคารพมันในฐานะไม้กางเขนที่แท้จริง แม้เราจะไม่ถือว่ามันเป็นสิ่งศักดิ์สิทธิ์ เพราะไม้กางเขนของพระคริสต์นั้นไม่ใช่พระเจ้า แต่เป็นต้นไม้และเครื่องมือประหารสำหรับผู้กระทำผิด เราเคารพไม้กางเขนไม่ใช่เพราะจำนวนปลายของมัน แต่เพื่อระลึกถึงความทุกข์ทรมานของพระเจ้า; และเราไม่ถือว่ามันมีปลายทั้งแปด หรือเพียงสี่ปลายเท่านั้น เพราะเราไม่บูชาไม้กางเขนที่เป็นวัตถุ หรือไม้ หรือเพียงปลายทั้งสี่ หรือปลายทั้งแปด แต่เราบูชาพระคริสต์องค์พระผู้เป็นเจ้าของเรา โดยระลึกถึงการตรึงกางเขนของพระองค์บนไม้กางเขนนั้น เพราะไม่ใช่ไม้กางเขน แต่เป็นพระคริสต์ ผู้ถูกตรึงบนไม้กางเขน ที่ได้ทรงช่วยเราให้รอด; และเราไม่ถูกเรียกว่าคริสเตียนตามชื่อไม้กางเขน แต่ตามชื่อพระคริสต์เอง; และพระเจ้าไม่ใช่ไม้กางเขนสำหรับเรา แต่พระคริสต์คือพระเจ้าของเรา ด้วยเหตุนี้ เราจึงไม่วางความเชื่อใดๆ ในปลายไม้กางเขน แต่ในพระคริสต์ พระเจ้าเอง ส่วนไม้กางเขนเอง ไม่ว่าจะมีสี่ปลาย แปดปลาย หรือแม้จะมีปลายมากกว่านั้น เราก็เคารพมันอย่างเท่าเทียมกัน เพราะเราเคารพไม้กางเขนไม่ใช่เพื่อตัวไม้กางเขนเอง แต่เพื่อพระคริสต์เอง ผู้ถูกตรึงบนไม้กางเขนนั้น และเราวางความหวังแห่งความรอดไว้ไม่ใช่ในไม้กางเขนที่เป็นวัตถุ แต่ในพระคริสต์ผู้ถูกตรึงบนไม้กางเขนนั้น ดังนั้น ขอให้เราฟังคำสอนของครูผู้ศักดิ์สิทธิ์ ยอห์นแห่งดามัสกัส ผู้กล่าวว่า: เราโค้งคำนับต่อภาพของไม้กางเขนอันทรงเกียรติและประทานชีวิต; แม้มันจะทำจากวัสดุอื่นใดก็ตาม </w:t>
      </w:r>
      <w:r w:rsidRPr="00E541CA">
        <w:rPr>
          <w:i/>
        </w:rPr>
        <w:t xml:space="preserve">ไม่ใช่ตัววัสดุ</w:t>
      </w:r>
      <w:r w:rsidRPr="00E541CA">
        <w:t xml:space="preserve">นั้นเอง—ขอให้อย่าเป็น</w:t>
      </w:r>
      <w:r w:rsidRPr="00E541CA">
        <w:rPr>
          <w:i/>
        </w:rPr>
        <w:t xml:space="preserve">เช่นนั้น—แต่เป็นภาพ</w:t>
      </w:r>
      <w:r w:rsidRPr="00E541CA">
        <w:rPr>
          <w:rStyle w:val="FootnoteReference"/>
          <w:i/>
        </w:rPr>
        <w:footnoteReference w:id="32"/>
      </w:r>
      <w:r w:rsidRPr="00E541CA">
        <w:t xml:space="preserve"> ในฐานะสัญลักษณ์ของพระคริสต์ เพราะพระองค์ได้ตรัสกับสาวกของพระองค์ โดยให้คำสั่งว่า: ‘แล้วเครื่องหมายของบุตรมนุษย์จะปรากฏในท้องฟ้า คือไม้กางเขน’ พระองค์ตรัส นี่คือคำกล่าวของดาเมสซีน จนถึงตรงนี้ ขอให้ทุกคนฟังคำสอนของท่านนี้: เราคุกเข่าต่อหน้าภาพของไม้กางเขน </w:t>
      </w:r>
      <w:r w:rsidRPr="00E541CA">
        <w:rPr>
          <w:i/>
        </w:rPr>
        <w:t xml:space="preserve">ไม่ใช่ตัววัตถุเอง </w:t>
      </w:r>
      <w:r w:rsidRPr="00E541CA">
        <w:t xml:space="preserve">— นั่นคือ ไม่ให้เกียรติตัววัตถุ — แต่เป็นภาพของไม้กางเขน ในฐานะสัญลักษณ์ของการตรึงกางเขนของพระคริสต์ และอีกครั้ง ในบทอื่น ท่านกล่าวว่า: ‘เมื่อได้เห็นภาพการตรึงกางเขนของพระคริสต์ และได้ระลึกถึงความทุกข์ทรมานที่นำความรอดมา เราจึงก้มลงนมัสการ </w:t>
      </w:r>
      <w:r w:rsidRPr="00E541CA">
        <w:rPr>
          <w:i/>
        </w:rPr>
        <w:t xml:space="preserve">ไม่ใช่ตัววัตถุ แต่สิ่งที่ถูกแทนที่’</w:t>
      </w:r>
      <w:r w:rsidRPr="00E541CA">
        <w:rPr>
          <w:rStyle w:val="FootnoteReference"/>
          <w:i/>
        </w:rPr>
        <w:footnoteReference w:id="33"/>
      </w:r>
      <w:r w:rsidRPr="00E541CA">
        <w:t xml:space="preserve"> . จนถึงตรงนี้คือคำกล่าวของท่าน โปรดสังเกตคำเหล่านี้ให้ดี: ‘ไม่ใช่สิ่งวัตถุ แต่เป็นภาพ’ นั่นคือ ไม่ใช่ไม้กางเขนที่เป็นวัตถุ แต่เป็นภาพการตรึงกางเขนของพระคริสต์ที่ไม้กางเขนนั้นแทนความหมาย</w:t>
      </w:r>
    </w:p>
    <w:p w:rsidRPr="00E541CA" w:rsidR="00E541CA" w:rsidP="00E541CA" w:rsidRDefault="00E541CA" w14:paraId="219CFC43" w14:textId="16B84921">
      <w:pPr>
        <w:ind w:firstLine="720"/>
      </w:pPr>
      <w:r w:rsidRPr="00E541CA">
        <w:t xml:space="preserve">นี่คือความเชื่อออร์โธดอกซ์ของเรา และไม่เหมือนความเชื่อของบริน ซึ่งเชื่อในไม้กางเขนแปดแฉก และบูชาไม้กางเขนทางวัตถุราวกับว่ามันคือพระเจ้า</w:t>
      </w:r>
    </w:p>
    <w:p w:rsidRPr="00E541CA" w:rsidR="00E541CA" w:rsidP="00E541CA" w:rsidRDefault="00E541CA" w14:paraId="6CACD11B" w14:textId="3CDEDB31">
      <w:pPr>
        <w:ind w:firstLine="720"/>
      </w:pPr>
      <w:r w:rsidRPr="00E541CA">
        <w:t xml:space="preserve">ข้าพเจ้าได้ยินพวกผู้แตกแยกเปิดปากที่เต็มไปด้วยคำหมิ่นประมาท และเหมือนสุนัขที่เห่าใส่ไม้กางเขนสี่ปลายของพระคริสต์ โดยเรียกมันว่าเป็นตราประทับของปฏิปักษ์พระคริสต์และไม้กางเขนโรมัน คำหมิ่นประมาทอันชั่วร้ายของพวกเขาถูกหักล้างอย่างเพียงพอในส่วนอื่นของหนังสือเล่มนี้แล้ว</w:t>
      </w:r>
    </w:p>
    <w:p w:rsidRPr="00E541CA" w:rsidR="00E541CA" w:rsidP="00E541CA" w:rsidRDefault="00E541CA" w14:paraId="2584869E" w14:textId="77777777"/>
    <w:p w:rsidRPr="00E541CA" w:rsidR="00E541CA" w:rsidP="00E541CA" w:rsidRDefault="00E541CA" w14:paraId="27AB4A7E" w14:textId="71558363">
      <w:pPr>
        <w:pStyle w:val="Heading5"/>
      </w:pPr>
      <w:bookmarkStart w:name="_Toc238027908" w:id="11"/>
      <w:r w:rsidRPr="00E541CA">
        <w:t xml:space="preserve">บทที่ 7. เกี่ยวกับพรอสโฟรา</w:t>
      </w:r>
      <w:bookmarkEnd w:id="11"/>
    </w:p>
    <w:p w:rsidRPr="00E541CA" w:rsidR="00E541CA" w:rsidP="00E541CA" w:rsidRDefault="00E541CA" w14:paraId="6C487069" w14:textId="7704009C">
      <w:pPr>
        <w:ind w:firstLine="720"/>
      </w:pPr>
      <w:r w:rsidRPr="00E541CA">
        <w:t xml:space="preserve">ส่วนโปรสโฟรา เราประกาศว่าพิธีศีลศักดิ์สิทธิ์ไม่ได้จัดขึ้นด้วยโปรสโฟราห้าชิ้นหรือเจ็ดชิ้น แต่ด้วยโปรสโฟราเพียงชิ้นเดียว ซึ่งจากชิ้นนั้นจะนำลูกแกะออกมา เพราะพระศาสนจักรแห่งมอสโกและรัสเซียทั้งประเทศ พร้อมทั้งชาวกรีก ยืนยันว่า ส่วนเล็ก ๆ ที่ถูกตัดออกจากพรอสโฟรา สำหรับผู้ยังมีชีวิตและผู้ล่วงลับ ไม่ได้เปลี่ยนสภาพเป็นพระกายของพระคริสต์ แต่มีเพียงพระเมษโปดกเดียวเท่านั้นที่เปลี่ยนสภาพ อย่างไรก็ตาม หากชิ้นส่วนเหล่านั้นไม่ถูกเปลี่ยนสาร แต่มีเพียงลูกแกะเดียวเท่านั้น: เพราะพิธีศักดิ์สิทธิ์นี้จัดขึ้นบนโปรสโฟราเพียงก้อนเดียว บนลูกแกะเดียวนั้นเอง ไม่ใช่บนโปรสโฟราห้าหรือเจ็ดก้อน ซึ่งชิ้นส่วนถูกตัดออกมาเพียงเพื่อระลึกถึงผู้ที่ได้รับการรำลึกเท่านั้น ไม่ใช่เพื่อการเปลี่ยนสาร ดังนั้น จึงเป็นเรื่องน่าประหลาดที่ความขัดแย้งจะเกิดขึ้นในหมู่ผู้แตกแยกเกี่ยวกับจำนวนโปรสโฟรา เพราะในคริสตจักรยุคแรก ในสมัยของอัครสาวก พิธีกรรมถูกจัดขึ้นบนโปรสโฟราเพียงหนึ่งแผ่น เช่นเดียวกับที่</w:t>
      </w:r>
      <w:r w:rsidRPr="00E541CA">
        <w:t xml:space="preserve">พระคริสต์องค์พระผู้เป็นเจ้า</w:t>
      </w:r>
      <w:r w:rsidRPr="00E541CA">
        <w:t xml:space="preserve">เอง</w:t>
      </w:r>
      <w:r w:rsidRPr="00E541CA">
        <w:t xml:space="preserve">ได้ทรงสืบทอดไว้</w:t>
      </w:r>
      <w:r w:rsidRPr="00E541CA">
        <w:lastRenderedPageBreak/>
      </w:r>
      <w:r w:rsidRPr="00E541CA">
        <w:t xml:space="preserve"> ในมื้ออาหารสุดท้าย อย่างไรก็ตาม ในเวลาต่อมา ได้มีการเพิ่มโปรสโฟราอื่น ๆ เข้ามาเพื่อระลึกถึงชื่อของผู้ที่การถวายบูชาที่ไม่มีเลือดนี้ถูกจัดขึ้นเพื่อพวกเขา</w:t>
      </w:r>
    </w:p>
    <w:p w:rsidRPr="00E541CA" w:rsidR="00E541CA" w:rsidP="00E541CA" w:rsidRDefault="00E541CA" w14:paraId="40794933" w14:textId="77777777"/>
    <w:p w:rsidRPr="00E541CA" w:rsidR="00E541CA" w:rsidP="00E541CA" w:rsidRDefault="00E541CA" w14:paraId="1B889408" w14:textId="61A3C19C">
      <w:pPr>
        <w:pStyle w:val="Heading5"/>
      </w:pPr>
      <w:bookmarkStart w:name="_Toc238027909" w:id="12"/>
      <w:r w:rsidRPr="00E541CA">
        <w:t xml:space="preserve">บทที่ 8. เกี่ยวกับหนังสือเก่าและหนังสือใหม่</w:t>
      </w:r>
      <w:bookmarkEnd w:id="12"/>
    </w:p>
    <w:p w:rsidRPr="00E541CA" w:rsidR="00E541CA" w:rsidP="00E541CA" w:rsidRDefault="00E541CA" w14:paraId="6681E7EC" w14:textId="621251E7">
      <w:pPr>
        <w:ind w:firstLine="720"/>
      </w:pPr>
      <w:r w:rsidRPr="00E541CA">
        <w:t xml:space="preserve">ส่วนหนังสือเก่าและหนังสือใหม่ เราประกาศว่าทั้งสองเป็นหนึ่งเดียวกัน เช่นเดียวกับที่ภาพไอคอนเก่าและภาพไอคอนใหม่เป็นหนึ่งเดียวกัน การเปลี่ยนแปลงในบางเรื่องภายในหนังสือเหล่านั้น ไม่ถือเป็นการเปลี่ยนแปลงในความเชื่อ เพราะหนังสือใหม่สอนให้เราเชื่อในพระเจ้าเดียวกันกับหนังสือเก่า; หนังสือใหม่มีหลักความเชื่อเดียวกันกับหนังสือเก่า หนังสือใหม่สั่งให้เราอธิษฐานต่อพระเจ้าเดียวกันกับหนังสือเก่า; สอนการทำความดีเดียวกันกับหนังสือเก่า; และไม่มีคำสอนที่ขัดแย้งในหนังสือใหม่ เช่นเดียวกับที่ไม่มีในหนังสือเก่า และผู้ที่แก้ไขข้อความบางส่วนนั้น ไม่ได้บิดเบือน แต่เป็นการแก้ไขให้ถูกต้อง เพราะมีข้อผิดพลาดมากมายที่แทรกซึมเข้าไปในหนังสือเขียนมือโบราณ เนื่องจากความประมาทของผู้คัดลอกที่ไม่มีทักษะ แม้ก่อนที่การพิมพ์หนังสือจะเริ่มขึ้นในรัสเซีย การพิมพ์หนังสือเริ่มขึ้นในมอสโกในปี 7061 </w:t>
      </w:r>
      <w:r w:rsidRPr="00E541CA">
        <w:t xml:space="preserve">ตามcreation</w:t>
      </w:r>
      <w:r w:rsidRPr="00E541CA">
        <w:rPr>
          <w:rStyle w:val="FootnoteReference"/>
        </w:rPr>
        <w:footnoteReference w:id="34"/>
      </w:r>
      <w:r w:rsidRPr="00E541CA">
        <w:t xml:space="preserve"> ของโลก ในรัชสมัยของซาร์มอสโกองค์แรก คือ อิวาน วาซีลีเยวิช ภายใต้การนำของพระสังฆราชมาคารีแห่งมอสโก; แต่ต่อมา เมื่อมอสโกถูกชาวโปแลนด์ทำลายล้าง โรงพิมพ์พร้อมทั้งอุปกรณ์ทั้งหมดก็ถูกทำลายไปด้วย</w:t>
      </w:r>
    </w:p>
    <w:p w:rsidRPr="00E541CA" w:rsidR="00E541CA" w:rsidP="00E541CA" w:rsidRDefault="00E541CA" w14:paraId="084BE163" w14:textId="5FB9A6BE">
      <w:pPr>
        <w:ind w:firstLine="720"/>
      </w:pPr>
      <w:r w:rsidRPr="00E541CA">
        <w:t xml:space="preserve">ต่อมา โรงพิมพ์ได้รับการบูรณะขึ้นใหม่ในช่วงปลายรัชสมัยของซาร์มิคาอิล เฟโอโดโรวิช ภายใต้การนำของพระสังฆราชโจเซฟ และอาคารที่ยังคงตั้งอยู่จนถึงทุกวันนี้คือผลจากการบูรณะนั้น; การพิมพ์หนังสือได้เริ่มขึ้นอีกครั้งในปี 7152 (1644) และหนังสือก็ถูกพิมพ์ออกมาอย่างต่อเนื่องตั้งแต่นั้นเป็นต้นมา อย่างไรก็ตาม ก่อนหน้านั้น ไม่เคยมีการพิมพ์หนังสือในรัสเซียเลย: หนังสือทั้งหมดถูกเขียนด้วยมือ ตั้งแต่สมัยที่วลาดิมีร์รับบัพติศมา เพราะตั้งแต่ต้น ชาวกรีกที่มาสู่รัสเซียพร้อมกับวลาดิมีร์จากเมืองเชอร์ซอน หลังจากเรียนรู้ภาษารัสเซียแต่ยังเข้าใจไม่สมบูรณ์ ได้แปลหนังสือของตนเองเป็นภาษารัสเซีย เช่นเดียวกัน ชาวรัสเซีย หลังจากเรียนรู้ภาษากรีกแต่ยังเข้าใจไม่สมบูรณ์ ก็เริ่มแปลหนังสือกรีกเป็นภาษารัสเซียของตนเอง ในตอนแรก ผู้แปลภาษากรีก ซึ่งเข้าใจคำพูดบางคำในภาษารัสเซียไม่สมบูรณ์ จึงแปลบางตอนไม่ตรงกับต้นฉบับภาษากรีก; เช่นเดียวกัน ผู้แปลภาษารัสเซีย ซึ่งเข้าใจคำพูดบางคำในภาษากรีกไม่สมบูรณ์ จึงแปลบางตอนไม่ตรงกับต้นฉบับภาษากรีก ต่อมา ข้อผิดพลาดและส่วนที่ขาดหายไปจำนวนมากได้แทรกซึมเข้ามาผ่านสำเนาต่าง ๆ มากมาย: ดังที่เห็นได้ในหนังสือต้นฉบับโบราณทั้งหมด ซึ่งหนังสือพิมพ์ฉบับแรก — ที่ปัจจุบันถูกเรียกว่า ‘ฉบับเก่า’ โดยกลุ่มผู้แตกแยก — ได้รับการพิมพ์ขึ้นจากต้นฉบับเหล่านั้น ในตอนแรก หนังสือเหล่านั้นถูกพิมพ์ตามแบบที่ปรากฏในต้นฉบับ ซึ่งไม่ถูกต้องทั้งหมด อย่างไรก็ตาม ในเวลาต่อมา เมื่อมีการตรวจสอบอย่างละเอียด หนังสือเหล่านั้นได้รับการแก้ไขให้สอดคล้องกับข้อความภาษากรีก: เช่นเดียวกับที่ความเชื่อของเราสอดคล้องกับความเชื่อของชาวกรีก หนังสือของเราจึงควรสอดคล้องกับหนังสือของพวกเขาด้วย; แต่ในการแก้ไขข้อความนั้น พวกเขาไม่ได้เปลี่ยนแปลงความเชื่อ: เพราะคำแสดงออกในข้อความบางประการ ไม่ว่าจะเก่าหรือใหม่ ก็ไม่ได้ถือเป็นส่วนหนึ่งของความเชื่อ แต่เป็นเพียงคำพูดเท่านั้น ดังที่ได้กล่าวไว้ก่อนหน้านี้</w:t>
      </w:r>
    </w:p>
    <w:p w:rsidRPr="00E541CA" w:rsidR="00E541CA" w:rsidP="00E541CA" w:rsidRDefault="00E541CA" w14:paraId="2FA7F932" w14:textId="77777777"/>
    <w:p w:rsidRPr="00E541CA" w:rsidR="00E541CA" w:rsidP="00E541CA" w:rsidRDefault="00E541CA" w14:paraId="2BB6EB59" w14:textId="236F72DA">
      <w:pPr>
        <w:pStyle w:val="Heading5"/>
      </w:pPr>
      <w:bookmarkStart w:name="_Toc238027910" w:id="13"/>
      <w:r w:rsidRPr="00E541CA">
        <w:t xml:space="preserve">บทที่ 9. บิดาผู้ศักดิ์สิทธิ์ไม่ได้ได้รับการช่วยให้รอดจากพระคัมภีร์</w:t>
      </w:r>
      <w:bookmarkEnd w:id="13"/>
    </w:p>
    <w:p w:rsidRPr="00E541CA" w:rsidR="00E541CA" w:rsidP="00E541CA" w:rsidRDefault="00E541CA" w14:paraId="5EFB17C0" w14:textId="4304E424">
      <w:pPr>
        <w:ind w:firstLine="720"/>
      </w:pPr>
      <w:r w:rsidRPr="00E541CA">
        <w:t xml:space="preserve">ส่วนผู้แตกแยกที่อ้างว่าบรรดาบิดาศักดิ์สิทธิ์ได้รับการช่วยให้รอดโดยหนังสือเก่า พวกเขากำลังโกหกด้วยความไม่รู้ของตนเอง: เพราะบรรดาบิดาศักดิ์สิทธิ์ไม่ได้รับการช่วยให้รอดโดยคำพูดหรือสำนวนทางวรรณกรรม แต่โดยวิถีชีวิตที่มีคุณธรรมของพวกเขา และในหมู่พวกเขามีหลายคนที่แม้กระทั่งตัวอักษรยังไม่รู้จัก นับประสาอะไรกับการอภิปรายเรื่องวรรณกรรม เพราะไม่ใช่การเขียนหรือคำพูดทางวิชาการใดๆ แต่เป็นชีวิตที่พอพระทัยพระเจ้าเท่านั้นที่นำความรอดมา</w:t>
      </w:r>
    </w:p>
    <w:p w:rsidRPr="00E541CA" w:rsidR="00E541CA" w:rsidP="00E541CA" w:rsidRDefault="00E541CA" w14:paraId="7B440928" w14:textId="19F73146">
      <w:pPr>
        <w:ind w:firstLine="720"/>
      </w:pPr>
      <w:r w:rsidRPr="00E541CA">
        <w:t xml:space="preserve">อย่างไรก็ตาม หากการได้รับความรอดนั้นจะพบได้ในหนังสือโบราณของบรรดาบิดาผู้ศักดิ์สิทธิ์ แล้ว ก็ควรที่พวกเขาจะหาความรอดไม่ใช่จากหนังสือพิมพ์ แต่จากหนังสือมือเขียน เพราะหนังสือมือเขียนมีอยู่ก่อนหนังสือพิมพ์ ย้อนกลับตั้งแต่สมัยวลาดิมีร์ จนถึงสมัยจักรวรรดิมอสโก และบรรดาพระบิดาศักดิ์สิทธิ์ชาวรัสเซียทั้งหมด ในสมัยของเจ้าชายใหญ่ — ผู้ซึ่งมาก่อนพระเจ้าซาร์แห่งมอสโก — ไม่ได้อ่านจากหนังสือพิมพ์ แต่จากต้นฉบับมือ เพราะหนังสือพิมพ์ยังไม่ได้ปรากฏในรัสเซีย และหากความรอดของบรรดาบิดาผู้ศักดิ์สิทธิ์ขึ้นอยู่กับหนังสือโบราณเหล่านั้น นอกเหนือจากชีวิตอันมีคุณธรรมของพวกเขาแล้ว แม้กระทั่งทุกวันนี้ ก็ไม่ควรสวดภาวนาจากหนังสือพิมพ์ แต่ควรสวดจากต้นฉบับโบราณ</w:t>
      </w:r>
    </w:p>
    <w:p w:rsidRPr="00E541CA" w:rsidR="00E541CA" w:rsidP="00E541CA" w:rsidRDefault="00E541CA" w14:paraId="579960F3" w14:textId="658E9352">
      <w:pPr>
        <w:ind w:firstLine="720"/>
      </w:pPr>
      <w:r w:rsidRPr="00E541CA">
        <w:t xml:space="preserve">และหากความรอดของบรรดาบิดาผู้ศักดิ์สิทธิ์จะพบได้ในหนังสือโบราณ ก็คงจะพบได้ท่ามกลางข้อผิดพลาดและส่วนที่ขาดหายไปมากมาย เพราะหนังสือต้นฉบับโบราณเหล่านั้นเต็มไปด้วยข้อผิดพลาดและส่วนที่ขาดหายไป ซึ่งในที่นี้จะกล่าวถึงหนึ่งหรือสองข้อ ในวันที่ 1 ตุลาคม ระหว่างพิธีบูชาเพื่อขอการคุ้มครองของพระมารดาอันศักดิ์สิทธิ์ที่สุดของพระเจ้า หลังจากบทโพลีเอเลโอส หนังสือต้นฉบับโบราณเขียนไว้ดังนี้: ‘โอมอฟอริออนอันทรงเกียรติยิ่งของท่าน ส่องประกายเจิดจ้ากว่าเอลเลคโทรา’; ส่วนในต้นฉบับอื่น ๆ เขียนว่า ‘ส่องประกายเจิดจ้ากว่าอาเลคโทรา’; ส่วนในฉบับพิมพ์ได้ถูกท่านนักบุญมักซิมัสชาวกรีกแก้ไขให้อ่านว่า ‘ส่องสว่างยิ่งกว่า อิเล็กตรา’ และผู้โง่เขลาและไม่รู้เรื่องได้วิพากษ์วิจารณ์ท่านมักซิมัส โดยเรียกท่านว่าเป็นผู้นอกรีต และกล่าวว่า</w:t>
      </w:r>
      <w:r w:rsidRPr="00E541CA">
        <w:t xml:space="preserve">: ‘</w:t>
      </w:r>
      <w:r w:rsidRPr="00E541CA">
        <w:lastRenderedPageBreak/>
      </w:r>
      <w:r w:rsidRPr="00E541CA">
        <w:t xml:space="preserve"> ’ (พวกเขาพูดว่า), ‘ท่านผู้นอกรีต กล้าที่จะเปลี่ยนแปลงคำพูดที่บรรพบุรุษศักดิ์สิทธิ์ของเราได้รับการช่วยให้รอด?’ อย่างไรก็ตาม เราจะมาพิจารณาความหมายของ ‘elektor’, ‘alektor’ และ ‘elektra’ ‘Elektor’ ถูกตีความว่า ‘elector’ คือผู้ที่เลือกสิ่งใดสิ่งหนึ่งหรือบุคคลใดบุคคลหนึ่ง; ‘alektor’ ถูกตีความว่า ‘ไก่ตัวผู้’ ตามที่เขียนไว้ในพระวรสารว่า: </w:t>
      </w:r>
      <w:r w:rsidRPr="00E541CA">
        <w:rPr>
          <w:i/>
        </w:rPr>
        <w:t xml:space="preserve">‘ก่อนที่ไก่ตัวผู้จะร้อง คุณจะปฏิเสธเราสามครั้ง’ </w:t>
      </w:r>
      <w:r w:rsidRPr="00E541CA">
        <w:t xml:space="preserve">(</w:t>
      </w:r>
      <w:r w:rsidRPr="00E541CA">
        <w:rPr>
          <w:rStyle w:val="FootnoteReference"/>
          <w:i/>
        </w:rPr>
        <w:footnoteReference w:id="35"/>
      </w:r>
      <w:r w:rsidRPr="00E541CA">
        <w:t xml:space="preserve"> ); ส่วน ‘elektra’ หมายถึงความแวววาวของทองคำบริสุทธิ์ ดังนั้น ให้เราพิจารณาดูว่า: สิ่งใดในสามสิ่งนี้เหมาะสมที่สุดที่จะเปรียบเทียบกับอโมโฟริออนของพระแม่พระผู้บริสุทธิ์ที่สุด—กับ ‘elektor’ (ผู้เลือก), ‘alektor’ (ไก่ตัวผู้), หรือ ‘elektra’ (ประกายทอง)? ความจริงแล้ว การเปรียบเทียบกับ ‘elektra’—ประกายทอง—นั้นเหมาะสมกว่าการเปรียบเทียบกับ ‘alektor’—ไก่ตัวผู้—หรือ ‘elektor’—ผู้เลือก เพราะตามความเห็นของผู้โง่เขลาและไม่รู้เรื่อง บิดาผู้ศักดิ์สิทธิ์ได้รับการช่วยให้รอดจากคำกล่าวโบราณเหล่านั้น—เกี่ยวกับผู้เลือกตั้งและไก่ตัวผู้—ราวกับว่าความรอดจะพบได้ในคำกล่าวที่เขียนไว้ตั้งแต่โบราณ</w:t>
      </w:r>
    </w:p>
    <w:p w:rsidRPr="00E541CA" w:rsidR="00E541CA" w:rsidP="00E541CA" w:rsidRDefault="00E541CA" w14:paraId="052B34A0" w14:textId="62FC0E24">
      <w:pPr>
        <w:ind w:firstLine="720"/>
      </w:pPr>
      <w:r w:rsidRPr="00E541CA">
        <w:t xml:space="preserve">นอกจากนี้: ในวันที่ 19 มิถุนายน ในหนังสือเมนาอียน (Menaion) ที่เขียนด้วยมือของ ‘สี่ท่าน’ ซึ่งเก็บรักษาไว้ในมหาวิหารโดร์มิชัน (Dormition) ที่กรุงมอสโก ในชีวประวัติของท่านเปย์ซิอุส (Paissius) ที่น่านับถือ บนหน้า folio 459 มีบันทึกไว้ว่า ผู้เผยพระวจนะเยเรมีย์ (Jeremiah) มักปรากฏตัวให้ท่านเปย์ซิอุสที่น่านับถือเห็นบ่อยครั้ง ในส่วนนั้น มีคำอธิบายดังต่อไปนี้: ‘และด้วยความคิดชั่วร้าย เขาพยายามปรารถนาพรที่สัญญาไว้’; แทนที่จะเขียนว่า ‘ความคิดลับ’ กลับเขียนว่า ‘ความคิดชั่วร้าย’ ผู้เผยพระวจนะผู้ศักดิ์สิทธิ์จะก่อให้เกิดความคิดชั่วร้ายในใจของท่านผู้เป็นที่เคารพได้หรือ? ไม่เลย โปรดสังเกตให้ดี: หากความรอดของบรรดาบิดาผู้ศักดิ์สิทธิ์จะพบได้ในคำกล่าวที่เขียนไว้ตั้งแต่โบราณ ก็ควรพบได้ในคำบรรยายนั้นด้วย—ใน ‘ความคิดชั่วร้าย’—แต่ความจริงไม่ใช่เช่นนั้น เพราะความรอดของพวกเขาไม่ได้อยู่ที่คำกล่าวที่เขียนไว้ตั้งแต่โบราณ หรือในคำบรรยายและข้อผิดพลาดของต้นฉบับ แต่อยู่ที่ชีวิตอันมีคุณธรรมของพวกเขา</w:t>
      </w:r>
    </w:p>
    <w:p w:rsidRPr="00E541CA" w:rsidR="00E541CA" w:rsidP="00E541CA" w:rsidRDefault="00E541CA" w14:paraId="66588C02" w14:textId="6E0007A9">
      <w:pPr>
        <w:ind w:firstLine="720"/>
      </w:pPr>
      <w:r w:rsidRPr="00E541CA">
        <w:t xml:space="preserve">สำหรับผู้ที่กล่าวว่าบรรพชนผู้ศักดิ์สิทธิ์ได้รับการช่วยให้รอดจากหนังสือโบราณนั้น กำลังพูดเท็จ: เพราะไม่มีใครได้รับการช่วยให้รอดจากคำกล่าวโบราณในหนังสือเหล่านั้น หรือจากคำกล่าวใหม่ แต่ด้วยการกระทำที่ดีของตนเองและความเชื่อที่ไร้ที่ติ</w:t>
      </w:r>
    </w:p>
    <w:p w:rsidRPr="00E541CA" w:rsidR="00E541CA" w:rsidP="00E541CA" w:rsidRDefault="00E541CA" w14:paraId="3F9EBE70" w14:textId="77777777"/>
    <w:p w:rsidRPr="00E541CA" w:rsidR="00E541CA" w:rsidP="00E541CA" w:rsidRDefault="00E541CA" w14:paraId="4144C6F3" w14:textId="0691374A">
      <w:pPr>
        <w:pStyle w:val="Heading5"/>
      </w:pPr>
      <w:bookmarkStart w:name="_Toc238027911" w:id="14"/>
      <w:r w:rsidRPr="00E541CA">
        <w:t xml:space="preserve">บทที่ 10. หนังสือใหม่ไม่ได้เปลี่ยนแปลงความเชื่อ</w:t>
      </w:r>
      <w:bookmarkEnd w:id="14"/>
    </w:p>
    <w:p w:rsidRPr="00E541CA" w:rsidR="00E541CA" w:rsidP="00E541CA" w:rsidRDefault="00E541CA" w14:paraId="633196E2" w14:textId="44896B53">
      <w:pPr>
        <w:ind w:firstLine="720"/>
      </w:pPr>
      <w:r w:rsidRPr="00E541CA">
        <w:t xml:space="preserve">ส่วนผู้แตกแยกที่กล่าวร้ายเรา ราวกับว่าเราได้เปลี่ยนแปลงความเชื่อผ่านหนังสือใหม่ เราตอบว่า: อัครสาวกผู้ศักดิ์สิทธิ์ ยากอบ พี่น้องของพระเจ้า ซึ่งพระคริสต์เองได้แต่งตั้งให้เป็นพระสังฆราชองค์แรกของเยรูซาเล็ม ได้ประพันธ์พิธีกรรมศักดิ์สิทธิ์ขึ้น พิธีกรรมนั้นของเขาได้ถูกจัดขึ้นในคริสตจักรตะวันออกทั้งหมดเป็นเวลาเกือบสี่ร้อยปี เช่นเดียวกัน นักบุญบาซิลผู้ยิ่งใหญ่ เสาหลักของคริสตจักรและครูของโลก หลังจากที่ได้ละทิ้งพิธีกรรมของนักบุญเจมส์และประพันธ์พิธีกรรมของตนเองขึ้น ก็ได้ส่งต่อพิธีกรรมนั้นไปยังคริสตจักรต่างๆ ที่นี่ ข้าพเจ้าขอถามนักปรัชญาจากบรินว่า: นักบุญบาซิลผู้ยิ่งใหญ่ได้เปลี่ยนแปลงความเชื่อเดิมด้วยการประพันธ์พิธีกรรมใหม่หรือไม่? ตามรอยท่าน นักบุญยอห์น คริโซสโตม ได้ประพันธ์พิธีกรรมของตนเอง—ซึ่งยังคงถูกจัดขึ้นจนถึงทุกวันนี้—และส่งต่อให้คริสตจักร: คริโซสโตมได้เปลี่ยนแปลงความเชื่อหรือไม่?</w:t>
      </w:r>
    </w:p>
    <w:p w:rsidRPr="00E541CA" w:rsidR="00E541CA" w:rsidP="00E541CA" w:rsidRDefault="00E541CA" w14:paraId="4C41F3C6" w14:textId="77777777"/>
    <w:p w:rsidRPr="00E541CA" w:rsidR="00E541CA" w:rsidP="00E541CA" w:rsidRDefault="00E541CA" w14:paraId="2769A927" w14:textId="1B8B0806">
      <w:pPr>
        <w:pStyle w:val="Heading5"/>
      </w:pPr>
      <w:bookmarkStart w:name="_Toc238027912" w:id="15"/>
      <w:r w:rsidRPr="00E541CA">
        <w:t xml:space="preserve">บทที่ 11. เกี่ยวกับประเพณีโบราณของคริสตจักร</w:t>
      </w:r>
      <w:bookmarkEnd w:id="15"/>
    </w:p>
    <w:p w:rsidRPr="00E541CA" w:rsidR="00E541CA" w:rsidP="00E541CA" w:rsidRDefault="00E541CA" w14:paraId="33815D50" w14:textId="422F9019">
      <w:pPr>
        <w:ind w:firstLine="720"/>
      </w:pPr>
      <w:r w:rsidRPr="00E541CA">
        <w:t xml:space="preserve">แล้วเราควรกล่าวอย่างไรเกี่ยวกับประเพณีและพิธีกรรม (พิธี) โบราณของคริสตจักร และเกี่ยวกับสภาสากลและสภาท้องถิ่นอันศักดิ์สิทธิ์? เราไม่พบว่าในนั้นมีหลายสิ่งที่ถูกเปลี่ยนแปลง บางอย่างถูกแก้ไข, ส่วนอีกบางส่วนถูกทิ้งไว้เป็นส่วนใหญ่ ดังที่เขียนไว้ในหนังสือ *The Guide* ในกฎของสภาลาโอดีเซีย ข้อที่ 11</w:t>
      </w:r>
      <w:r w:rsidRPr="00E541CA">
        <w:rPr>
          <w:rStyle w:val="FootnoteReference"/>
        </w:rPr>
        <w:footnoteReference w:id="36"/>
      </w:r>
      <w:r w:rsidRPr="00E541CA">
        <w:t xml:space="preserve"> : ‘ในสมัยโบราณ’ ข้อความนั้นกล่าว ‘มีประเพณีบางอย่างที่ปฏิบัติในคริสตจักร; ในจำนวนนี้ บางอย่างถูกลืมไปตามกาลเวลา บางอย่างหยุดปฏิบัติไปโดยสิ้นเชิง ส่วนอีกบางอย่างถูกยกเลิกโดยกฎ?’ ด้วยนี้ *The Helmsman* ก็จบลง แต่เราจะย้อนกลับมาพิจารณาเรื่องหนึ่ง ในสมัยโบราณ มีพระสังฆราชบางท่านที่เป็นฆราวาสและแต่งงานแล้ว ดังที่ปรากฏในกฎของสภาสังคายนาสากลครั้งที่หก ข้อที่ 12</w:t>
      </w:r>
      <w:r w:rsidRPr="00E541CA">
        <w:rPr>
          <w:rStyle w:val="FootnoteReference"/>
        </w:rPr>
        <w:footnoteReference w:id="37"/>
      </w:r>
      <w:r w:rsidRPr="00E541CA">
        <w:t xml:space="preserve"> ; เพราะอัครทูตก็กล่าวว่า: </w:t>
      </w:r>
      <w:r w:rsidRPr="00E541CA">
        <w:rPr>
          <w:i/>
        </w:rPr>
        <w:t xml:space="preserve">‘พระสังฆราชควรเป็นผู้ไม่มีที่ติ เป็นสามีของภรรยาเพียงคนเดียว’</w:t>
      </w:r>
      <w:r w:rsidRPr="00E541CA">
        <w:rPr>
          <w:rStyle w:val="FootnoteReference"/>
          <w:i/>
        </w:rPr>
        <w:footnoteReference w:id="38"/>
      </w:r>
      <w:r w:rsidRPr="00E541CA">
        <w:t xml:space="preserve"> . เฮริมอน (Herimon) ผู้เป็นพระสังฆราชแห่งนิโลโพลิส (Nilopolis) ในดินแดนอียิปต์ ก็เป็นเช่นนั้น ซึ่งยูเซบิอุส (Eusebius) พระสังฆราชแห่งซีซาเรีย (Caesarea) ในปาเลสไตน์ ผู้เป็นนักบันทึกเหตุการณ์ทางศาสนาในสมัยโบราณ ซึ่งดำรงชีวิตในสมัยของจักรพรรดิคอนสแตนตินผู้ยิ่งใหญ่ ได้เขียนไว้ว่า</w:t>
      </w:r>
      <w:r w:rsidRPr="00E541CA">
        <w:rPr>
          <w:rStyle w:val="FootnoteReference"/>
        </w:rPr>
        <w:footnoteReference w:id="39"/>
      </w:r>
      <w:r w:rsidRPr="00E541CA">
        <w:t xml:space="preserve"> : เช่นเดียวกันกับนักประวัติศาสตร์ยุคหลัง นิเคตัส คัลลิสตัส ผู้เขียนหนังสือซินักซาริอาที่พบในหนังสือไตรโอเดียน; ทั้งสองต่างเห็นพ้องในคำบรรยายว่า พระสังฆราชเฮริโมนผู้นี้ ซึ่งอายุมากแล้ว ได้หลบหนีไปพร้อมกับภรรยาของเขาสู่เทือกเขาอาหรับ เพื่อหนีจากมือผู้ข่มเหงในช่วงการข่มเหงที่เกิดขึ้นในรัชสมัยของจักรพรรดิเดคิอุส</w:t>
      </w:r>
      <w:r w:rsidRPr="00E541CA">
        <w:rPr>
          <w:rStyle w:val="FootnoteReference"/>
        </w:rPr>
        <w:footnoteReference w:id="40"/>
      </w:r>
      <w:r w:rsidRPr="00E541CA">
        <w:t xml:space="preserve"> .</w:t>
      </w:r>
    </w:p>
    <w:p w:rsidRPr="00E541CA" w:rsidR="00E541CA" w:rsidP="00E541CA" w:rsidRDefault="00E541CA" w14:paraId="6A28A1F9" w14:textId="4D5AD027">
      <w:pPr>
        <w:ind w:firstLine="720"/>
      </w:pPr>
      <w:r w:rsidRPr="00E541CA">
        <w:t xml:space="preserve">นอกจากนี้: บางผู้อาวุโสและมัคนายกที่เป็นฆราวาสยังไม่ได้แต่งงาน ดังที่เห็นได้ในกฎข้อที่สิบของสภาท้องถิ่นอากีร์ และกฎข้อที่หกของสภาสังคายนาสากลครั้งที่หก</w:t>
      </w:r>
      <w:r w:rsidRPr="00E541CA">
        <w:rPr>
          <w:rStyle w:val="FootnoteReference"/>
        </w:rPr>
        <w:footnoteReference w:id="41"/>
      </w:r>
      <w:r w:rsidRPr="00E541CA">
        <w:t xml:space="preserve"> ในต้นฉบับ</w:t>
      </w:r>
      <w:r w:rsidRPr="00E541CA">
        <w:t xml:space="preserve">โบราณ</w:t>
      </w:r>
      <w:r w:rsidRPr="00E541CA">
        <w:lastRenderedPageBreak/>
      </w:r>
      <w:r w:rsidRPr="00E541CA">
        <w:t xml:space="preserve"> ซึ่งเป็นหนังสือกฎโบราณ ได้บันทึกไว้ว่า ในสมัยโบราณ ตั้งแต่ต้นมา พิธีบูชาศักดิ์สิทธิ์ได้จัดขึ้นหลังมื้ออาหาร สิ่งนี้ยังได้รับการยืนยันโดยโซโซเมนชาวกรีก (Sozomen the Greek) ผู้บันทึกเหตุการณ์ทางศาสนิกในสมัยโบราณ ซึ่งใช้ชีวิตในช่วงรัชสมัยของธีโอโดซิอุสที่ 2 ในหนังสือเล่มที่เจ็ด บทที่ 19 ของผลงานของเขา เขากล่าวว่า ในสมัยของเขา ในดินแดนอียิปต์ มีเมืองหลายแห่งที่ยังคงรักษาประเพณีนี้อยู่ คือ พิธีบูชาควรจัดขึ้นหลังมื้ออาหาร ตามด้วยการรับศีลมหาสนิทของพระกายและพระโลหิตของพระคริสต์ พวกเขาทำเช่นนี้เพื่อเลียนแบบมื้ออาหารสุดท้ายของพระผู้เป็นเจ้า ซึ่งพระเยซูคริสต์ของเรา หลังจากรับประทานอาหารแล้ว ได้ประทานพระกายและพระโลหิตอันบริสุทธิ์ที่สุดของพระองค์ให้แก่เหล่าสาวก พระเจ้าธีโอดอซิอุสที่หนุ่มขึ้นครองราชย์สี่ร้อยปีหลังวันประสูติของพระเยซูคริสต์ และประเพณีดังกล่าวยังคงถูกปฏิบัติในเมืองบางแห่งของอียิปต์ ประเพณีเดียวกันนี้ยังถูกปฏิบัติในประเทศอื่น ๆ ด้วย: พระสงฆ์จะประกอบพิธีลิทูร์กียขณะรับประทานอาหาร และประชาชนจะรับศีลมหาสนิทขณะรับประทานอาหาร โดยเฉพาะในวันพฤหัสบดีศักดิ์สิทธิ์ของสัปดาห์มหาทรมาน เนื่องจากสภาจังหวัดคาร์เธจ (ที่จัดขึ้นในช่วงที่ฮอนอริอุสครองราชย์ในกรุงโรม และเทโอโดซิอุสที่ 2 ครองราชย์ในกรุงคอนสแตนติโนเปิล) ได้ห้ามพระสงฆ์จัดพิธีลิทูร์กีย และห้ามประชาชนรับศีลมหาสนิทตลอดทั้งปี ยกเว้นในวันพฤหัสบดีศักดิ์สิทธิ์ อย่างไรก็ตาม สภาสังคายนาสากลครั้งที่หก ได้กำหนดว่า ในวันพฤหัสบดีศักดิ์สิทธิ์ พระสงฆ์ไม่ควรประกอบพิธีบูชาในขณะที่เพิ่งรับประทานอาหารเสร็จ และผู้ศรัทธาไม่ควรรับศีลมหาสนิทในขณะที่เพิ่งรับประทานอาหารเสร็จ ตามที่ระบุไว้ในกฎบัญญัติของสภาสังคายนาสากลครั้งที่หก ข้อที่ 29 ในหนังสือ *Kormchiya* หน้า 186 นอกจากนี้ ต้นฉบับโบราณที่มีอำนาจยืนยันว่า ในช่วงวันถือศีลอด คริสตชนในขั้นต้นรับประทานชีส นม และไข่ จนกระทั่งพวกเขาได้ยึดมั่นในการถือศีลอดอย่างมั่นคง และมีการบันทึกไว้ว่า ในสมัยโบราณ ผู้หญิงยังได้รับตำแหน่งในการรับใช้ในพิธีกรรมทางศาสนา ซึ่งคล้ายคลึงกับตำแหน่งของมัคนายก; ด้วยเหตุนี้พวกเธอจึงถูกเรียกว่า “ผู้ช่วยสังฆานุกรหญิง” (deaconesses) ซึ่งหน้าที่ของพวกเธอมีความสำคัญอย่างยิ่งในช่วงที่ผู้หญิงและสาวพรหมจารีที่เปลี่ยนจากศาสนาเพเกินมาเป็นคริสต์กำลังรับศีลล้างบาป ดังที่ปรากฏในชีวประวัติของนักบุญ: เมื่อนักบุญไซพรีอันได้รับการแต่งตั้งเป็นพระสังฆราช เขาได้บวชสาวพรหมจารีจัสตินาเป็นผู้ช่วยสังฆานุกรหญิง</w:t>
      </w:r>
      <w:r w:rsidRPr="00E541CA">
        <w:rPr>
          <w:rStyle w:val="FootnoteReference"/>
        </w:rPr>
        <w:footnoteReference w:id="42"/>
      </w:r>
      <w:r w:rsidRPr="00E541CA">
        <w:t xml:space="preserve"> . นักบุญนอน ผู้เป็นบิชอปแห่งเฮลิโอโพลิส เมื่อท่านบัพติศมาหญิงโสเภณีเปลาเกีย ได้ให้ดิแอคเนสโรมานาเป็นผู้รับเธอจากอ่างบัพติศมา</w:t>
      </w:r>
      <w:r w:rsidRPr="00E541CA">
        <w:t xml:space="preserve">ศักดิ์สิทธิ์</w:t>
      </w:r>
      <w:r w:rsidRPr="00E541CA">
        <w:rPr>
          <w:rStyle w:val="FootnoteReference"/>
        </w:rPr>
        <w:footnoteReference w:id="43"/>
      </w:r>
      <w:r w:rsidRPr="00E541CA">
        <w:t xml:space="preserve"> นักบุญคริสอสตอม เมื่อท่านถูกนำตัวไปสู่อิสรภาพครั้งสุดท้าย ได้เรียกดิแอคเนสโอลิมเปียสผู้ได้รับพรและคนอื่นๆ มา และเตือนให้พวกเธอคงมั่นในความเชื่อออร์โธดอกซ์</w:t>
      </w:r>
      <w:r w:rsidRPr="00E541CA">
        <w:rPr>
          <w:rStyle w:val="FootnoteReference"/>
        </w:rPr>
        <w:footnoteReference w:id="44"/>
      </w:r>
      <w:r w:rsidRPr="00E541CA">
        <w:t xml:space="preserve"> ผู้ได้รับพรเทโอซวา ภรรยาของนักบุญเกรกอรีแห่งนิสซา เป็นผู้ช่วยบาทหลวงหญิง</w:t>
      </w:r>
      <w:r w:rsidRPr="00E541CA">
        <w:rPr>
          <w:rStyle w:val="FootnoteReference"/>
        </w:rPr>
        <w:footnoteReference w:id="45"/>
      </w:r>
      <w:r w:rsidRPr="00E541CA">
        <w:t xml:space="preserve"> และหญิง</w:t>
      </w:r>
      <w:r w:rsidRPr="00E541CA">
        <w:t xml:space="preserve">สาวและหญิงม่ายจำนวนมากก็เป็นผู้ช่วยบาทหลวงหญิงด้วย สำหรับระเบียบการของพวกเธอ โปรดดูกฎบัญญัติของบรรดาบิดาศักดิ์สิทธิ์: สภาสังคายนาสากลครั้งแรก กฎบัญญัติข้อที่ 19 ในหนังสือ *Kormchiya*, หน้า 40 และสภาสังคายนาสากลครั้งที่สี่ ข้อบังคับที่ 15 ในหนังสือ *Kormchiya*, หน้า 99 ด้านหลัง และสภาท้องถิ่นแห่งคาร์เธจ ข้อบังคับที่ 6 หน้า 120 ด้านหลัง และสภาสังคายนาสากลครั้งที่หก ข้อบังคับที่ 14 หน้า 181 ด้านหลัง และเป็นที่ทราบกันดีว่า ในยุคแรกเริ่ม การรับศีลมหาสนิทไม่ได้มอบให้แก่ผู้ที่ยังไม่รับศีลด้วยช้อน แต่พระกายของพระคริสต์ถูกมอบแยกต่างหากลงในมือ (เช่นเดียวกับที่มอบแอนติโดรอนในปัจจุบัน) ในขณะที่พระโลหิตของพระคริสต์ถูกมอบแยกต่างหากจากถ้วยศีล (อย่างไรก็ตาม นักบุญคริโซสโตมได้กำหนดว่า พระกายและพระโลหิตของพระคริสต์ควรถูกแจกจ่ายพร้อมกันบนช้อนเข้าปาก และไม่ใช่พระกายที่แจกจ่ายแยกต่างหากลงบนมือ) ดูบันทึกวันที่ 9 พฤศจิกายน ในชีวประวัติของนักบุญเทโอคติสตาแห่งเลซเวีย) และต่อมาทั้งหมดนั้น รวมถึงประเพณีอื่น ๆ อีกมากมาย ได้ถูกยกเลิกในสภาสังคายนา โดยเฉพาะอย่างยิ่งในสภาสังคายนาสากลครั้งที่หก</w:t>
      </w:r>
    </w:p>
    <w:p w:rsidRPr="00E541CA" w:rsidR="00E541CA" w:rsidP="00E541CA" w:rsidRDefault="00E541CA" w14:paraId="113B5BD4" w14:textId="52781CFE">
      <w:pPr>
        <w:ind w:firstLine="720"/>
      </w:pPr>
      <w:r w:rsidRPr="00E541CA">
        <w:t xml:space="preserve">ที่นี่ข้าพเจ้าขอถามว่า: เมื่อบรรดาบิดาศักดิ์สิทธิ์ได้ยกเลิกประเพณีโบราณเหล่านั้น พวกท่านได้เปลี่ยนแปลงความเชื่อออร์โธดอกซ์ดั้งเดิมหรือไม่? ไม่เลย; เพราะประเพณีสามารถถูกแก้ไขและเปลี่ยนแปลงได้ ส่วนความเชื่อยังคงไม่เปลี่ยนแปลงภายในคริสตจักรของพระคริสต์</w:t>
      </w:r>
    </w:p>
    <w:p w:rsidRPr="00E541CA" w:rsidR="00E541CA" w:rsidP="00E541CA" w:rsidRDefault="00E541CA" w14:paraId="5F7F2317" w14:textId="77777777"/>
    <w:p w:rsidRPr="00E541CA" w:rsidR="00E541CA" w:rsidP="00E541CA" w:rsidRDefault="00E541CA" w14:paraId="50DA3C5C" w14:textId="5F4A7A46">
      <w:pPr>
        <w:pStyle w:val="Heading5"/>
      </w:pPr>
      <w:bookmarkStart w:name="_Toc238027913" w:id="16"/>
      <w:r w:rsidRPr="00E541CA">
        <w:t xml:space="preserve">บทที่ 12. เกี่ยวกับประเพณีที่เพิ่งถูกนำเข้ามา</w:t>
      </w:r>
      <w:bookmarkEnd w:id="16"/>
    </w:p>
    <w:p w:rsidRPr="00E541CA" w:rsidR="00E541CA" w:rsidP="00E541CA" w:rsidRDefault="00E541CA" w14:paraId="3FD62D68" w14:textId="6CBC2FCC">
      <w:pPr>
        <w:ind w:firstLine="720"/>
      </w:pPr>
      <w:r w:rsidRPr="00E541CA">
        <w:t xml:space="preserve">และเช่นเดียวกับที่ประเพณีโบราณบางประการได้รับการแก้ไข ในขณะที่บางประการถูกยกเลิก ประเพณีใหม่จึงถูกนำเข้ามาในคริสตจักร: มาฟังกันว่าประเพณีนี้คืออะไร นักประวัติศาสตร์ชาวกรีกสองคนจากคอนสแตนติโนเปิล คือ จอร์จ เคดริน และ นิเคโฟรอส คัลลิสโตส ซึ่งใช้ชีวิตในยุคสมัยของตนเอง ได้เล่าว่า ในคริสตจักรยุคแรกเริ่มนั้น เดิมทีไม่มีการทำพิธีอวยพรน้ำในคืนก่อนวันพระคริสต์ทรงแสดงพระองค์ ประเพณีนี้ถูกจัดตั้งขึ้นครั้งแรกในสมัยของซีโน กษัตริย์แห่งกรีซ ที่เมืองอันทิโอค โดยพระสังฆราชปีเตอร์ผู้ไม่ถือตามหลักคำสอน ซึ่งยังเป็นที่รู้จักในนามคแนเฟอุสและฟูลอส; คริสตจักรเองได้ปฏิเสธท่านว่าเป็นผู้นอกรีต แต่กลับยอมรับประเพณีของท่านว่าเป็นสิ่งที่ถูกต้อง ซีโนขึ้นครองราชย์ในปี ค.ศ. 474 และเป็นที่ชัดเจนว่า แม้ในยุคของนักสอนศาสนาสากลผู้ยิ่งใหญ่—บาซิลผู้ยิ่งใหญ่, เกรโกรีผู้เป็นนักเทววิทยา และจอห์น คริโซสโตม ซึ่งดำรงชีวิตในศตวรรษที่ 4 ค.ศ.—ก็ยังไม่มีการอวยพรน้ำในคืนก่อนวันพระคริสต์ทรงแสดงพระองค์ นักบุญผู้ยิ่งใหญ่และโบราณเหล่านั้นไม่ได้จัดตั้งพิธีนี้ขึ้น แต่ผู้หลัง ซึ่งเป็นพระสังฆราชที่ไม่ศักดิ์สิทธิ์และไม่เป็นไปตามหลักออร์โธดอกซ์ ได้จัดตั้งพิธีนี้ขึ้น และพิธีที่ท่านจัดตั้งขึ้นได้รับการยอมรับจากคริสตจักร และยังคงปฏิบัติมาจนถึงทุกวันนี้ เปโตร</w:t>
      </w:r>
      <w:r w:rsidRPr="00E541CA">
        <w:lastRenderedPageBreak/>
      </w:r>
      <w:r w:rsidRPr="00E541CA">
        <w:t xml:space="preserve"> </w:t>
      </w:r>
      <w:r w:rsidRPr="00E541CA">
        <w:t xml:space="preserve">ผู้นั้นเอง </w:t>
      </w:r>
      <w:r w:rsidRPr="00E541CA">
        <w:t xml:space="preserve">ซึ่งเป็นปทราชแห่งอันติโอคที่ถือลัทธินอกรีต (ตามที่นักประวัติศาสตร์ที่กล่าวถึงข้างต้นได้ยืนยัน) ยังได้กำหนดให้คำประกาศ “ข้าพเจ้าเชื่อในพระเจ้าองค์เดียว” ต้องถูกกล่าวขึ้นด้วยเสียงดังในโบสถ์ทุกวัน: ทั้งที่ก่อนหน้านี้มันถูกอ่านออกเสียงเพียงครั้งเดียวต่อปี ในวันศุกร์ศักดิ์สิทธิ์ เมื่อผู้ที่ได้รับการสอนคำสอนกำลังรับบัพติศมา ต่อมา ในโบสถ์คอนสแตนติโนเปิล การสวด ‘ข้าพเจ้าเชื่อในพระเจ้าองค์เดียว’ ได้ถูกนำมาใช้เป็นประจำทุกวันโดยพระสังฆราชทิโมธีแห่งคอนสแตนติโนเปิล ตามที่ธีโอโดรัส ผู้อ่านพระคัมภีร์ของโบสถ์คอนสแตนติโนเปิล ได้บันทึกไว้ นอกจากนี้ ตั้งแต่ต้นมา บทสวดนี้ไม่ได้เป็นส่วนหนึ่งของพิธีบูชาศักดิ์สิทธิ์: </w:t>
      </w:r>
      <w:r w:rsidRPr="00E541CA">
        <w:rPr>
          <w:i/>
        </w:rPr>
        <w:t xml:space="preserve">‘พระบุตรผู้เกิดแต่พระบิดาเพียงผู้เดียว และพระวจนะของพระเจ้า</w:t>
      </w:r>
      <w:r w:rsidRPr="00E541CA">
        <w:t xml:space="preserve">’</w:t>
      </w:r>
      <w:r w:rsidRPr="00E541CA">
        <w:rPr>
          <w:rStyle w:val="FootnoteReference"/>
          <w:i/>
        </w:rPr>
        <w:footnoteReference w:id="46"/>
      </w:r>
      <w:r w:rsidRPr="00E541CA">
        <w:t xml:space="preserve"> และอื่นๆ อีกมากมาย; แต่ในรัชสมัยของจักรพรรดิจัสติเนียนผู้ยิ่งใหญ่ บทสวดนี้ถูกนำเข้ามาโดยจักรพรรดิเอง นอกจากนี้ จอร์จ เคดริน แห่งคอนสแตนติโนเปิล ได้เขียนไว้ใน *Synopsis of Histories* ของเขาว่า ในรัชสมัยของจัสตินัส ผู้ขึ้นครองราชย์ต่อจากจักรพรรดิจัสติเนียนผู้ยิ่งใหญ่</w:t>
      </w:r>
      <w:r w:rsidRPr="00E541CA">
        <w:rPr>
          <w:rStyle w:val="FootnoteReference"/>
        </w:rPr>
        <w:footnoteReference w:id="47"/>
      </w:r>
      <w:r w:rsidRPr="00E541CA">
        <w:t xml:space="preserve"> ได้มีพระราชกฤษฎีกาให้ขับร้องบทเพลงเชรูบิกในพิธีบูชา ซึ่งบทเพลงนี้ไม่เคยถูกขับร้องมาก่อน เช่นเดียวกัน ในวันพฤหัสบดีศักดิ์สิทธิ์ ได้กำหนดให้ร้องบทเพลง </w:t>
      </w:r>
      <w:r w:rsidRPr="00E541CA">
        <w:rPr>
          <w:i/>
        </w:rPr>
        <w:t xml:space="preserve">‘มื้ออาหารลึกลับของพระองค์ โอ บุตรของพระเจ้า</w:t>
      </w:r>
      <w:r w:rsidRPr="00E541CA">
        <w:t xml:space="preserve">’</w:t>
      </w:r>
      <w:r w:rsidRPr="00E541CA">
        <w:rPr>
          <w:rStyle w:val="FootnoteReference"/>
          <w:i/>
        </w:rPr>
        <w:footnoteReference w:id="48"/>
      </w:r>
      <w:r w:rsidRPr="00E541CA">
        <w:t xml:space="preserve"> ซึ่งก่อนหน้านี้ยังไม่เคยร้องมาก่อน ยังกล่าวอีกว่า เพลงสรรเสริญพระมารดาของพระเจ้าผู้บริสุทธิ์ที่สุด </w:t>
      </w:r>
      <w:r w:rsidRPr="00E541CA">
        <w:rPr>
          <w:i/>
        </w:rPr>
        <w:t xml:space="preserve">‘ทูตสวรรค์เชรูบิมผู้ทรงเกียรติสูงสุด’</w:t>
      </w:r>
      <w:r w:rsidRPr="00E541CA">
        <w:t xml:space="preserve"> ได้รับการประพันธ์โดยโคสมาส บิชอปแห่งไมอุม ผู้ร่วมสมัยกับดามัสซีน และถูกส่งต่อมายังคริสตจักร; และเพลงสรรเสริญนั้นไม่เคยมีอยู่ก่อนโคสมาสแห่งไมอุม โคสมาสและดามัสซีนมีชีวิตอยู่ในศตวรรษที่เจ็ดหลังการประสูติของพระคริสต์</w:t>
      </w:r>
    </w:p>
    <w:p w:rsidRPr="00E541CA" w:rsidR="00E541CA" w:rsidP="00E541CA" w:rsidRDefault="00E541CA" w14:paraId="1EEC928D" w14:textId="501A9A57">
      <w:pPr>
        <w:ind w:firstLine="720"/>
      </w:pPr>
      <w:r w:rsidRPr="00E541CA">
        <w:t xml:space="preserve">ที่นี่ผมขอถามว่า: เมื่อบทเพลงสวดใหม่เหล่านี้ ซึ่งไม่เคยมีอยู่ในโบสถ์ออร์โธดอกซ์มาก่อน ถูกนำเข้ามาใช้ ความเชื่อออร์โธดอกซ์ได้เปลี่ยนแปลงไปหรือไม่? ไม่เลย แล้วเราจะพูดอย่างไรเกี่ยวกับบทเพลงสวด (เพลง) ของโบสถ์จำนวนมากที่ถูกเพิ่มเข้ามาในช่วงเวลาล่าสุด เช่น Octoechos ของดามัสซีน, ทริโอดีออนของธีโอโดร์ สตูไดต์, คานอนของมิโทรฟาน, คอสมาส, โจเซฟ และผู้อื่น ๆ? และพิธีกรรมที่จัดขึ้นในรัสเซียเพื่อนักบุญใหม่ ซึ่งไม่เคยมีอยู่ในอดีต: การเพิ่มเติมทั้งหมดนี้ได้เปลี่ยนแปลงความเชื่อหรือไม่?</w:t>
      </w:r>
    </w:p>
    <w:p w:rsidRPr="00E541CA" w:rsidR="00E541CA" w:rsidP="00E541CA" w:rsidRDefault="00E541CA" w14:paraId="3C86C8A9" w14:textId="17F64321">
      <w:pPr>
        <w:ind w:firstLine="720"/>
      </w:pPr>
      <w:r w:rsidRPr="00E541CA">
        <w:t xml:space="preserve">ผมเคยได้ยินคนบางกลุ่มที่ไม่รู้เรื่องพูดว่า: ไม่ควรนำสิ่งใหม่ใด ๆ เข้ามาในคริสตจักร เพราะมีเขียนไว้ที่ท้ายหนังสือวิวรณ์ว่า: </w:t>
      </w:r>
      <w:r w:rsidRPr="00E541CA">
        <w:rPr>
          <w:i/>
        </w:rPr>
        <w:t xml:space="preserve">‘หากใครเพิ่มสิ่งใดเข้าไปในสิ่งเหล่านี้ พระเจ้าจะเพิ่มภัยพิบัติที่กล่าวไว้ในหนังสือนี้ให้เขา’</w:t>
      </w:r>
      <w:r w:rsidRPr="00E541CA">
        <w:rPr>
          <w:rStyle w:val="FootnoteReference"/>
          <w:i/>
        </w:rPr>
        <w:footnoteReference w:id="49"/>
      </w:r>
      <w:r w:rsidRPr="00E541CA">
        <w:t xml:space="preserve"> . ข้าพเจ้าตอบว่า: ไม่สมควรที่จะเพิ่มสิ่งใดเข้าไปในหลักคำสอนแห่งความเชื่อ หรือลดทอนสิ่งใดจากหลักคำสอนเหล่านั้น; แต่ในส่วนของการปรับปรุงพิธีกรรมและกฎระเบียบของคริสตจักร และการเพิ่มพูนการสรรเสริญพระเจ้า การกระทำเช่นนั้นเป็นสิ่งที่สมควรและถูกต้อง ดังที่ดาวิดกล่าวกับพระเจ้าว่า: </w:t>
      </w:r>
      <w:r w:rsidRPr="00E541CA">
        <w:rPr>
          <w:i/>
        </w:rPr>
        <w:t xml:space="preserve">‘ข้าพเจ้าจะเพิ่ม</w:t>
      </w:r>
      <w:r w:rsidRPr="00E541CA">
        <w:t xml:space="preserve">’ (เขาว่า) </w:t>
      </w:r>
      <w:r w:rsidRPr="00E541CA">
        <w:rPr>
          <w:i/>
        </w:rPr>
        <w:t xml:space="preserve">‘การสรรเสริญของพระองค์ทั้งหมด</w:t>
      </w:r>
      <w:r w:rsidRPr="00E541CA">
        <w:t xml:space="preserve">’</w:t>
      </w:r>
      <w:r w:rsidRPr="00E541CA">
        <w:rPr>
          <w:rStyle w:val="FootnoteReference"/>
          <w:i/>
        </w:rPr>
        <w:footnoteReference w:id="50"/>
      </w:r>
      <w:r w:rsidRPr="00E541CA">
        <w:t xml:space="preserve"> .</w:t>
      </w:r>
    </w:p>
    <w:p w:rsidRPr="00E541CA" w:rsidR="00E541CA" w:rsidP="00E541CA" w:rsidRDefault="00E541CA" w14:paraId="2BA1C9CF" w14:textId="77777777"/>
    <w:p w:rsidRPr="00E541CA" w:rsidR="00E541CA" w:rsidP="00E541CA" w:rsidRDefault="00E541CA" w14:paraId="0C7DE435" w14:textId="54A87894">
      <w:pPr>
        <w:pStyle w:val="Heading5"/>
      </w:pPr>
      <w:bookmarkStart w:name="_Toc238027914" w:id="17"/>
      <w:r w:rsidRPr="00E541CA">
        <w:t xml:space="preserve">บทที่ 13. เกี่ยวกับความไม่เห็นพ้องกันระหว่างผู้เขียนพระวรสารศักดิ์สิทธิ์</w:t>
      </w:r>
      <w:bookmarkEnd w:id="17"/>
    </w:p>
    <w:p w:rsidRPr="00E541CA" w:rsidR="00E541CA" w:rsidP="00E541CA" w:rsidRDefault="00E541CA" w14:paraId="0D3592EC" w14:textId="32E16576">
      <w:pPr>
        <w:ind w:firstLine="720"/>
      </w:pPr>
      <w:r w:rsidRPr="00E541CA">
        <w:t xml:space="preserve">แต่ข้าพเจ้าขอกล่าวอีกครั้งถึงผู้ที่รอคอยและวิพากษ์วิจารณ์หนังสือใหม่เหล่านี้ หากการแก้ไขบางตอนจากข้อความเดิมในหนังสือใหม่ได้เปลี่ยนแปลงความเชื่อ: เพราะตามเหตุผลของท่าน อาจกล่าวได้ว่า แม้แต่นักบุญผู้เขียนพระวรสารเอง ซึ่งได้บันทึกคำพูดและกิจการบางอย่างอย่างไม่สอดคล้องกัน </w:t>
      </w:r>
      <w:r w:rsidRPr="00E541CA">
        <w:t xml:space="preserve">ก็ก่อให้เกิด</w:t>
      </w:r>
      <w:r w:rsidRPr="00E541CA">
        <w:t xml:space="preserve">ความแตกแยก</w:t>
      </w:r>
      <w:r w:rsidRPr="00E541CA">
        <w:t xml:space="preserve">ในความเชื่อ</w:t>
      </w:r>
      <w:r w:rsidRPr="00E541CA">
        <w:rPr>
          <w:i/>
        </w:rPr>
        <w:t xml:space="preserve">ระหว่างกันเอง</w:t>
      </w:r>
      <w:r w:rsidRPr="00E541CA">
        <w:t xml:space="preserve"> นักบุญมัทธิวเขียนพระวรสารของท่านแปดปีหลังการเสด็จขึ้นสวรรค์ของพระคริสต์</w:t>
      </w:r>
      <w:r w:rsidRPr="00E541CA">
        <w:rPr>
          <w:rStyle w:val="FootnoteReference"/>
        </w:rPr>
        <w:footnoteReference w:id="51"/>
      </w:r>
      <w:r w:rsidRPr="00E541CA">
        <w:t xml:space="preserve"> ; นักบุญมาระโกเขียนสิบปีต่อมา; นักบุญลูกาเขียนสิบห้าปีต่อมา; และนักบุญยอห์นเขียนสามสิบสองปีต่อมา ดังนั้น ขอให้เราพิจารณาความไม่สอดคล้องกันระหว่างพวกเขาในคำพูดและเรื่องราวบางประการ ในคำอธิษฐานของพระเจ้า หรือ “Our Father” (พระบิดาของเรา) มัทธิวเขียนว่า: </w:t>
      </w:r>
      <w:r w:rsidRPr="00E541CA">
        <w:rPr>
          <w:i/>
        </w:rPr>
        <w:t xml:space="preserve">“โปรดประทานแก่เราในวันนี้”</w:t>
      </w:r>
      <w:r w:rsidRPr="00E541CA">
        <w:rPr>
          <w:rStyle w:val="FootnoteReference"/>
          <w:i/>
        </w:rPr>
        <w:footnoteReference w:id="52"/>
      </w:r>
      <w:r w:rsidRPr="00E541CA">
        <w:t xml:space="preserve"> ; ส่วนลูกาเขียนว่า: </w:t>
      </w:r>
      <w:r w:rsidRPr="00E541CA">
        <w:rPr>
          <w:i/>
        </w:rPr>
        <w:t xml:space="preserve">“โปรดประทานอาหารประจำวันแก่เรา” </w:t>
      </w:r>
      <w:r w:rsidRPr="00E541CA">
        <w:t xml:space="preserve">มัทธิวกล่าวว่า: </w:t>
      </w:r>
      <w:r w:rsidRPr="00E541CA">
        <w:rPr>
          <w:i/>
        </w:rPr>
        <w:t xml:space="preserve">“โปรดอภัยหนี้ของเรา”; </w:t>
      </w:r>
      <w:r w:rsidRPr="00E541CA">
        <w:t xml:space="preserve">ส่วนลูกากล่าวว่า: </w:t>
      </w:r>
      <w:r w:rsidRPr="00E541CA">
        <w:rPr>
          <w:i/>
        </w:rPr>
        <w:t xml:space="preserve">“โปรดอภัยบาปของเรา</w:t>
      </w:r>
      <w:r w:rsidRPr="00E541CA">
        <w:t xml:space="preserve">”</w:t>
      </w:r>
      <w:r w:rsidRPr="00E541CA">
        <w:rPr>
          <w:rStyle w:val="FootnoteReference"/>
          <w:i/>
        </w:rPr>
        <w:footnoteReference w:id="53"/>
      </w:r>
      <w:r w:rsidRPr="00E541CA">
        <w:t xml:space="preserve"> มัทธิวกล่าวว่า: </w:t>
      </w:r>
      <w:r w:rsidRPr="00E541CA">
        <w:rPr>
          <w:i/>
        </w:rPr>
        <w:t xml:space="preserve">“ดังที่เราอภัย”; </w:t>
      </w:r>
      <w:r w:rsidRPr="00E541CA">
        <w:rPr>
          <w:i/>
        </w:rPr>
        <w:t xml:space="preserve">ส่วน</w:t>
      </w:r>
      <w:r w:rsidRPr="00E541CA">
        <w:t xml:space="preserve">ลูกากล่าวว่า: </w:t>
      </w:r>
      <w:r w:rsidRPr="00E541CA">
        <w:rPr>
          <w:i/>
        </w:rPr>
        <w:t xml:space="preserve">“เพราะเราเองก็อภัย” </w:t>
      </w:r>
      <w:r w:rsidRPr="00E541CA">
        <w:t xml:space="preserve">มัทธิวกล่าวว่า: </w:t>
      </w:r>
      <w:r w:rsidRPr="00E541CA">
        <w:rPr>
          <w:i/>
        </w:rPr>
        <w:t xml:space="preserve">‘แก่ผู้ที่ติดหนี้เรา’; </w:t>
      </w:r>
      <w:r w:rsidRPr="00E541CA">
        <w:t xml:space="preserve">ส่วนลูกาว่า: </w:t>
      </w:r>
      <w:r w:rsidRPr="00E541CA">
        <w:rPr>
          <w:i/>
        </w:rPr>
        <w:t xml:space="preserve">‘แก่ทุกคนที่ติดหนี้เรา’. </w:t>
      </w:r>
      <w:r w:rsidRPr="00E541CA">
        <w:t xml:space="preserve">มัทธิวเขียนว่า: </w:t>
      </w:r>
      <w:r w:rsidRPr="00E541CA">
        <w:rPr>
          <w:i/>
        </w:rPr>
        <w:t xml:space="preserve">‘เพราะราชอาณาจักรเป็นของพระองค์ </w:t>
      </w:r>
      <w:r w:rsidRPr="00E541CA">
        <w:t xml:space="preserve">และต่อไป’, ส่วนลูกาไม่กล่าวถึงเรื่องนี้เลย. ที่นี่ข้าพเจ้าขอถามว่า: นักบุญลูกาได้เปลี่ยนแปลงความเชื่อหรือไม่ โดยการเขียนคำอธิษฐานของพระเจ้าด้วยคำที่ต่างไปจากของมัทธิว? ความเชื่อของมัทธิวเป็นอย่างหนึ่ง และความเชื่อของลูกาเป็นอีกอย่างหนึ่งหรือไม่? นอกจากนี้ ยังมีข้อความอีกตอนหนึ่งเกี่ยวกับคำสั่งของพระคริสต์ที่มอบหมายให้อัครสาวกไปประกาศพระวจนะ; มัทธิวเขียนว่า เมื่อพระคริสต์สั่งให้อัครสาวกไม่เอาสิ่งใดไปในการเดินทาง พระองค์ตรัสว่า: </w:t>
      </w:r>
      <w:r w:rsidRPr="00E541CA">
        <w:rPr>
          <w:i/>
        </w:rPr>
        <w:t xml:space="preserve">‘ทั้งรองเท้าและไม้เท้า’</w:t>
      </w:r>
      <w:r w:rsidRPr="00E541CA">
        <w:rPr>
          <w:rStyle w:val="FootnoteReference"/>
          <w:i/>
        </w:rPr>
        <w:footnoteReference w:id="54"/>
      </w:r>
      <w:r w:rsidRPr="00E541CA">
        <w:t xml:space="preserve"> ; ส่วนมาระโกเขียนว่า: </w:t>
      </w:r>
      <w:r w:rsidRPr="00E541CA">
        <w:rPr>
          <w:i/>
        </w:rPr>
        <w:t xml:space="preserve">‘เพียงไม้เท้าและรองเท้า</w:t>
      </w:r>
      <w:r w:rsidRPr="00E541CA">
        <w:t xml:space="preserve">’</w:t>
      </w:r>
      <w:r w:rsidRPr="00E541CA">
        <w:rPr>
          <w:rStyle w:val="FootnoteReference"/>
          <w:i/>
        </w:rPr>
        <w:footnoteReference w:id="55"/>
      </w:r>
      <w:r w:rsidRPr="00E541CA">
        <w:t xml:space="preserve"> . อีกครั้ง มัทธิวเขียนว่า: </w:t>
      </w:r>
      <w:r w:rsidRPr="00E541CA">
        <w:t xml:space="preserve">‘เมื่อพระเยซู</w:t>
      </w:r>
      <w:r w:rsidRPr="00E541CA">
        <w:rPr>
          <w:i/>
        </w:rPr>
        <w:t xml:space="preserve">เสด็จ</w:t>
      </w:r>
      <w:r w:rsidRPr="00E541CA">
        <w:rPr>
          <w:i/>
        </w:rPr>
        <w:t xml:space="preserve">ออกจากเมืองเยรีโค มีคนตาบอดสองคนนั่งอยู่ข้าง</w:t>
      </w:r>
      <w:r w:rsidRPr="00E541CA">
        <w:rPr>
          <w:i/>
        </w:rPr>
        <w:t xml:space="preserve">ทาง</w:t>
      </w:r>
      <w:r w:rsidRPr="00E541CA">
        <w:rPr>
          <w:i/>
        </w:rPr>
        <w:lastRenderedPageBreak/>
      </w:r>
      <w:r w:rsidRPr="00E541CA">
        <w:rPr>
          <w:i/>
        </w:rPr>
        <w:t xml:space="preserve"> </w:t>
      </w:r>
      <w:r w:rsidRPr="00E541CA">
        <w:t xml:space="preserve">’</w:t>
      </w:r>
      <w:r w:rsidRPr="00E541CA">
        <w:rPr>
          <w:rStyle w:val="FootnoteReference"/>
          <w:i/>
        </w:rPr>
        <w:footnoteReference w:id="56"/>
      </w:r>
      <w:r w:rsidRPr="00E541CA">
        <w:t xml:space="preserve"> ; ส่วนมาร์คเขียนถึงคนตาบอดเพียงคนเดียว คือ </w:t>
      </w:r>
      <w:r w:rsidRPr="00E541CA">
        <w:rPr>
          <w:i/>
        </w:rPr>
        <w:t xml:space="preserve">บาร์ทิเมอัส</w:t>
      </w:r>
      <w:r w:rsidRPr="00E541CA">
        <w:rPr>
          <w:rStyle w:val="FootnoteReference"/>
          <w:i/>
        </w:rPr>
        <w:footnoteReference w:id="57"/>
      </w:r>
      <w:r w:rsidRPr="00E541CA">
        <w:t xml:space="preserve"> : หรือว่ามาร์คอาจมีความเชื่อที่แตกต่างจากมัทธิว จึงเขียนถึงคนตาบอดเพียงคนเดียวแทนที่จะเป็นสองคน? อีกครั้ง มัทธิวเล่าว่า: </w:t>
      </w:r>
      <w:r w:rsidRPr="00E541CA">
        <w:rPr>
          <w:i/>
        </w:rPr>
        <w:t xml:space="preserve">เมื่อพระเยซูเสด็จเข้าสู่เขตของชาวเกราเซน มีชายสองคนที่ถูกผีสิงมาพบพระองค์</w:t>
      </w:r>
      <w:r w:rsidRPr="00E541CA">
        <w:rPr>
          <w:rStyle w:val="FootnoteReference"/>
          <w:i/>
        </w:rPr>
        <w:footnoteReference w:id="58"/>
      </w:r>
      <w:r w:rsidRPr="00E541CA">
        <w:t xml:space="preserve"> ; ส่วนลูกาเขียนถึง</w:t>
      </w:r>
      <w:r w:rsidRPr="00E541CA">
        <w:rPr>
          <w:i/>
        </w:rPr>
        <w:t xml:space="preserve">ชายที่ถูกผีสิงเพียงคนเดียว</w:t>
      </w:r>
      <w:r w:rsidRPr="00E541CA">
        <w:rPr>
          <w:rStyle w:val="FootnoteReference"/>
          <w:i/>
        </w:rPr>
        <w:footnoteReference w:id="59"/>
      </w:r>
      <w:r w:rsidRPr="00E541CA">
        <w:t xml:space="preserve"> . นอกจากนี้ พวกเขายังบันทึก “คำอวยพร” (Beatitudes) ไม่สอดคล้องกันด้วย มัทธิวบันทึกคำอวยพรเก้าข้อ</w:t>
      </w:r>
      <w:r w:rsidRPr="00E541CA">
        <w:rPr>
          <w:rStyle w:val="FootnoteReference"/>
        </w:rPr>
        <w:footnoteReference w:id="60"/>
      </w:r>
      <w:r w:rsidRPr="00E541CA">
        <w:t xml:space="preserve"> ส่วนลูกาบันทึกเพียงสี่ข้อ</w:t>
      </w:r>
      <w:r w:rsidRPr="00E541CA">
        <w:rPr>
          <w:rStyle w:val="FootnoteReference"/>
        </w:rPr>
        <w:footnoteReference w:id="61"/>
      </w:r>
      <w:r w:rsidRPr="00E541CA">
        <w:t xml:space="preserve"> : ลูกาเปลี่ยนใจแล้วหรือ จึงเขียนต่างจากสิ่งที่มัทธิวได้เขียนไว้ก่อนเขา? อีกประการหนึ่ง เกี่ยวกับผู้ขโมยสองคนที่ถูกตรึงกางเขนร่วมกับพระคริสต์ มัทธิวและมาระโกเขียนว่าผู้ขโมยทั้งสอง</w:t>
      </w:r>
      <w:r w:rsidRPr="00E541CA">
        <w:rPr>
          <w:i/>
        </w:rPr>
        <w:t xml:space="preserve">ได้ด่าทอพระองค์ </w:t>
      </w:r>
      <w:r w:rsidRPr="00E541CA">
        <w:t xml:space="preserve">แต่ลูกากล่าวว่า: </w:t>
      </w:r>
      <w:r w:rsidRPr="00E541CA">
        <w:rPr>
          <w:i/>
        </w:rPr>
        <w:t xml:space="preserve">ผู้หนึ่งด่าทอพระองค์ ส่วนอีกผู้หนึ่งอธิษฐานว่า: ‘พระเจ้าข้า ขอทรงระลึกถึงข้าพระองค์เมื่อพระองค์เสด็จเข้าสู่ราชอาณาจักรของพระองค์’ </w:t>
      </w:r>
      <w:r w:rsidRPr="00E541CA">
        <w:t xml:space="preserve">นอกจากนี้ เกี่ยวกับการฟื้นคืนชีพของพระคริสต์จากความตาย มัทธิวและมาระโกเขียนว่ามีทูตสวรรค์เพียงองค์เดียวปรากฏตัวต่อผู้ถือมดยอบที่หลุมฝังศพ ส่วนลูกาและยอห์นเล่าว่ามีทูตสวรรค์สององค์ปรากฏตัว นอกจากนี้ ลูกาได้กล่าวถึงทูตสวรรค์ทั้งสองนั้นว่าพวกเขากำลังยืนอยู่: ‘ดูเถิด </w:t>
      </w:r>
      <w:r w:rsidRPr="00E541CA">
        <w:rPr>
          <w:i/>
        </w:rPr>
        <w:t xml:space="preserve">มีชายสองคนยืนอยู่ต่อหน้าพวกเธอในเครื่องแต่งกายที่ส่องแสง</w:t>
      </w:r>
      <w:r w:rsidRPr="00E541CA">
        <w:t xml:space="preserve">’</w:t>
      </w:r>
      <w:r w:rsidRPr="00E541CA">
        <w:rPr>
          <w:rStyle w:val="FootnoteReference"/>
          <w:i/>
        </w:rPr>
        <w:footnoteReference w:id="62"/>
      </w:r>
      <w:r w:rsidRPr="00E541CA">
        <w:t xml:space="preserve"> ; ส่วนยอห์นกล่าวว่าพวกเขากำลังนั่งอยู่: </w:t>
      </w:r>
      <w:r w:rsidRPr="00E541CA">
        <w:rPr>
          <w:i/>
        </w:rPr>
        <w:t xml:space="preserve">‘ทูตสวรรค์สององค์ในเครื่องแต่งกายสีขาวกำลังนั่งอยู่ องค์หนึ่งอยู่ที่หัว และอีกองค์อยู่ที่เท้า ที่ซึ่งพระศพของพระเยซูเคยวางอยู่’</w:t>
      </w:r>
      <w:r w:rsidRPr="00E541CA">
        <w:rPr>
          <w:rStyle w:val="FootnoteReference"/>
          <w:i/>
        </w:rPr>
        <w:footnoteReference w:id="63"/>
      </w:r>
      <w:r w:rsidRPr="00E541CA">
        <w:t xml:space="preserve"> . นี่คือความแตกต่างมากมายที่พบในคำกล่าวและคำบรรยายในหนังสือพระวรสาร; แต่ความเชื่อของผู้เขียนพระวรสารนั้นเป็นหนึ่งเดียวและไม่เปลี่ยนแปลง</w:t>
      </w:r>
    </w:p>
    <w:p w:rsidRPr="00E541CA" w:rsidR="00E541CA" w:rsidP="00E541CA" w:rsidRDefault="00E541CA" w14:paraId="087D2779" w14:textId="12E57306">
      <w:pPr>
        <w:ind w:firstLine="720"/>
      </w:pPr>
      <w:r w:rsidRPr="00E541CA">
        <w:t xml:space="preserve">เพราะผู้สอนที่บรินเป็นผู้โกหก และเหมือนสุนัขที่เห่าใส่คริสตจักรของพระคริสต์ โดยอ้างว่าคำกล่าวบางข้อที่ถูกแก้ไขในหนังสือใหม่ได้เปลี่ยนแปลงความเชื่อแล้ว นั่นคือสุนัขที่เห่าเช่นนี้ที่อัครสาวกผู้ศักดิ์สิทธิ์สั่งให้เราต้องระวัง โดยกล่าวว่า: </w:t>
      </w:r>
      <w:r w:rsidRPr="00E541CA">
        <w:rPr>
          <w:i/>
        </w:rPr>
        <w:t xml:space="preserve">‘จงระวังสุนัขเหล่านั้น’</w:t>
      </w:r>
      <w:r w:rsidRPr="00E541CA">
        <w:rPr>
          <w:rStyle w:val="FootnoteReference"/>
          <w:i/>
        </w:rPr>
        <w:footnoteReference w:id="64"/>
      </w:r>
      <w:r w:rsidRPr="00E541CA">
        <w:t xml:space="preserve"> .</w:t>
      </w:r>
    </w:p>
    <w:p w:rsidRPr="00E541CA" w:rsidR="00E541CA" w:rsidP="00E541CA" w:rsidRDefault="00E541CA" w14:paraId="4EA7B55C" w14:textId="77777777"/>
    <w:p w:rsidRPr="00E541CA" w:rsidR="00E541CA" w:rsidP="00E541CA" w:rsidRDefault="00E541CA" w14:paraId="199F0864" w14:textId="051190C4">
      <w:pPr>
        <w:pStyle w:val="Heading5"/>
      </w:pPr>
      <w:bookmarkStart w:name="_Toc238027915" w:id="18"/>
      <w:r w:rsidRPr="00E541CA">
        <w:t xml:space="preserve">บทที่ 14. เกี่ยวกับคำอธิษฐานของพระเจ้า</w:t>
      </w:r>
      <w:bookmarkEnd w:id="18"/>
    </w:p>
    <w:p w:rsidRPr="00E541CA" w:rsidR="00E541CA" w:rsidP="00E541CA" w:rsidRDefault="00E541CA" w14:paraId="188EF1E5" w14:textId="3DCBC6A2">
      <w:pPr>
        <w:ind w:firstLine="720"/>
      </w:pPr>
      <w:r w:rsidRPr="00E541CA">
        <w:t xml:space="preserve">นอกจากนี้ วิญญาณอันน่าเวทนาเหล่านั้นยังกล่าวร้ายต่อพระศาสนจักรอันศักดิ์สิทธิ์ เพราะในคำอธิษฐานของพระเจ้า แทนที่จะกล่าวว่า ‘พระบุตรของพระเจ้า’ เรากลับกล่าวว่า ‘พระเจ้าของเรา’ ราวกับว่าเราได้ละทิ้งคำอธิษฐานของพระบุตรของพระเจ้าไปแล้ว โอ้ ผู้โง่เขลาทั้งหลาย! การที่เราเรียกพระองค์ว่า ‘พระเจ้า’ ในคำอธิษฐานนั้น จะทำให้พระบุตรของพระเจ้าเสื่อมเสียเกียรติอย่างไรเล่า? พระบุตรของพระเจ้าถูกเรียกว่าพระเจ้า—นั่นเป็นสิ่งที่ไม่ดีหรือ? ชื่อใดที่ยิ่งใหญ่และน่ายกย่องกว่า: ‘พระบุตรของพระเจ้า’ หรือ ‘พระเจ้า’? คริสต์นิกายออร์โธดอกซ์ทุกคนถูกเรียกว่า “ลูกของพระเจ้า” ดังที่พระเจ้าเองตรัสไว้ในพระคัมภีร์ว่า: </w:t>
      </w:r>
      <w:r w:rsidRPr="00E541CA">
        <w:rPr>
          <w:i/>
        </w:rPr>
        <w:t xml:space="preserve">“เราจะรับท่านทั้งหลาย และจะเป็นบิดาของท่านทั้งหลาย และท่านทั้งหลายจะเป็นลูกชายและลูกสาวของเรา</w:t>
      </w:r>
      <w:r w:rsidRPr="00E541CA">
        <w:t xml:space="preserve">” (</w:t>
      </w:r>
      <w:r w:rsidRPr="00E541CA">
        <w:rPr>
          <w:rStyle w:val="FootnoteReference"/>
          <w:i/>
        </w:rPr>
        <w:footnoteReference w:id="65"/>
      </w:r>
      <w:r w:rsidRPr="00E541CA">
        <w:t xml:space="preserve"> ) และอีกครั้ง นักบุญยอห์น นักเทววิทยา กล่าวไว้ในพระวรสารว่า: </w:t>
      </w:r>
      <w:r w:rsidRPr="00E541CA">
        <w:rPr>
          <w:i/>
        </w:rPr>
        <w:t xml:space="preserve">“พระองค์ได้ประทานสิทธิให้เราทั้งหลายได้กลายเป็นลูกของพระเจ้า แก่ผู้ที่เชื่อในพระนามของพระองค์</w:t>
      </w:r>
      <w:r w:rsidRPr="00E541CA">
        <w:t xml:space="preserve">” (</w:t>
      </w:r>
      <w:r w:rsidRPr="00E541CA">
        <w:rPr>
          <w:rStyle w:val="FootnoteReference"/>
          <w:i/>
        </w:rPr>
        <w:footnoteReference w:id="66"/>
      </w:r>
      <w:r w:rsidRPr="00E541CA">
        <w:t xml:space="preserve"> ) ดังนั้น คริสตชนทุกคนจึงถูกเรียกว่าลูกของพระเจ้า แม้ไม่ใช่โดยธรรมชาติ แต่โดยพระคุณ; เช่นเดียวกับที่นักบุญบาซิลผู้ยิ่งใหญ่ถูกเรียกว่าลูกของพระเจ้าในบทเพลงของคริสตจักรเมื่อวันที่ 1 มกราคม ในบทสติเชราของบทสรรเสริญ ซึ่งเขียนไว้ดังนี้: ‘‘ได้กลายเป็นลูกของพระเจ้าด้วยพระคุณ ผ่านการเกิดใหม่จากบัพติศมาอันศักดิ์สิทธิ์’—แต่จะมีใครถูกเรียกว่า ‘พระเจ้า’ ได้หรือไม่? เพราะเมื่อเราเรียก ‘ลูกของพระเจ้า’ ว่า ‘พระเจ้า’ เราไม่ได้ตัดพระองค์ออกจากคำอธิษฐานของเรา แต่กลับรักษาพระองค์ไว้ในนั้น โดยเรียกพระองค์ด้วยพระนามที่ยิ่งใหญ่และทรงเกียรติกว่า คือ ‘พระเจ้า’ ท่านเคยได้ยินถึงคำสอนผิดของอาริอัสหรือไม่ ซึ่งเรียกพระคริสต์องค์พระผู้เป็นเจ้าของเราว่า ‘พระบุตรของพระเจ้า’ แต่ไม่ยอมรับว่าพระองค์คือพระเจ้า? พวกอาเรียนกล่าวว่า พระบุตรของพระเจ้าคือพระบุตรของพระเจ้า แต่ไม่ใช่พระเจ้า; ไม่เท่าเทียมกับพระบิดา ไม่เป็นสาระเดียวกัน ไม่ร่วมบัลลังก์ ไม่เป็นสาระเดียวกัน และไม่ใช่ผู้สร้าง แต่เป็นสิ่งที่ถูกสร้าง; พระองค์ได้รับการเคารพเพียงเพราะถูกเรียกว่าพระบุตรของพระเจ้า แต่ไม่ใช่พระเจ้า นี่คือวิธีที่พวกอาเรียนได้หมิ่นประมาทพระเจ้า สำหรับบรรดาบิดาผู้ทรงสอนศาสนา หลังจากที่ได้พิจารณาเรื่องนี้แล้ว ได้สั่งให้ชาวออร์โธดอกซ์เรียกพระบุตรของพระเจ้าว่า ‘พระเจ้า’ โดยกล่าวว่า: ‘พระเยซูคริสต์เจ้า พระเจ้าของเรา โปรดเมตตาเราด้วย!’ เพราะเมื่อเราเรียก ‘พระบุตรของพระเจ้า’ ว่า ‘พระเจ้า’ ในคำอธิษฐาน เรากำลังสารภาพในความเชื่อออร์โธดอกซ์ว่า พระบุตรของพระเจ้าคือพระเจ้า อย่างไรก็ตาม ผู้แยกตัวออกจากคริสตจักร ซึ่งไม่ต้องการเรียกพระบุตรของพระเจ้าว่า ‘พระเจ้า’ กำลังสนับสนุนพวกอาริอานผู้หมิ่นประมาท แต่คำอธิษฐานขององค์พระผู้เป็นเจ้าในหนังสือโบราณไม่ได้เขียนไว้ว่า ‘พระเยซูคริสต์องค์พระผู้เป็นเจ้าของเรา’ หรือไม่? ท่านบรินยาน ท่านไม่กำลังอ้างถึง “หนังสือเก่า” ที่ท่านกล่าวถึงนั้น คือหนังสือของซีริลแห่งเยรูซาเล็ม—นั่นคือหนังสือที่พิมพ์ขึ้นในมอสโกในปี 7152 ของโลก ในรัชสมัยของซาร์ผู้เคร่งศาสนาและแกรนด์ปรินซ์ไมเคิล เฟโอโดโรวิช และในช่วงที่พระสังฆราชคีริล โจเซฟ แห่งมอสโกดำรงตำแหน่งหรือไม่? ในหนังสือนั้น ส่วนท้ายมีคำอธิบายเกี่ยวกับคำอธิษฐานพระเยซู ซึ่งเริ่มจากหน้าหลังของใบ 552 และต่อเนื่องไปจนถึงส่วนท้าย</w:t>
      </w:r>
      <w:r w:rsidRPr="00E541CA">
        <w:lastRenderedPageBreak/>
      </w:r>
      <w:r w:rsidRPr="00E541CA">
        <w:t xml:space="preserve"> ของใบ 556 ในคำอธิบายนั้น โปรดสังเกตว่าคำอธิษฐานพระเยซูถูกจัดวางไว้อย่างไร: ไม่ใช่เช่นนี้หรือ: ‘พระเยซูคริสต์เจ้า พระเจ้าของเรา’? แล้วทำไม เมื่อคุณยึดมั่นในหนังสือเก่า ๆ คุณจึงไม่ฟังตามหนังสือเก่าที่สอนให้คุณกล่าวว่า: ‘พระเยซูคริสต์เจ้า พระเจ้าของเรา’? โอ ความโง่เขลาและความดื้อรั้นของคุณ! อย่างไรก็ตาม ในเขตสังฆมณฑลของฉัน ฉันก็ไม่ได้ห้ามการใช้คำอธิษฐานนี้เช่นกัน: ‘พระเยซูคริสต์เจ้า พระบุตรของพระเจ้า โปรดเมตตาเราด้วย!’ โดยมีเงื่อนไขเพียงว่า ไม่มีใครเก็บรักษาความเชื่อผิดๆ ของอาริอานที่ถูกสาปแช่งไว้ในใจ อย่างไรก็ตาม ผู้ที่ต้องการสามารถรวมทั้งสองคำเรียก—พระบุตรของพระเจ้าและพระเจ้า—ได้ โดยกล่าวว่า: ‘พระเยซูคริสต์เจ้า พระบุตรของพระเจ้า พระเจ้าของเรา โปรดเมตตาเราด้วย!’</w:t>
      </w:r>
    </w:p>
    <w:p w:rsidRPr="00E541CA" w:rsidR="00E541CA" w:rsidP="00E541CA" w:rsidRDefault="00E541CA" w14:paraId="70EAED64" w14:textId="349FA916">
      <w:pPr>
        <w:ind w:firstLine="720"/>
      </w:pPr>
      <w:r w:rsidRPr="00E541CA">
        <w:t xml:space="preserve">ขอให้เราอ้างถึง ‘Limonar’ ของพระสังฆราชโซฟโรนิอุสผู้ศักดิ์สิทธิ์ยิ่ง ผู้เป็นพระสังฆราชแห่งเยรูซาเล็ม เป็นหลักฐานยืนยันคำอธิษฐานถึงพระเยซู พระบุตรของพระเจ้า ซึ่งท่านเรียกพระองค์ว่าพระเจ้า ในหนังสือของโซฟโรนิอุสนั้น บทที่ 51 ได้บันทึกไว้ว่า พระเอเฟรมผู้ศักดิ์สิทธิ์ยิ่งใหญ่ที่สุด ผู้เป็นพระสังฆราชแห่งอันติโอค</w:t>
      </w:r>
      <w:r w:rsidRPr="00E541CA">
        <w:rPr>
          <w:rStyle w:val="FootnoteReference"/>
        </w:rPr>
        <w:footnoteReference w:id="67"/>
      </w:r>
      <w:r w:rsidRPr="00E541CA">
        <w:t xml:space="preserve"> เพื่อโน้มน้าวใจนักเสกเสกผู้ถือเสาผู้หลงผิด ได้โยนโอมอฟอริออนของท่านลงในไฟ และอธิษฐานว่า: ‘พระเยซูคริสต์เจ้า พระเจ้าของเรา’ และต่อไป และในบทที่ 44</w:t>
      </w:r>
      <w:r w:rsidRPr="00E541CA">
        <w:rPr>
          <w:i/>
        </w:rPr>
        <w:t xml:space="preserve">: </w:t>
      </w:r>
      <w:r w:rsidRPr="00E541CA">
        <w:t xml:space="preserve">ผู้อาวุโสคนหนึ่งได้อธิษฐานเผื่อศิษย์ผู้ประมาทของเขาที่เสียชีวิตไปแล้ว โดยกล่าวว่า: ‘พระเยซูคริสต์เจ้า พระเจ้าที่แท้จริงของเรา โปรดเปิดเผยให้ข้าพเจ้าทราบถึงชะตากรรมของวิญญาณพี่น้องของข้าพเจ้า’ และในบทที่ 155: อับบา จอร์แดน เมื่อเห็นชาวซาราเซ็นสามคนจับชายหนุ่มไว้เป็นตัวประกัน และต้องการไถ่ตัวเขาจากพวกเขา แต่พบว่าพวกเขาไม่ยอมรับค่าไถ่ โดยกล่าวว่าพวกเขาได้สัญญาว่าจะถวายเขาเป็นเครื่องบูชาแก่พระสงฆ์ของพวกเขา; จากนั้นผู้อาวุโสจึงคุกเข่าลงบนพื้นดิน และเริ่มอธิษฐานต่อพระเจ้าว่า: ‘พระเยซูคริสต์เจ้า พระเจ้าของเรา โปรดช่วยผู้รับใช้ของพระองค์ให้พ้นจากพวกคนป่าเถื่อนที่ไร้ศรัทธานี้!’ และทันทีนั้น ชาวซาราเซ็นทั้งสามก็โกรธจัด ดึงดาบออกมา และฆ่ากันเอง; ส่วนชายหนุ่มที่ได้รับการปล่อยตัว ก็ติดตามผู้อาวุโสไป</w:t>
      </w:r>
    </w:p>
    <w:p w:rsidRPr="00E541CA" w:rsidR="00E541CA" w:rsidP="00E541CA" w:rsidRDefault="00E541CA" w14:paraId="4F9224EE" w14:textId="2C9CEA92">
      <w:pPr>
        <w:ind w:firstLine="720"/>
      </w:pPr>
      <w:r w:rsidRPr="00E541CA">
        <w:t xml:space="preserve">เป็นที่รู้กันดีว่า แม้ในสมัยโบราณ บรรดาบิดาศักดิ์สิทธิ์</w:t>
      </w:r>
      <w:r w:rsidRPr="00E541CA">
        <w:t xml:space="preserve">ก็มักกล่าว</w:t>
      </w:r>
      <w:r w:rsidRPr="00E541CA">
        <w:t xml:space="preserve">ในคำอธิษฐานพระเยซูว่า </w:t>
      </w:r>
      <w:r w:rsidRPr="00E541CA">
        <w:rPr>
          <w:i/>
        </w:rPr>
        <w:t xml:space="preserve">‘พระเจ้าของเรา’</w:t>
      </w:r>
      <w:r w:rsidRPr="00E541CA">
        <w:t xml:space="preserve"> </w:t>
      </w:r>
      <w:r w:rsidRPr="00E541CA">
        <w:t xml:space="preserve">แล้วเหตุใดท่านจึงโกรธแค้น โอ้ผู้เป็นศัตรูของคริสตจักรศักดิ์สิทธิ์ ที่บ่นว่าเราเพราะคำอธิษฐานพระเยซูนี้ เนื่องจากเราเรียกพระบุตรของพระเจ้าว่า ‘พระเจ้า’? อย่าบ่นว่าเรา แต่จงบ่นว่าบรรดาผู้ศักดิ์สิทธิ์ในสมัยโบราณ หากท่านไม่รู้สึกอายและไม่กลัวความโกรธของพระเจ้า; จงด่าทอพวกเขา เพราะพวกเขาได้อธิษฐานว่า: ‘พระเยซูคริสต์เจ้า พระเจ้าของเรา!’</w:t>
      </w:r>
    </w:p>
    <w:p w:rsidRPr="00E541CA" w:rsidR="00E541CA" w:rsidP="00E541CA" w:rsidRDefault="00E541CA" w14:paraId="11D152C5" w14:textId="77777777"/>
    <w:p w:rsidRPr="00E541CA" w:rsidR="00E541CA" w:rsidP="00E541CA" w:rsidRDefault="00E541CA" w14:paraId="74E395F7" w14:textId="59FD10A0">
      <w:pPr>
        <w:pStyle w:val="Heading5"/>
      </w:pPr>
      <w:bookmarkStart w:name="_Toc238027916" w:id="19"/>
      <w:r w:rsidRPr="00E541CA">
        <w:t xml:space="preserve">บทที่ 15. เกี่ยวกับพระนามของพระเยซู</w:t>
      </w:r>
      <w:bookmarkEnd w:id="19"/>
    </w:p>
    <w:p w:rsidRPr="00E541CA" w:rsidR="00E541CA" w:rsidP="00E541CA" w:rsidRDefault="00E541CA" w14:paraId="5EA1E728" w14:textId="096ECD91">
      <w:pPr>
        <w:ind w:firstLine="720"/>
      </w:pPr>
      <w:r w:rsidRPr="00E541CA">
        <w:t xml:space="preserve">และพวกผู้แตกแยกยังกล่าวร้ายเราด้วย ราวกับว่าเราได้เปลี่ยนชื่อของผู้ช่วยให้รอด </w:t>
      </w:r>
      <w:r w:rsidRPr="00E541CA">
        <w:t xml:space="preserve">โดยเขียน ‘і҆i҃s’ </w:t>
      </w:r>
      <w:r w:rsidRPr="00E541CA">
        <w:t xml:space="preserve">แทน ‘і҆s҃</w:t>
      </w:r>
      <w:r w:rsidRPr="00E541CA">
        <w:rPr>
          <w:i/>
        </w:rPr>
        <w:t xml:space="preserve">’ </w:t>
      </w:r>
      <w:r w:rsidRPr="00E541CA">
        <w:t xml:space="preserve">และพวกเขาก็รังเกียจชื่ออันศักดิ์สิทธิ์ยิ่งนั้น ‘і҆i҃s’ และภาพพระคริสต์; หากพวกเขาเห็น ‘i҆i҃s’ เขียนอยู่บนนั้น พวกเขาก็ไม่บูชา แต่กลับด่าทอเราว่า: ‘ในนั้นก็มี </w:t>
      </w:r>
      <w:r w:rsidRPr="00E541CA">
        <w:t xml:space="preserve">i҆sꙋ̀s</w:t>
      </w:r>
      <w:r w:rsidRPr="00E541CA">
        <w:rPr>
          <w:i/>
        </w:rPr>
        <w:t xml:space="preserve">’ </w:t>
      </w:r>
      <w:r w:rsidRPr="00E541CA">
        <w:t xml:space="preserve">ด้วยเช่นกัน ดังนั้น กลุ่มผู้แตกแยกเหล่านี้จึงตีความชื่ออันศักดิ์สิทธิ์ยิ่ง ‘i҆i҃s’ อย่างหมิ่นประมาทว่า ‘ใน </w:t>
      </w:r>
      <w:r w:rsidRPr="00E541CA">
        <w:t xml:space="preserve">i҆sꙋ̀s’ และเหมือนว่าต้องการโต้แย้งเรา พวกเขาจึงกล่าวว่า: ‘เมื่อตามกฎหมายของโมเสส พระคริสต์ได้รับการตัดหนังหุ้มปลายในวันที่แปด </w:t>
      </w:r>
      <w:r w:rsidRPr="00E541CA">
        <w:rPr>
          <w:i/>
        </w:rPr>
        <w:t xml:space="preserve">พวกเขาก็ตั้งชื่อให้พระองค์ว่า </w:t>
      </w:r>
      <w:r w:rsidRPr="00E541CA">
        <w:t xml:space="preserve">“i҆s҃” </w:t>
      </w:r>
      <w:r w:rsidRPr="00E541CA">
        <w:rPr>
          <w:i/>
        </w:rPr>
        <w:t xml:space="preserve">ซึ่งเป็นชื่อที่ทูตสวรรค์ได้ตั้งไว้ให้พระองค์ ก่อนที่พระองค์จะได้รับการปฏิสนธิในครรภ์</w:t>
      </w:r>
      <w:r w:rsidRPr="00E541CA">
        <w:rPr>
          <w:rStyle w:val="FootnoteReference"/>
          <w:i/>
        </w:rPr>
        <w:footnoteReference w:id="68"/>
      </w:r>
      <w:r w:rsidRPr="00E541CA">
        <w:t xml:space="preserve"> .’ ทูตสวรรค์ได้ตั้งชื่อให้พระบุตรของพระเจ้าก่อนที่พระองค์จะทรงปฏิสนธิ แต่พวกเขากลับละทิ้งชื่อที่ทูตสวรรค์ได้ตั้งไว้ และตั้งชื่ออื่นให้พระองค์ว่า ‘i҆i҃s’ และด้วยเหตุนี้ ‘in </w:t>
      </w:r>
      <w:r w:rsidRPr="00E541CA">
        <w:t xml:space="preserve">i҆sꙋ̀s</w:t>
      </w:r>
      <w:r w:rsidRPr="00E541CA">
        <w:t xml:space="preserve">’ จึงเกิดขึ้นในหมู่พวกเขา</w:t>
      </w:r>
    </w:p>
    <w:p w:rsidRPr="00E541CA" w:rsidR="00E541CA" w:rsidP="00E541CA" w:rsidRDefault="00E541CA" w14:paraId="2304C7B9" w14:textId="55C3A5A3">
      <w:pPr>
        <w:ind w:firstLine="720"/>
      </w:pPr>
      <w:r w:rsidRPr="00E541CA">
        <w:t xml:space="preserve">แต่เรา ซึ่งกำลังเปิดโปงความโง่เขลาในเหตุผลของพวกเขา จะถามพวกเขาว่า: บอกเราเถิด โอ้ ‘นักปราชญ์’ ที่โง่เขลาและผู้หมิ่นประมาทที่กล่าวร้าย! เมื่อทูตสวรรค์ประกาศแก่พระแม่มารีผู้บริสุทธิ์ที่สุดเกี่ยวกับการปฏิสนธิของพระบุตรของพระเจ้า เขาได้พูดกับเธอด้วยภาษาใด ด้วยสำเนียงใด—ภาษารัสเซีย หรือภาษาอื่นใด? และเขาได้ตั้งชื่อผู้ช่วยให้รอดด้วยภาษาใด—ภาษารัสเซีย หรือภาษาอื่นใด? หากทูตสวรรค์พูดกับพระแม่มารีผู้บริสุทธิ์ที่สุดในภาษารัสเซีย แล้วคำกล่าวอ้างของพวกท่านก็จะเป็นความจริง ว่าท่านได้ตั้งชื่อพระบุตรของพระเจ้าว่า </w:t>
      </w:r>
      <w:r w:rsidRPr="00E541CA">
        <w:t xml:space="preserve">‘Iesus’; แต่หากทูตสวรรค์ไม่ได้พูดในภาษารัสเซีย แล้วพวกท่านก็จะถูกพิสูจน์ว่ากำลังโกหก</w:t>
      </w:r>
    </w:p>
    <w:p w:rsidRPr="00E541CA" w:rsidR="00E541CA" w:rsidP="00E541CA" w:rsidRDefault="00E541CA" w14:paraId="66DB515A" w14:textId="7DF0F154">
      <w:pPr>
        <w:ind w:firstLine="720"/>
      </w:pPr>
      <w:r w:rsidRPr="00E541CA">
        <w:t xml:space="preserve">เปิดตาของจิตใจที่มืดบอดของท่าน และดูด้วยตัวท่านเอง: พระมารดาผู้บริสุทธิ์ที่สุดของพระเจ้าเป็นชนชาติและภาษาใด ท่านอาศัยอยู่ที่ใด และทูตสวรรค์ได้พูดกับท่านด้วยภาษาใดในวันประกาศข่าวดี? เพราะเธอเป็นสาวพรหมจารีที่มีเชื้อสายและภาษาของชาวยิว ไม่ใช่ชาวรัสเซีย; เธออาศัยอยู่ในดินแดนของชาวยิว ไม่ใช่ในรัสเซีย: เพราะทูตสวรรค์ได้พูดกับเธอด้วยภาษาฮีบรู ไม่ใช่ภาษารัสเซีย เนื่องจากเธอเป็นสาวพรหมจารีชาวยิว</w:t>
      </w:r>
    </w:p>
    <w:p w:rsidRPr="00E541CA" w:rsidR="00E541CA" w:rsidP="00E541CA" w:rsidRDefault="00E541CA" w14:paraId="5053F84D" w14:textId="29D98B12">
      <w:pPr>
        <w:ind w:firstLine="720"/>
      </w:pPr>
      <w:r w:rsidRPr="00E541CA">
        <w:t xml:space="preserve">ที่นี่เราขอถามท่านอีกครั้ง: ชื่ออันศักดิ์สิทธิ์ที่สุดนั้น ซึ่งตามประเพณีกรีกเขียนเป็นตัวย่อ ‘і҆с҃’ ใต้ชื่อ และออกเสียงว่า </w:t>
      </w:r>
      <w:r w:rsidRPr="00E541CA">
        <w:t xml:space="preserve">‘Jesus’—ในภาษาฮีบรูออกเสียงอย่างไร? บอกเราเถิด หากท่านรู้ แต่เรารู้ว่าท่านจะไม่ตอบ เพราะท่านไม่รู้ ดังนั้น ท่านผู้ไม่รู้ จงฟังให้ดีและเข้าใจ หากท่านสามารถเข้าใจได้</w:t>
      </w:r>
    </w:p>
    <w:p w:rsidRPr="00E541CA" w:rsidR="00E541CA" w:rsidP="00E541CA" w:rsidRDefault="00E541CA" w14:paraId="6B15F87C" w14:textId="44EAA5D5">
      <w:pPr>
        <w:ind w:firstLine="720"/>
      </w:pPr>
      <w:r w:rsidRPr="00E541CA">
        <w:t xml:space="preserve">ผู้เชี่ยวชาญในภาษาฮีบรูกล่าวว่า ชื่อของพระผู้ช่วยให้รอดถูกออกเสียงในหลายรูปแบบ ตามประเพณีของดินแดนชาวยิว</w:t>
      </w:r>
    </w:p>
    <w:p w:rsidRPr="00E541CA" w:rsidR="00E541CA" w:rsidP="00E541CA" w:rsidRDefault="00E541CA" w14:paraId="1183E0F4" w14:textId="0B5999EE">
      <w:pPr>
        <w:ind w:firstLine="720"/>
      </w:pPr>
      <w:r w:rsidRPr="00E541CA">
        <w:t xml:space="preserve">ในบางแห่งพวกเขาเรียกท่านว่า: IOSVA.</w:t>
      </w:r>
    </w:p>
    <w:p w:rsidRPr="00E541CA" w:rsidR="00E541CA" w:rsidP="00E541CA" w:rsidRDefault="00E541CA" w14:paraId="605A4D4C" w14:textId="0354449D">
      <w:pPr>
        <w:ind w:firstLine="720"/>
      </w:pPr>
      <w:r w:rsidRPr="00E541CA">
        <w:lastRenderedPageBreak/>
      </w:r>
      <w:r w:rsidRPr="00E541CA">
        <w:t xml:space="preserve">บางแห่ง – – – IESVA.</w:t>
      </w:r>
    </w:p>
    <w:p w:rsidRPr="00E541CA" w:rsidR="00E541CA" w:rsidP="00E541CA" w:rsidRDefault="00E541CA" w14:paraId="67EF6181" w14:textId="657C712C">
      <w:pPr>
        <w:ind w:firstLine="720"/>
      </w:pPr>
      <w:r w:rsidRPr="00E541CA">
        <w:t xml:space="preserve">บางคน – – – IESKVA.</w:t>
      </w:r>
    </w:p>
    <w:p w:rsidRPr="00E541CA" w:rsidR="00E541CA" w:rsidP="00E541CA" w:rsidRDefault="00E541CA" w14:paraId="31693339" w14:textId="2BDED512">
      <w:pPr>
        <w:ind w:firstLine="720"/>
      </w:pPr>
      <w:r w:rsidRPr="00E541CA">
        <w:t xml:space="preserve">บางคน – – – IESKVA.</w:t>
      </w:r>
    </w:p>
    <w:p w:rsidRPr="00E541CA" w:rsidR="00E541CA" w:rsidP="00E541CA" w:rsidRDefault="00E541CA" w14:paraId="1AB1C299" w14:textId="30833881">
      <w:pPr>
        <w:ind w:firstLine="720"/>
        <w:rPr>
          <w:i/>
        </w:rPr>
      </w:pPr>
      <w:r w:rsidRPr="00E541CA">
        <w:t xml:space="preserve">อย่างไรก็ตาม ทั้งหมดนี้ล้วนมีความหมายเดียวกัน คือ </w:t>
      </w:r>
      <w:r w:rsidRPr="00E541CA">
        <w:rPr>
          <w:i/>
        </w:rPr>
        <w:t xml:space="preserve">“ผู้ช่วยให้รอด”</w:t>
      </w:r>
    </w:p>
    <w:p w:rsidRPr="00E541CA" w:rsidR="00E541CA" w:rsidP="00E541CA" w:rsidRDefault="00E541CA" w14:paraId="7D086DAE" w14:textId="35C80EC6">
      <w:pPr>
        <w:ind w:firstLine="720"/>
      </w:pPr>
      <w:r w:rsidRPr="00E541CA">
        <w:t xml:space="preserve">และนักบุญบาซิลผู้ยิ่งใหญ่ (ผู้ที่เราควรยึดถือตามเป็นอันดับแรก) ได้กล่าวไว้ในหนังสือไวยากรณ์ของท่านว่า ชื่อ ‘i҆i҃s’ มีที่มาจากคำในภาษาฮีบรู </w:t>
      </w:r>
      <w:r w:rsidRPr="00E541CA">
        <w:rPr>
          <w:i/>
        </w:rPr>
        <w:t xml:space="preserve">‘Yeshua’ </w:t>
      </w:r>
      <w:r w:rsidRPr="00E541CA">
        <w:t xml:space="preserve">ซึ่งมีความหมายว่า ‘การช่วยให้รอด’; แต่ข้าพเจ้าเชื่อว่า (บาซิลกล่าว) ว่ามันมีที่มาจาก </w:t>
      </w:r>
      <w:r w:rsidRPr="00E541CA">
        <w:t xml:space="preserve">‘ΙΑὨ’ ซึ่งหมายถึง </w:t>
      </w:r>
      <w:r w:rsidRPr="00E541CA">
        <w:rPr>
          <w:i/>
        </w:rPr>
        <w:t xml:space="preserve">‘ทั้งหมด’ </w:t>
      </w:r>
      <w:r w:rsidRPr="00E541CA">
        <w:t xml:space="preserve">โดยรูปอนาคตกาลคือ ‘ΙΑΣΩ</w:t>
      </w:r>
      <w:r w:rsidRPr="00E541CA">
        <w:rPr>
          <w:i/>
        </w:rPr>
        <w:t xml:space="preserve">’ </w:t>
      </w:r>
      <w:r w:rsidRPr="00E541CA">
        <w:t xml:space="preserve">จึงกลายเป็น </w:t>
      </w:r>
      <w:r w:rsidRPr="00E541CA">
        <w:rPr>
          <w:i/>
        </w:rPr>
        <w:t xml:space="preserve">‘Jesus</w:t>
      </w:r>
      <w:r w:rsidRPr="00E541CA">
        <w:t xml:space="preserve">’ นี่คือคำอธิบายของบาซิล หนังสือไวยากรณ์ของบาซิลสามารถพบได้ในเล่มที่สามของผลงานของเขา ซึ่งพิมพ์เป็นภาษากรีกและละตินที่กรุงปารีสในปี ค.ศ. 1638 บนหน้า 595 ของเล่มนั้น </w:t>
      </w:r>
      <w:r w:rsidRPr="00E541CA">
        <w:t xml:space="preserve">เพราะ </w:t>
      </w:r>
      <w:r w:rsidRPr="00E541CA">
        <w:rPr>
          <w:i/>
        </w:rPr>
        <w:t xml:space="preserve">‘Jesus’ </w:t>
      </w:r>
      <w:r w:rsidRPr="00E541CA">
        <w:t xml:space="preserve">ถูกแปลจากภาษาฮีบรูว่า </w:t>
      </w:r>
      <w:r w:rsidRPr="00E541CA">
        <w:rPr>
          <w:i/>
        </w:rPr>
        <w:t xml:space="preserve">‘ผู้ช่วยให้รอด’ </w:t>
      </w:r>
      <w:r w:rsidRPr="00E541CA">
        <w:t xml:space="preserve">และจากภาษากรีก</w:t>
      </w:r>
      <w:r w:rsidRPr="00E541CA">
        <w:rPr>
          <w:i/>
        </w:rPr>
        <w:t xml:space="preserve">ว่า ‘ผู้รักษา’</w:t>
      </w:r>
      <w:r w:rsidRPr="00E541CA">
        <w:t xml:space="preserve"> สิ่งนี้ยังปรากฏในผลงานของนักบุญอาธานาซิอุสผู้ยิ่งใหญ่ อัครสังฆราชแห่งอเล็กซานเดรีย ในบทความที่สี่ที่โต้แย้งกับอโพลินาริส ซึ่งท่านกล่าวไว้ดังนี้: </w:t>
      </w:r>
      <w:r w:rsidRPr="00E541CA">
        <w:t xml:space="preserve">‘เยซูถูกเรียกจาก </w:t>
      </w:r>
      <w:r w:rsidRPr="00E541CA">
        <w:rPr>
          <w:i/>
        </w:rPr>
        <w:t xml:space="preserve">‘Iasato’ </w:t>
      </w:r>
      <w:r w:rsidRPr="00E541CA">
        <w:t xml:space="preserve">ซึ่งหมายความว่า ‘ผู้รักษาความทุกข์ของประชาชนของเขา’ ดังนั้น ท่านจึงรักษาเมื่อท่านทรงยอมรับสภาพของผู้รับใช้ นี่คือคำกล่าวของนักบุญอาธานาซิอุสจนถึงจุดนี้ เห็นได้ชัดว่าท่าน เช่นเดียวกับนักบุญบาซิลผู้ยิ่งใหญ่ ได้นำชื่ออันศักดิ์สิทธิ์ที่สุด ‘Iisus’ มาจากคำกรีก Ἰάω </w:t>
      </w:r>
      <w:r w:rsidRPr="00E541CA">
        <w:t xml:space="preserve">ซึ่งมีความหมายว่า ‘ฉันรักษา’; รูปอนาคตกาลคือ Ἰάσω </w:t>
      </w:r>
      <w:r w:rsidRPr="00E541CA">
        <w:t xml:space="preserve">(Iaso) และรูปคำสั่งคือ Ίάσατο </w:t>
      </w:r>
      <w:r w:rsidRPr="00E541CA">
        <w:t xml:space="preserve">(Iasato) ดังนั้นจึงเป็น </w:t>
      </w:r>
      <w:r w:rsidRPr="00E541CA">
        <w:rPr>
          <w:i/>
        </w:rPr>
        <w:t xml:space="preserve">Iasous</w:t>
      </w:r>
      <w:r w:rsidRPr="00E541CA">
        <w:t xml:space="preserve">. และเมื่อทูตสวรรค์ประกาศให้พระแม่มารีผู้บริสุทธิ์ที่สุดทราบถึงการปฏิสนธิของพระบุตรของพระเจ้า โดยพูดกับเธอเป็นภาษาฮีบรู เขาได้ตั้งชื่อ (ตามคำบอกเล่าของบาเอลิอุสและอาธานาซิอุส) พระบุตรของพระเจ้าว่า ‘เยซู’ (และไม่ใช่ </w:t>
      </w:r>
      <w:r w:rsidRPr="00E541CA">
        <w:t xml:space="preserve">‘i҆sꙋ̀ s’ </w:t>
      </w:r>
      <w:r w:rsidRPr="00E541CA">
        <w:t xml:space="preserve">ตามแบบรัสเซีย</w:t>
      </w:r>
      <w:r w:rsidRPr="00E541CA">
        <w:t xml:space="preserve">) เช่นเดียวกัน สำหรับนักเขียนพระวรสารมัทธิว ผู้เขียนพระวรสารด้วยภาษาฮีบรู (เพราะเขาเป็นผู้เดียวที่เขียนพระวรสารด้วยภาษาฮีบรูในสำเนียงท้องถิ่น) ควรเข้าใจว่าชื่อของพระผู้ช่วยให้รอดถูกเขียนในภาษาฮีบรูว่า Iasous (ตามคำบอกเล่าของบาซิลและอาธานาซิอุสผู้ยิ่งใหญ่); และไม่ใช่ในรูปแบบภาษารัสเซีย คือ </w:t>
      </w:r>
      <w:r w:rsidRPr="00E541CA">
        <w:t xml:space="preserve">і҆сꙋ̀с.</w:t>
      </w:r>
    </w:p>
    <w:p w:rsidRPr="00E541CA" w:rsidR="00E541CA" w:rsidP="00E541CA" w:rsidRDefault="00E541CA" w14:paraId="27EBE46E" w14:textId="3BE0D0A6">
      <w:pPr>
        <w:ind w:firstLine="720"/>
      </w:pPr>
      <w:r w:rsidRPr="00E541CA">
        <w:t xml:space="preserve">แล้วทำไมชื่ออันศักดิ์สิทธิ์ที่สุดนั้นจึงไม่ถูกเขียนหรือออกเสียงเป็น </w:t>
      </w:r>
      <w:r w:rsidRPr="00E541CA">
        <w:t xml:space="preserve">‘і҆асꙋ̀с’</w:t>
      </w:r>
      <w:r w:rsidRPr="00E541CA">
        <w:t xml:space="preserve"> ในภาษากรีก-เฮลเลนิค </w:t>
      </w:r>
      <w:r w:rsidRPr="00E541CA">
        <w:t xml:space="preserve">แต่กลับเป็น ‘і҆и҃с’? นี่เป็นเพราะในหมู่ชาวกรีก-เฮลเลนิสต์ กฎไวยากรณ์ของสำเนียงไอโอนิกโบราณที่สุดกำหนดว่า ตัวอักษร A เมื่อตามหลังตัวอักษร I ในอักษรสิบฐาน จะถูกเปลี่ยนเป็น I ในระบบเลขฐานแปดเสมอ เช่นในกรณีต่อไปนี้: </w:t>
      </w:r>
      <w:r w:rsidRPr="00E541CA">
        <w:rPr>
          <w:i/>
        </w:rPr>
        <w:t xml:space="preserve">Iatír </w:t>
      </w:r>
      <w:r w:rsidRPr="00E541CA">
        <w:t xml:space="preserve">(แพทย์) ถูกเขียนในภาษาของพวกเขาเป็น </w:t>
      </w:r>
      <w:r w:rsidRPr="00E541CA">
        <w:rPr>
          <w:i/>
        </w:rPr>
        <w:t xml:space="preserve">Iítír. Hermias </w:t>
      </w:r>
      <w:r w:rsidRPr="00E541CA">
        <w:t xml:space="preserve">(Hermes) ถูกเขียนเป็น </w:t>
      </w:r>
      <w:r w:rsidRPr="00E541CA">
        <w:rPr>
          <w:i/>
        </w:rPr>
        <w:t xml:space="preserve">‘Ermias’ </w:t>
      </w:r>
      <w:r w:rsidRPr="00E541CA">
        <w:t xml:space="preserve">ดังนั้น </w:t>
      </w:r>
      <w:r w:rsidRPr="00E541CA">
        <w:rPr>
          <w:i/>
        </w:rPr>
        <w:t xml:space="preserve">‘Jesus’ </w:t>
      </w:r>
      <w:r w:rsidRPr="00E541CA">
        <w:t xml:space="preserve">ซึ่งเป็นชื่อในภาษาฮีบรู จึงถูกพวกเขาเขียนเป็น ‘i҆is’ โดยเปลี่ยนตัว ‘A’ เป็น ‘I’ และนี่ไม่ใช่การบิดเบือนหรือทำให้ชื่อเสียหาย แต่เป็นกฎไวยากรณ์ของภาษาเฮลเลนิก ดังที่ได้กล่าวไว้แล้ว เพราะเมื่อผู้เขียนพระวรสารทั้งสี่ท่านเขียนพระวรสารเกี่ยวกับพระคริสต์องค์พระผู้เป็นเจ้า มัทธิว ซึ่งเขียนด้วยภาษาฮีบรู ได้เขียนพระนามอันศักดิ์สิทธิ์ที่สุดของพระผู้ช่วยให้รอด (ตามคำบอกเล่าของบาซิลและอาธานาซิอุส) </w:t>
      </w:r>
      <w:r w:rsidRPr="00E541CA">
        <w:rPr>
          <w:i/>
        </w:rPr>
        <w:t xml:space="preserve">ว่า ‘Jesus’; </w:t>
      </w:r>
      <w:r w:rsidRPr="00E541CA">
        <w:t xml:space="preserve">มาร์ค ซึ่งเขียนด้วยภาษาโรมัน ได้เขียนว่า </w:t>
      </w:r>
      <w:r w:rsidRPr="00E541CA">
        <w:rPr>
          <w:i/>
        </w:rPr>
        <w:t xml:space="preserve">‘Iesus’; </w:t>
      </w:r>
      <w:r w:rsidRPr="00E541CA">
        <w:t xml:space="preserve">เพราะชาวโรมัน ตามกฎไวยากรณ์ของภาษาตนเอง จะเปลี่ยนตัวอักษร ‘A’ เป็น ‘E’ — เช่นเดียวกับที่ชาวกรีกทำกับ ‘I’ — ส่วนลูกาและยอห์น ซึ่งเขียนด้วยภาษากรีก ได้เขียนว่า ‘і҆i҃с’ จากชาวกรีกเหล่านี้ เราชาวรัสเซียได้นำวิธีการเขียนและออกเสียงชื่ออันศักดิ์สิทธิ์ที่สุดนี้มาใช้ พร้อมทั้งความเชื่อของคริสตจักรออร์โธดอกซ์กรีก</w:t>
      </w:r>
    </w:p>
    <w:p w:rsidRPr="00E541CA" w:rsidR="00E541CA" w:rsidP="00E541CA" w:rsidRDefault="00E541CA" w14:paraId="3B37847D" w14:textId="1CE90BBA">
      <w:pPr>
        <w:ind w:firstLine="720"/>
      </w:pPr>
      <w:r w:rsidRPr="00E541CA">
        <w:t xml:space="preserve">โปรดทราบด้วยว่า: ในภาษาเฮลเลนิก-กรีก ชื่อของพระผู้ช่วยให้รอดถูกเขียนในสองรูปแบบ: รูปแบบเต็ม — ด้วยตัวอักษรทั้งหมดและไม่มีคำนำหน้า — และรูปแบบย่อ — ภายใต้คำนำหน้า รูปแบบเต็มเขียนว่า </w:t>
      </w:r>
      <w:r w:rsidRPr="00E541CA">
        <w:rPr>
          <w:i/>
        </w:rPr>
        <w:t xml:space="preserve">Isous</w:t>
      </w:r>
      <w:r w:rsidRPr="00E541CA">
        <w:t xml:space="preserve">; รูปแบบย่อคือ і҆и҃с และรูปแบบย่อเพิ่มเติมคือ і҆с҃ แม้ว่าบางครั้งพวกเขาจะเขียนชื่อนั้นโดยใช้การย่อที่สั้นที่สุด — โดยใช้เครื่องหมายเน้นเสียงเพียงบนตัวอักษรตัวแรกและตัวสุดท้ายเพื่อสร้างเป็น ‘і҆с҃</w:t>
      </w:r>
      <w:r w:rsidRPr="00E541CA">
        <w:rPr>
          <w:i/>
        </w:rPr>
        <w:t xml:space="preserve">’ — </w:t>
      </w:r>
      <w:r w:rsidRPr="00E541CA">
        <w:t xml:space="preserve">แต่พวกเขาไม่เคยพูดว่า ‘Jesus’ เลย แต่จะพูดและร้องว่า ‘Iisous’ เสมอ</w:t>
      </w:r>
    </w:p>
    <w:p w:rsidRPr="00E541CA" w:rsidR="00E541CA" w:rsidP="00E541CA" w:rsidRDefault="00E541CA" w14:paraId="74A53D4B" w14:textId="0F865319">
      <w:pPr>
        <w:ind w:firstLine="720"/>
      </w:pPr>
      <w:r w:rsidRPr="00E541CA">
        <w:t xml:space="preserve">เพราะแม้ในหมู่เราเอง ชื่ออันศักดิ์สิทธิ์ที่สุดนั้น บางครั้งก็ถูกเขียนแบบเต็มโดยไม่ใช้คำนำหน้า ดังที่เห็นได้ในหนังสือคำเทศนาของจอห์น คริโซสโตม เกี่ยวกับจดหมายของเปาโล ในหน้า folio 1374 ซึ่งเขียนไว้ว่า: </w:t>
      </w:r>
      <w:r w:rsidRPr="00E541CA">
        <w:rPr>
          <w:i/>
        </w:rPr>
        <w:t xml:space="preserve">‘เพราะหากมีใครมาประกาศพระเยซูอีกองค์หนึ่ง</w:t>
      </w:r>
      <w:r w:rsidRPr="00E541CA">
        <w:t xml:space="preserve">’ (</w:t>
      </w:r>
      <w:r w:rsidRPr="00E541CA">
        <w:rPr>
          <w:rStyle w:val="FootnoteReference"/>
          <w:i/>
        </w:rPr>
        <w:footnoteReference w:id="69"/>
      </w:r>
      <w:r w:rsidRPr="00E541CA">
        <w:t xml:space="preserve"> ) และต่อไป ในหมู่เราเองมักเขียนด้วยชื่อ ‘і҆с҃’ มากกว่า แต่การพูดตามแบบชาวกรีกนั้นถูกต้องกว่า — ไม่ใช่ ‘Jesus’ แต่เป็น ‘Iisus’ — แม้บางครั้งพวกเขาจะเขียนสั้นลงเป็น ‘і҆с҃’ ก็ตาม และเนื่องจากชาวรัสเซียของเราไม่ชำนาญ ต่างจากชาวกรีกที่ออกเสียงชื่อนี้ในรูปแบบเต็มแม้เมื่อเขียนในรูปแบบย่อ แต่เนื่องจากพวกเขาเขียนในรูปแบบย่อ จึงออกเสียงตามรูปแบบย่อนั้นด้วย พวกเขาเขียน ‘і҆с҃’ </w:t>
      </w:r>
      <w:r w:rsidRPr="00E541CA">
        <w:t xml:space="preserve">และพูดว่า ‘Jesus’; ด้วยเหตุนี้ จึงดีกว่าสำหรับเราที่จะเขียน ‘і҆и҃с’ แทน ‘і҆с҃’ เพื่อให้ชื่อเต็มของผู้ช่วยให้รอด ถูกออกเสียงเป็นสามพยางค์ เช่นเดียวกับชาวกรีก และไม่ใช่เพียงสองพยางค์เท่านั้น เพราะบางครั้งมันถูกเขียนว่า ‘i҆i҃s’ และบางครั้งว่า </w:t>
      </w:r>
      <w:r w:rsidRPr="00E541CA">
        <w:rPr>
          <w:i/>
        </w:rPr>
        <w:t xml:space="preserve">‘Jesus’ </w:t>
      </w:r>
      <w:r w:rsidRPr="00E541CA">
        <w:t xml:space="preserve">‘i҆i҃s’ ตามที่เราได้กล่าวไว้ก่อนหน้านี้ แปลจากภาษาฮีบรูว่า </w:t>
      </w:r>
      <w:r w:rsidRPr="00E541CA">
        <w:rPr>
          <w:i/>
        </w:rPr>
        <w:t xml:space="preserve">‘ผู้ช่วยให้รอด’ </w:t>
      </w:r>
      <w:r w:rsidRPr="00E541CA">
        <w:t xml:space="preserve">และจากภาษากรีกว่า </w:t>
      </w:r>
      <w:r w:rsidRPr="00E541CA">
        <w:rPr>
          <w:i/>
        </w:rPr>
        <w:t xml:space="preserve">‘ผู้รักษา’ </w:t>
      </w:r>
      <w:r w:rsidRPr="00E541CA">
        <w:t xml:space="preserve">ส่วนความหมายของ ‘Jesus’ นั้น โปรดฟังให้ดีๆ ในภาษากรีก </w:t>
      </w:r>
      <w:r w:rsidRPr="00E541CA">
        <w:rPr>
          <w:i/>
        </w:rPr>
        <w:t xml:space="preserve">‘Isos’</w:t>
      </w:r>
      <w:r w:rsidRPr="00E541CA">
        <w:t xml:space="preserve"> หมายถึง </w:t>
      </w:r>
      <w:r w:rsidRPr="00E541CA">
        <w:rPr>
          <w:i/>
        </w:rPr>
        <w:t xml:space="preserve">‘เท่ากัน</w:t>
      </w:r>
      <w:r w:rsidRPr="00E541CA">
        <w:t xml:space="preserve">’</w:t>
      </w:r>
      <w:r w:rsidRPr="00E541CA">
        <w:rPr>
          <w:i/>
        </w:rPr>
        <w:t xml:space="preserve">; ‘Ous</w:t>
      </w:r>
      <w:r w:rsidRPr="00E541CA">
        <w:t xml:space="preserve">’ หมายถึง </w:t>
      </w:r>
      <w:r w:rsidRPr="00E541CA">
        <w:rPr>
          <w:i/>
        </w:rPr>
        <w:t xml:space="preserve">‘หู’: </w:t>
      </w:r>
      <w:r w:rsidRPr="00E541CA">
        <w:t xml:space="preserve">เมื่อคำทั้งสองนี้รวมกัน ก็กลายเป็น </w:t>
      </w:r>
      <w:r w:rsidRPr="00E541CA">
        <w:rPr>
          <w:i/>
        </w:rPr>
        <w:t xml:space="preserve">‘Isous’ </w:t>
      </w:r>
      <w:r w:rsidRPr="00E541CA">
        <w:t xml:space="preserve">ซึ่งหมายถึง </w:t>
      </w:r>
      <w:r w:rsidRPr="00E541CA">
        <w:rPr>
          <w:i/>
        </w:rPr>
        <w:t xml:space="preserve">‘หูเท่ากัน’ </w:t>
      </w:r>
      <w:r w:rsidRPr="00E541CA">
        <w:t xml:space="preserve">แต่เราอย่าเรียกพระผู้ช่วยให้รอดของเราว่า ‘คริสต์’ ด้วยชื่อเช่นนี้ ด้วยเหตุนี้ จึงควรเขียนว่า ‘і҆и҃с’ แทนที่จะเขียนว่า ‘і҆s҃</w:t>
      </w:r>
      <w:r w:rsidRPr="00E541CA">
        <w:rPr>
          <w:i/>
        </w:rPr>
        <w:t xml:space="preserve">’ </w:t>
      </w:r>
      <w:r w:rsidRPr="00E541CA">
        <w:t xml:space="preserve">และออกเสียงเป็นสามพยางค์ </w:t>
      </w:r>
      <w:r w:rsidRPr="00E541CA">
        <w:rPr>
          <w:i/>
        </w:rPr>
        <w:t xml:space="preserve">ซึ่งหมายถึงพระผู้</w:t>
      </w:r>
      <w:r w:rsidRPr="00E541CA">
        <w:t xml:space="preserve">ช่วยให้รอดและผู้รักษาของเรา คือ คริสต์</w:t>
      </w:r>
      <w:r w:rsidRPr="00E541CA">
        <w:lastRenderedPageBreak/>
      </w:r>
      <w:r w:rsidRPr="00E541CA">
        <w:t xml:space="preserve"> แทนที่จะออกเสียงเป็นสองพยางค์ ซึ่งหมายถึง </w:t>
      </w:r>
      <w:r w:rsidRPr="00E541CA">
        <w:rPr>
          <w:i/>
        </w:rPr>
        <w:t xml:space="preserve">‘ผู้ที่มีหูเท่ากัน’</w:t>
      </w:r>
      <w:r w:rsidRPr="00E541CA">
        <w:t xml:space="preserve"> เพราะผู้เขียนพระวรสารทั้งสี่ท่าน ได้เขียนพระนามขององค์พระผู้เป็นเจ้าในสามภาษา—ภาษาฮีบรู ภาษากรีก และภาษาละติน—ด้วยสามพยางค์ ไม่ใช่สองพยางค์ ดังที่เราได้กล่าวไว้แล้ว ในภาษาฮีบรูคือ </w:t>
      </w:r>
      <w:r w:rsidRPr="00E541CA">
        <w:rPr>
          <w:i/>
        </w:rPr>
        <w:t xml:space="preserve">‘Yeshua’ </w:t>
      </w:r>
      <w:r w:rsidRPr="00E541CA">
        <w:t xml:space="preserve">ในภาษาละตินคือ </w:t>
      </w:r>
      <w:r w:rsidRPr="00E541CA">
        <w:rPr>
          <w:i/>
        </w:rPr>
        <w:t xml:space="preserve">‘Iesus’ </w:t>
      </w:r>
      <w:r w:rsidRPr="00E541CA">
        <w:t xml:space="preserve">และในภาษากรีกคือ </w:t>
      </w:r>
      <w:r w:rsidRPr="00E541CA">
        <w:rPr>
          <w:i/>
        </w:rPr>
        <w:t xml:space="preserve">‘Iisous</w:t>
      </w:r>
      <w:r w:rsidRPr="00E541CA">
        <w:t xml:space="preserve">’ ซึ่งหมายถึงพระผู้ช่วยให้รอดและผู้รักษาของเรา อย่างไรก็ตาม ในภาษารัสเซีย กลุ่มผู้แตกแยกใช้เพียงสองพยางค์ — </w:t>
      </w:r>
      <w:r w:rsidRPr="00E541CA">
        <w:rPr>
          <w:i/>
        </w:rPr>
        <w:t xml:space="preserve">‘Iisus’ </w:t>
      </w:r>
      <w:r w:rsidRPr="00E541CA">
        <w:t xml:space="preserve">— จึงไม่ยอมรับพระผู้ช่วยให้รอดและผู้รักษาจิตวิญญาณของเรา และที่จริงแล้ว </w:t>
      </w:r>
      <w:r w:rsidRPr="00E541CA">
        <w:rPr>
          <w:i/>
        </w:rPr>
        <w:t xml:space="preserve">‘Jesus’</w:t>
      </w:r>
      <w:r w:rsidRPr="00E541CA">
        <w:t xml:space="preserve"> ก็อยู่ภายในพวกเขา</w:t>
      </w:r>
      <w:r w:rsidRPr="00E541CA">
        <w:t xml:space="preserve">: เพราะพวกเขาไม่ยอมรับ ‘Iisus’ ที่แท้จริง ผู้เป็นพระผู้ช่วยให้รอดและผู้รักษา แต่กลับยอมรับ </w:t>
      </w:r>
      <w:r w:rsidRPr="00E541CA">
        <w:rPr>
          <w:i/>
        </w:rPr>
        <w:t xml:space="preserve">‘Jesus’ </w:t>
      </w:r>
      <w:r w:rsidRPr="00E541CA">
        <w:t xml:space="preserve">อีกชื่อหนึ่งที่มีเสียงคล้ายกัน และพวกเขายังใส่ร้ายทูตสวรรค์ผู้ประกาศข่าวดี ซึ่งได้แจ้งข่าวการปฏิสนธิของพระบุตรของพระเจ้าแก่พระแม่มารีผู้บริสุทธิ์ที่สุด ราวกับว่าทูตสวรรค์นั้นได้ตั้งชื่อพระองค์ว่า ‘Jesus’ แต่บัดนี้ ความเท็จของพวกเขาได้ถูกเปิดโปงแล้ว และเหตุผลอันโง่เขลาของพวกเขาก็ถูกทำให้อับอาย; และการหมิ่นประมาทที่ออกมาจากปากเน่าเปื่อยของพวกเขาต่อพระนามอันศักดิ์สิทธิ์ที่สุดของพระเยซู จะย้อนกลับมาสู่หัวของพวกเขาเอง เพราะในพวกเขาพบเห็นเยซู ผู้ที่เรียกว่า ‘ผู้ที่มีหูเท่ากัน’; แต่ในเรามีเพียงผู้เดียว ผู้ที่อยู่ในอดีต ปัจจุบัน และจะอยู่ตลอดไป คือเยซู, ผู้ถูกเรียกว่าผู้ช่วยให้รอดและผู้รักษาจิตวิญญาณของเรา พระคริสต์องค์พระผู้เป็นเจ้า ผู้ซึ่งแม้ในพระวรสารจะเขียนด้วยรูปแบบภาษากรีกที่สั้นที่สุดภายใต้ชื่อ ‘і҆s҃’ แต่กลับออกเสียงว่า ‘І̑исоу́с’ ด้วยสามพยางค์ ไม่ใช่สองพยางค์</w:t>
      </w:r>
    </w:p>
    <w:p w:rsidRPr="00E541CA" w:rsidR="00E541CA" w:rsidP="00E541CA" w:rsidRDefault="00E541CA" w14:paraId="08B47F5A" w14:textId="1E4C2777">
      <w:pPr>
        <w:ind w:firstLine="720"/>
      </w:pPr>
      <w:r w:rsidRPr="00E541CA">
        <w:t xml:space="preserve">ในห้องสมุดของซาร์ ซึ่งตั้งอยู่ที่โรงพิมพ์ในกรุงมอสโก มีพระวรสารภาษากรีกที่เขียนด้วยลายมือในอักษรคาราเทย์ และตามที่เขียนไว้เมื่อประมาณ 1,100 ปีที่แล้วหรือมากกว่านั้น ซึ่งยังถูกบันทึกไว้ในหนังสือที่รู้จักกันในชื่อ *Uvet the Spiritual* บนหน้าหลังของใบ 32 ในพระวรสารนั้น ก่อนพระวรสารของนักบุญยอห์นผู้เป็นนักเทววิทยา ชื่ออันศักดิ์สิทธิ์ที่สุดของพระผู้ช่วยให้รอดถูกเขียนในรูปของไม้กางเขนดังต่อไปนี้:</w:t>
      </w:r>
    </w:p>
    <w:p w:rsidRPr="00E541CA" w:rsidR="00E541CA" w:rsidP="00E541CA" w:rsidRDefault="00E541CA" w14:paraId="1BE7B731" w14:textId="713BAA3E">
      <w:pPr>
        <w:jc w:val="center"/>
      </w:pPr>
      <w:r w:rsidRPr="00E541CA">
        <w:rPr>
          <w:noProof/>
        </w:rPr>
        <w:drawing>
          <wp:inline distT="0" distB="0" distL="0" distR="0" wp14:anchorId="18FF0E4D" wp14:editId="0FAA5F7F">
            <wp:extent cx="1485900" cy="1495425"/>
            <wp:effectExtent l="0" t="0" r="0" b="9525"/>
            <wp:docPr id="762262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26236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541CA" w:rsidR="00E541CA" w:rsidP="00E541CA" w:rsidRDefault="00E541CA" w14:paraId="1FA5B21C" w14:textId="32AE938C">
      <w:pPr>
        <w:ind w:firstLine="720"/>
        <w:rPr>
          <w:b/>
          <w:i/>
        </w:rPr>
      </w:pPr>
      <w:r w:rsidRPr="00E541CA">
        <w:t xml:space="preserve">ในภาษากรีก, </w:t>
      </w:r>
      <w:r w:rsidRPr="00E541CA">
        <w:rPr>
          <w:b/>
          <w:i/>
        </w:rPr>
        <w:t xml:space="preserve">ΙΗΣΟΓΣ ΣωΣΟΝ</w:t>
      </w:r>
    </w:p>
    <w:p w:rsidRPr="00E541CA" w:rsidR="00E541CA" w:rsidP="00E541CA" w:rsidRDefault="00E541CA" w14:paraId="52186686" w14:textId="0D220477">
      <w:pPr>
        <w:ind w:firstLine="720"/>
      </w:pPr>
      <w:r w:rsidRPr="00E541CA">
        <w:t xml:space="preserve">ในภาษาสลาฟ: І̑исоу́се спасѝ</w:t>
      </w:r>
    </w:p>
    <w:p w:rsidRPr="00E541CA" w:rsidR="00E541CA" w:rsidP="00E541CA" w:rsidRDefault="00E541CA" w14:paraId="6654DAB5" w14:textId="605747C4">
      <w:pPr>
        <w:ind w:firstLine="720"/>
      </w:pPr>
      <w:r w:rsidRPr="00E541CA">
        <w:t xml:space="preserve">ดังนั้น จึงเป็นที่ชัดเจนว่า เพื่อประโยชน์ของพวกเราชาวรัสเซียที่ยังไม่ได้รับการศึกษา การเขียนชื่อพระผู้ช่วยให้รอดเป็น ‘і҆i҃s’ แทนที่จะเป็น ‘і҆s҃’ จะดีกว่า เพื่อให้ออกเสียงเป็นสามพยางค์ แทนที่จะเป็นสองพยางค์</w:t>
      </w:r>
    </w:p>
    <w:p w:rsidRPr="00E541CA" w:rsidR="00E541CA" w:rsidP="00E541CA" w:rsidRDefault="00E541CA" w14:paraId="4B48861B" w14:textId="384DA1CF">
      <w:pPr>
        <w:ind w:firstLine="720"/>
      </w:pPr>
      <w:r w:rsidRPr="00E541CA">
        <w:t xml:space="preserve">ส่วนการวางนิ้วมือในการทำเครื่องหมายกางเขนบนตัวตนเองนั้น มีคำอธิบายไว้อย่างเพียงพอในหนังสือสดุดี ซึ่งเริ่มต้นด้วยคำนำ; ผู้ใดที่ต้องการก็ให้อ่านที่นั่น; แต่ผู้ใดที่ไม่เข้าใจความศักดิ์สิทธิ์ของเรื่องนี้ ก็ให้ฟังสิ่งที่กล่าวไว้</w:t>
      </w:r>
    </w:p>
    <w:p w:rsidRPr="00E541CA" w:rsidR="00E541CA" w:rsidP="00E541CA" w:rsidRDefault="00E541CA" w14:paraId="2195358C" w14:textId="7434042A">
      <w:pPr>
        <w:ind w:firstLine="720"/>
      </w:pPr>
      <w:r w:rsidRPr="00E541CA">
        <w:t xml:space="preserve">ตอนนี้เป็นเวลาที่เราจะหันไปสู่ข้อต่อไปแล้ว</w:t>
      </w:r>
    </w:p>
    <w:p w:rsidRPr="00E541CA" w:rsidR="00E541CA" w:rsidP="00E541CA" w:rsidRDefault="00E541CA" w14:paraId="69EEF300" w14:textId="77777777"/>
    <w:p w:rsidRPr="00E541CA" w:rsidR="00E541CA" w:rsidP="00E541CA" w:rsidRDefault="00E541CA" w14:paraId="3C702E7D" w14:textId="77777777"/>
    <w:p w:rsidRPr="00E541CA" w:rsidR="00E541CA" w:rsidP="00E541CA" w:rsidRDefault="00E541CA" w14:paraId="3F91F295" w14:textId="5D142215">
      <w:pPr>
        <w:pStyle w:val="Heading4"/>
      </w:pPr>
      <w:bookmarkStart w:name="_Toc238027917" w:id="20"/>
      <w:r w:rsidRPr="00E541CA">
        <w:t xml:space="preserve">บทความที่สอง ความเชื่อของพวกเขาคือความเชื่อโบราณหรือไม่?</w:t>
      </w:r>
      <w:bookmarkEnd w:id="20"/>
    </w:p>
    <w:p w:rsidRPr="00E541CA" w:rsidR="00E541CA" w:rsidP="00E541CA" w:rsidRDefault="00E541CA" w14:paraId="21774DD6" w14:textId="77777777"/>
    <w:p w:rsidRPr="00E541CA" w:rsidR="00E541CA" w:rsidP="00E541CA" w:rsidRDefault="00E541CA" w14:paraId="6D323AFB" w14:textId="3B0D8E1E">
      <w:pPr>
        <w:pStyle w:val="Heading5"/>
      </w:pPr>
      <w:bookmarkStart w:name="_Toc238027918" w:id="21"/>
      <w:r w:rsidRPr="00E541CA">
        <w:t xml:space="preserve">บทที่ 16. ความเชื่อเดิมประกอบด้วยอะไรบ้าง?</w:t>
      </w:r>
      <w:bookmarkEnd w:id="21"/>
    </w:p>
    <w:p w:rsidRPr="00E541CA" w:rsidR="00E541CA" w:rsidP="00E541CA" w:rsidRDefault="00E541CA" w14:paraId="55CF9105" w14:textId="16FB5066">
      <w:pPr>
        <w:ind w:firstLine="720"/>
        <w:rPr>
          <w:i/>
        </w:rPr>
      </w:pPr>
      <w:r w:rsidRPr="00E541CA">
        <w:rPr>
          <w:i/>
        </w:rPr>
        <w:t xml:space="preserve">ความเชื่อเดิมประกอบด้วยสองสิ่ง:</w:t>
      </w:r>
    </w:p>
    <w:p w:rsidRPr="00E541CA" w:rsidR="00E541CA" w:rsidP="00E541CA" w:rsidRDefault="00E541CA" w14:paraId="6362D490" w14:textId="6181973D">
      <w:pPr>
        <w:ind w:firstLine="720"/>
        <w:rPr>
          <w:i/>
        </w:rPr>
      </w:pPr>
      <w:r w:rsidRPr="00E541CA">
        <w:rPr>
          <w:i/>
        </w:rPr>
        <w:t xml:space="preserve">1) ในหลักคำสอนออร์โธดอกซ์ ซึ่งได้รับการยืนยันโดยอัครสาวกผู้ศักดิ์สิทธิ์และสภาสังคายนาสากล:</w:t>
      </w:r>
    </w:p>
    <w:p w:rsidRPr="00E541CA" w:rsidR="00E541CA" w:rsidP="00E541CA" w:rsidRDefault="00E541CA" w14:paraId="1DFDB860" w14:textId="299702BC">
      <w:pPr>
        <w:ind w:firstLine="720"/>
        <w:rPr>
          <w:i/>
        </w:rPr>
      </w:pPr>
      <w:r w:rsidRPr="00E541CA">
        <w:rPr>
          <w:i/>
        </w:rPr>
        <w:t xml:space="preserve">2) และในประเพณีโบราณของคริสตจักร ซึ่งอัครสาวกผู้ศักดิ์สิทธิ์และบรรดาบิดาผู้ศักดิ์สิทธิ์ในสมัยโบราณได้ถ่ายทอดไว้ เพื่อให้ผู้เชื่อปฏิบัติตามแบบออร์โธดอกซ์</w:t>
      </w:r>
    </w:p>
    <w:p w:rsidRPr="00E541CA" w:rsidR="00E541CA" w:rsidP="00E541CA" w:rsidRDefault="00E541CA" w14:paraId="2D44A5CD" w14:textId="4197F08B">
      <w:pPr>
        <w:ind w:firstLine="720"/>
        <w:rPr>
          <w:i/>
        </w:rPr>
      </w:pPr>
      <w:r w:rsidRPr="00E541CA">
        <w:t xml:space="preserve">เพื่อให้เข้าใจง่ายขึ้น ขอสรุปดังนี้: ที่รัสเซียนี้ “ความเชื่อโบราณ” คือความเชื่อที่พระเจ้าวลาดิมีร์ผู้ยิ่งใหญ่ เมื่อพระองค์ทรงรับบัพติศมาที่เมืองเคอร์ซอน ซึ่งได้รับมาจากชาวกรีกและนำเข้ามาสู่รัสเซีย และด้วยศรัทธานี้ พระองค์ได้นำความสว่างมาสู่ดินแดนรัสเซีย; และคริสตจักรรัสเซียได้ถูกสถาปนาขึ้นบนหลักคำสอนออร์โธดอกซ์และประเพณีทางศาสนาที่พระเจ้าวลาดิมีร์นำมาจากชาวกรีก และยังคงยึดมั่นในสิ่งเหล่านั้นมาจนถึงทุก</w:t>
      </w:r>
      <w:r w:rsidRPr="00E541CA">
        <w:rPr>
          <w:i/>
        </w:rPr>
        <w:t xml:space="preserve">วันนี้—นั่นคือศรัทธาโบราณ</w:t>
      </w:r>
    </w:p>
    <w:p w:rsidRPr="00E541CA" w:rsidR="00E541CA" w:rsidP="00E541CA" w:rsidRDefault="00E541CA" w14:paraId="3007990C" w14:textId="2E873BF3">
      <w:pPr>
        <w:ind w:firstLine="720"/>
      </w:pPr>
      <w:r w:rsidRPr="00E541CA">
        <w:t xml:space="preserve">ดังนั้น ขอให้เราพิจารณาทั้งหลักคำสอนและประเพณีทางศาสนาที่วลาดิมีร์นำมาจากชาวกรีก และพิจารณาจากทั้งสองด้านนี้ว่า ศรัทธาบริน (Bryn) นั้นเป็นศรัทธาโบราณหรือไม่</w:t>
      </w:r>
    </w:p>
    <w:p w:rsidRPr="00E541CA" w:rsidR="00E541CA" w:rsidP="00E541CA" w:rsidRDefault="00E541CA" w14:paraId="2D83D1D3" w14:textId="35155DA0">
      <w:pPr>
        <w:ind w:firstLine="720"/>
      </w:pPr>
      <w:r w:rsidRPr="00E541CA">
        <w:t xml:space="preserve">การวิเคราะห์ความเชื่อเก่าภายใต้แสงของหลักคำสอนออร์โธดอกซ์</w:t>
      </w:r>
    </w:p>
    <w:p w:rsidRPr="00E541CA" w:rsidR="00E541CA" w:rsidP="00E541CA" w:rsidRDefault="00E541CA" w14:paraId="43AFD449" w14:textId="4B6FC1C5">
      <w:pPr>
        <w:ind w:firstLine="720"/>
      </w:pPr>
      <w:r w:rsidRPr="00E541CA">
        <w:t xml:space="preserve">ก่อนอื่น,</w:t>
      </w:r>
    </w:p>
    <w:p w:rsidRPr="00E541CA" w:rsidR="00E541CA" w:rsidP="00E541CA" w:rsidRDefault="00E541CA" w14:paraId="0066017B" w14:textId="77777777"/>
    <w:p w:rsidRPr="00E541CA" w:rsidR="00E541CA" w:rsidP="00E541CA" w:rsidRDefault="00E541CA" w14:paraId="729575D1" w14:textId="6AD5B647">
      <w:pPr>
        <w:pStyle w:val="Heading5"/>
      </w:pPr>
      <w:bookmarkStart w:name="_Toc238027919" w:id="22"/>
      <w:r w:rsidRPr="00E541CA">
        <w:lastRenderedPageBreak/>
      </w:r>
      <w:r w:rsidRPr="00E541CA">
        <w:t xml:space="preserve">บทที่ 17. เกี่ยวกับพระตรีเอกภาพอันศักดิ์สิทธิ์ที่สุด</w:t>
      </w:r>
      <w:bookmarkEnd w:id="22"/>
    </w:p>
    <w:p w:rsidRPr="00E541CA" w:rsidR="00E541CA" w:rsidP="00E541CA" w:rsidRDefault="00E541CA" w14:paraId="67562EB1" w14:textId="704A38D4">
      <w:pPr>
        <w:ind w:firstLine="720"/>
      </w:pPr>
      <w:r w:rsidRPr="00E541CA">
        <w:t xml:space="preserve">การเชื่อและสารภาพว่าพระเจ้าในตรีเอกานุภาพนั้นเป็นหนึ่งเดียว—พระบิดา พระบุตร และพระวิญญาณบริสุทธิ์—มีบุคคลที่แยกจากกันแต่ไม่อาจแบ่งแยกได้ในสาระของพระเจ้า: นี่คือความเชื่อเก่า ที่วลาดิมีร์นำมาจากชาวกรีกสู่รัสเซีย</w:t>
      </w:r>
    </w:p>
    <w:p w:rsidRPr="00E541CA" w:rsidR="00E541CA" w:rsidP="00E541CA" w:rsidRDefault="00E541CA" w14:paraId="5C8E0697" w14:textId="4F9FB80E">
      <w:pPr>
        <w:ind w:firstLine="720"/>
      </w:pPr>
      <w:r w:rsidRPr="00E541CA">
        <w:t xml:space="preserve">อย่างไรก็ตาม ผู้เชื่อในศาสนาบรินไม่ประกาศว่าพระเจ้าในตรีเอกานุภาพมีสาระอันเป็นหนึ่งเดียว แต่แบ่งมันออกเป็นสามและสี่ส่วน ดังที่เราจะได้ยินในไม่ช้า</w:t>
      </w:r>
    </w:p>
    <w:p w:rsidRPr="00E541CA" w:rsidR="00E541CA" w:rsidP="00E541CA" w:rsidRDefault="00E541CA" w14:paraId="5EEC3637" w14:textId="26E8D0A5">
      <w:pPr>
        <w:ind w:firstLine="720"/>
      </w:pPr>
      <w:r w:rsidRPr="00E541CA">
        <w:t xml:space="preserve">เพราะความเชื่อของพวกเขาไม่ใช่ความเชื่อโบราณ </w:t>
      </w:r>
      <w:r w:rsidRPr="00E541CA">
        <w:rPr>
          <w:i/>
        </w:rPr>
        <w:t xml:space="preserve">แต่เป็นความเชื่อใหม่ </w:t>
      </w:r>
      <w:r w:rsidRPr="00E541CA">
        <w:t xml:space="preserve">และเนื่องจากชาวบรินีไม่ประกาศว่าพระตรีเอกภาพมีสาระอันศักดิ์สิทธิ์เดียว แต่แบ่งมันออกเป็นสามและสี่ เราจะเห็นสิ่งนี้อย่างชัดเจนจากงานเขียนของพวกเขาเอง</w:t>
      </w:r>
    </w:p>
    <w:p w:rsidRPr="00E541CA" w:rsidR="00E541CA" w:rsidP="00E541CA" w:rsidRDefault="00E541CA" w14:paraId="28ED6D9E" w14:textId="1DA56B3F">
      <w:pPr>
        <w:ind w:firstLine="720"/>
      </w:pPr>
      <w:r w:rsidRPr="00E541CA">
        <w:t xml:space="preserve">เมื่อไม่นานมานี้ ด้วยพระเมตตาของพระเจ้า เราได้มาครอบครองสำเนาจดหมายของอววากุม (Avvakum) ผู้สอนที่ก่อให้เกิดการแตกแยกอย่างฉาวโฉ่ — อดีตโปรโตโปป (protopope) ที่ถูกถอดถอนจากตำแหน่งและถูกขับออกจากคริสตจักร แต่ชาวบริเนียกลับเคารพเขาในฐานะนักบุญ เรียกเขาว่า “ผู้พลีชีพใหม่” และวาดภาพไอคอนของเขาเพื่อบูชา — ในจดหมายเหล่านั้น เราได้นำข้อคิดเกี่ยวกับพระตรีเอกภาพที่ปรากฏในจดหมายของเขาถึงผู้อาวุโสอิกนาติอุสแห่งโซโลเวตสกีมาไว้ที่นี่</w:t>
      </w:r>
    </w:p>
    <w:p w:rsidRPr="00E541CA" w:rsidR="00E541CA" w:rsidP="00E541CA" w:rsidRDefault="00E541CA" w14:paraId="7966210C" w14:textId="5E0EB82D">
      <w:pPr>
        <w:ind w:firstLine="720"/>
      </w:pPr>
      <w:r w:rsidRPr="00E541CA">
        <w:t xml:space="preserve">ฮาบากุกกล่าวว่า:</w:t>
      </w:r>
    </w:p>
    <w:p w:rsidRPr="00E541CA" w:rsidR="00E541CA" w:rsidP="00E541CA" w:rsidRDefault="00E541CA" w14:paraId="5CE3082C" w14:textId="0CBD666A">
      <w:pPr>
        <w:ind w:firstLine="720"/>
        <w:rPr>
          <w:i/>
        </w:rPr>
      </w:pPr>
      <w:r w:rsidRPr="00E541CA">
        <w:t xml:space="preserve">ดูเถิด อิกนาติอุสแห่งโซโลเวตสกี และจงเชื่อ</w:t>
      </w:r>
      <w:r w:rsidRPr="00E541CA">
        <w:rPr>
          <w:i/>
        </w:rPr>
        <w:t xml:space="preserve">ในตรีเอกภาพ</w:t>
      </w:r>
    </w:p>
    <w:p w:rsidRPr="00E541CA" w:rsidR="00E541CA" w:rsidP="00E541CA" w:rsidRDefault="00E541CA" w14:paraId="2373582D" w14:textId="5A24F9A0">
      <w:pPr>
        <w:ind w:firstLine="720"/>
      </w:pPr>
      <w:r w:rsidRPr="00E541CA">
        <w:t xml:space="preserve">ผู้เชื่อในพระตรีเอกภาพที่มีสาระเดียวกัน จงฟังให้ดี: มีใครเคยได้ยินถึงพระตรีเอกภาพที่มีสาระสามอย่างหรือไม่? ไม่ใช่หรือที่อัครสาวกผู้ศักดิ์สิทธิ์และบรรดาบิดาผู้ศักดิ์สิทธิ์ได้สอนเราให้สารภาพว่าตรีเอกภาพมีสาระเดียว? สำหรับเราผู้เขียนอย่างสั้นๆ นี้ ไม่มีเวลาพอที่จะอ้างอิงถึงงานเขียนและคำสอนทางหลักคำสอนออร์โธดอกซ์ทั้งหมดของทุกท่าน; แต่ขอให้เรากล่าวถึงเพียงหนึ่งท่านแทนทั้งหมด: นักบุญยอห์นแห่งดามัสกัส, ผู้ซึ่งในหนังสือ Octoechos ในโทนที่สาม ณ พิธีเวสเปอร์ใหญ่ ได้ร้องดังนี้: ‘ข้าพเจ้าถวายเกียรติแด่อำนาจของพระบิดาและพระบุตร และร้องสรรเสริญฤทธิ์เดชของพระวิญญาณบริสุทธิ์ พระเจ้าผู้ไม่อาจแบ่งแยกได้ ผู้ไม่ถูกสร้าง </w:t>
      </w:r>
      <w:r w:rsidRPr="00E541CA">
        <w:rPr>
          <w:i/>
        </w:rPr>
        <w:t xml:space="preserve">พระตรีเอกภาพผู้ร่วมสาระเดียวกัน </w:t>
      </w:r>
      <w:r w:rsidRPr="00E541CA">
        <w:t xml:space="preserve">ผู้ทรงครองราชย์ตลอดนิรันดร์กาล’</w:t>
      </w:r>
    </w:p>
    <w:p w:rsidRPr="00E541CA" w:rsidR="00E541CA" w:rsidP="00E541CA" w:rsidRDefault="00E541CA" w14:paraId="4AFFE389" w14:textId="55C8EBF0">
      <w:pPr>
        <w:ind w:firstLine="720"/>
      </w:pPr>
      <w:r w:rsidRPr="00E541CA">
        <w:t xml:space="preserve">คือตรีเอกภาพที่มีสาระเดียวกันนี้ — ไม่ใช่ตรีเอกภาพที่มีสาระสามส่วน — ที่เราสารภาพในความเชื่อออร์โธดอกซ์</w:t>
      </w:r>
    </w:p>
    <w:p w:rsidRPr="00E541CA" w:rsidR="00E541CA" w:rsidP="00E541CA" w:rsidRDefault="00E541CA" w14:paraId="43CC8326" w14:textId="17D02AF7">
      <w:pPr>
        <w:ind w:firstLine="720"/>
      </w:pPr>
      <w:r w:rsidRPr="00E541CA">
        <w:t xml:space="preserve">แต่ในหมู่ผู้แตกแยก ได้เกิดคำสารภาพความเชื่อใหม่ขึ้น ซึ่งไม่ใช่ความเชื่อออร์โธดอกซ์ แต่เป็นความเชื่อนอกรีต; พวกเขายอมรับตรีเอกภาพที่ประกอบด้วยบุคคลสามองค์ที่แยกจากกัน</w:t>
      </w:r>
    </w:p>
    <w:p w:rsidRPr="00E541CA" w:rsidR="00E541CA" w:rsidP="00E541CA" w:rsidRDefault="00E541CA" w14:paraId="14767B4B" w14:textId="20649755">
      <w:pPr>
        <w:ind w:firstLine="720"/>
      </w:pPr>
      <w:r w:rsidRPr="00E541CA">
        <w:t xml:space="preserve">เพราะความเชื่อของพวกเขาไม่ใช่ความเชื่อเดิม แต่</w:t>
      </w:r>
      <w:r w:rsidRPr="00E541CA">
        <w:t xml:space="preserve">เป็นความเชื่อ</w:t>
      </w:r>
      <w:r w:rsidRPr="00E541CA">
        <w:rPr>
          <w:i/>
        </w:rPr>
        <w:t xml:space="preserve">ใหม่</w:t>
      </w:r>
      <w:r w:rsidRPr="00E541CA">
        <w:t xml:space="preserve"> </w:t>
      </w:r>
      <w:r w:rsidRPr="00E541CA">
        <w:t xml:space="preserve">— หลักคำสอนใหม่ที่ขัดแย้งกัน ซึ่งไม่เคยมีมาก่อน วลาดิมีร์เป็นผู้ประดิษฐ์ขึ้น และไม่ได้นำมาจากชาวกรีก</w:t>
      </w:r>
    </w:p>
    <w:p w:rsidRPr="00E541CA" w:rsidR="00E541CA" w:rsidP="00E541CA" w:rsidRDefault="00E541CA" w14:paraId="17FA3660" w14:textId="7504CB80">
      <w:pPr>
        <w:ind w:firstLine="720"/>
      </w:pPr>
      <w:r w:rsidRPr="00E541CA">
        <w:t xml:space="preserve">อีกครั้ง อับบาคัม กล่าวว่า:</w:t>
      </w:r>
    </w:p>
    <w:p w:rsidRPr="00E541CA" w:rsidR="00E541CA" w:rsidP="00E541CA" w:rsidRDefault="00E541CA" w14:paraId="1BD069D5" w14:textId="2578BFE3">
      <w:pPr>
        <w:ind w:firstLine="720"/>
      </w:pPr>
      <w:r w:rsidRPr="00E541CA">
        <w:t xml:space="preserve">อย่ากลัวการแบ่งออกเป็นสามนี้ เพราะมันคือสาระเดียวที่แบ่งออกเป็นสามบุคคล ซึ่งมีสาระเดียวกัน</w:t>
      </w:r>
    </w:p>
    <w:p w:rsidRPr="00E541CA" w:rsidR="00E541CA" w:rsidP="00E541CA" w:rsidRDefault="00E541CA" w14:paraId="7D10169D" w14:textId="2B849A35">
      <w:pPr>
        <w:ind w:firstLine="720"/>
      </w:pPr>
      <w:r w:rsidRPr="00E541CA">
        <w:t xml:space="preserve">ฟังให้ดี ผู้เชื่อนิกายออร์โธดอกซ์: นี่ไม่ใช่ความนอกรีตและการหมิ่นประมาทต่อพระตรีเอกภาพอันศักดิ์สิทธิ์—สาระอันศักดิ์สิทธิ์หนึ่งเดียวและธรรมชาติหนึ่งเดียว—ที่ถูกแบ่งออกเป็นสามหรือ? นี่คือความเชื่อเดิมหรือไม่? นี่คือความเชื่อที่คริสตจักรได้รับมาจากอัครสาวกผู้ศักดิ์สิทธิ์และบรรดาบิดาผู้ศักดิ์สิทธิ์หรือไม่? นี่คือความเชื่อที่นักบุญวลาดิมีร์นำมาจากชาวกรีกสู่รัสเซียหรือไม่? ไม่เลย ในสมัยของวลาดิมีร์ นอกจากความเชื่อศักดิ์สิทธิ์ที่ได้รับการยอมรับแล้ว หนังสือทางศาสนาต่าง ๆ ก็ถูกนำเข้ามาในรัสเซียด้วย ซึ่งถูกแปลจากภาษากรีกเป็นภาษาสลาฟอนิก; จากหนังสือเหล่านี้ เราจะเปิดหนึ่งเล่มขึ้นมาตอนนี้, ที่รู้จักกันในชื่อ Octoechos และให้เราหันไปสู่โทนแรก ไปยังบทสวดถวายแด่พระตรีเอกภาพผู้ประทานชีวิตอันศักดิ์สิทธิ์ ซึ่งร้องในพิธีสวดเที่ยงคืนประจำสัปดาห์ แต่งโดย มิโทรฟาโนฟ ในเซดาเลียนของโอดที่หก และให้เราอ่านและดูว่าพระตรีเอกภาพผู้ร่วมสาระเดียวกันนั้นได้รับการประกาศอย่างไร ในนั้นเขียนไว้ดังนี้: ‘แก่พระตรีเอกภาพอันศักดิ์สิทธิ์ยิ่ง </w:t>
      </w:r>
      <w:r w:rsidRPr="00E541CA">
        <w:rPr>
          <w:i/>
        </w:rPr>
        <w:t xml:space="preserve">ผู้มีสาระอันแบ่งแยกไม่ได้ </w:t>
      </w:r>
      <w:r w:rsidRPr="00E541CA">
        <w:t xml:space="preserve">ประกอบด้วยสามบุคคลที่รวมเป็นหนึ่งอย่างแยกไม่ออก และดำรง</w:t>
      </w:r>
      <w:r w:rsidRPr="00E541CA">
        <w:rPr>
          <w:i/>
        </w:rPr>
        <w:t xml:space="preserve">อยู่ในสาระแห่งพระเจ้าอย่างแบ่งแยกไม่ได้ </w:t>
      </w:r>
      <w:r w:rsidRPr="00E541CA">
        <w:t xml:space="preserve">เราผู้บูชาที่เกิดบนโลกนี้ ก้มกราบ’ ในที่นี้ เราได้ฟังคำสารภาพความเชื่อของคริสตจักรนิกายออร์โธดอกซ์เกี่ยวกับตรีเอกภาพอันศักดิ์สิทธิ์: ตรีเอกภาพอันศักดิ์สิทธิ์นั้นไม่อาจแบ่งแยกได้ในธรรมชาติ; บุคคลทั้งสามนั้นแยกจากกัน แต่ไม่อาจแยกออกจากกันได้ และยังคงเป็นหนึ่งเดียวในสาระของพระเจ้า</w:t>
      </w:r>
    </w:p>
    <w:p w:rsidRPr="00E541CA" w:rsidR="00E541CA" w:rsidP="00E541CA" w:rsidRDefault="00E541CA" w14:paraId="7F190D2E" w14:textId="608EB6E0">
      <w:pPr>
        <w:ind w:firstLine="720"/>
      </w:pPr>
      <w:r w:rsidRPr="00E541CA">
        <w:t xml:space="preserve">แต่ครูผู้ก่อการแตกแยก อับบาคุม รอสโปปา สอนลูกศิษย์ของเขาในเมืองบรินยานให้แบ่งพระเจ้าองค์เดียวออกเป็นสามองค์ และแยกธรรมชาติพระเจ้าองค์เดียวออกเป็นสามธรรมชาติ เมื่อไหร่ที่ความเชื่อชั่วร้ายและคำสอนนอกรีตที่หมิ่นประมาทเช่นนี้เคยมีอยู่ในรัสเซีย? มันเคยมีอยู่ในสมัยของบรรดาบิดาศักดิ์สิทธิ์ ผู้สร้างปาฏิหาริย์ชาวรัสเซียหรือไม่? ไม่เลย ไม่เคยมี; แต่เป็นปรากฏการณ์ที่เกิดขึ้นเมื่อไม่นานมานี้ ซึ่งค่อยๆ แทรกซึมเข้ามาในยุคสมัยของเราเอง ผ่านการคิดวิเคราะห์ที่บ้าคลั่งของอับบาคุมและลูกศิษย์ของเขา</w:t>
      </w:r>
    </w:p>
    <w:p w:rsidRPr="00E541CA" w:rsidR="00E541CA" w:rsidP="00E541CA" w:rsidRDefault="00E541CA" w14:paraId="579A797E" w14:textId="5C33C118">
      <w:pPr>
        <w:ind w:firstLine="720"/>
      </w:pPr>
      <w:r w:rsidRPr="00E541CA">
        <w:t xml:space="preserve">เพราะความเชื่อของบรินนั้นไม่ใช่ความเชื่อเก่า แต่</w:t>
      </w:r>
      <w:r w:rsidRPr="00E541CA">
        <w:t xml:space="preserve">เป็นความเชื่อ</w:t>
      </w:r>
      <w:r w:rsidRPr="00E541CA">
        <w:rPr>
          <w:i/>
        </w:rPr>
        <w:t xml:space="preserve">ใหม่ </w:t>
      </w:r>
      <w:r w:rsidRPr="00E541CA">
        <w:t xml:space="preserve">ซึ่งแบ่งและแยกธรรมชาติและสาระอันศักดิ์สิทธิ์ของตรีเอกานุภาพที่ไม่อาจแบ่งแยกได้ออกเป็นสามส่วน ซึ่งเป็นสิ่งที่ไม่เคยมีอยู่ในรัสเซียมาก่อน</w:t>
      </w:r>
    </w:p>
    <w:p w:rsidRPr="00E541CA" w:rsidR="00E541CA" w:rsidP="00E541CA" w:rsidRDefault="00E541CA" w14:paraId="7E742116" w14:textId="48264346">
      <w:pPr>
        <w:ind w:firstLine="720"/>
      </w:pPr>
      <w:r w:rsidRPr="00E541CA">
        <w:t xml:space="preserve">อีกครั้งหนึ่ง อับบาคูม:</w:t>
      </w:r>
    </w:p>
    <w:p w:rsidRPr="00E541CA" w:rsidR="00E541CA" w:rsidP="00E541CA" w:rsidRDefault="00E541CA" w14:paraId="4E8141C5" w14:textId="4FC4F9B5">
      <w:pPr>
        <w:ind w:firstLine="720"/>
      </w:pPr>
      <w:r w:rsidRPr="00E541CA">
        <w:t xml:space="preserve">แหล่งที่มาของความเป็นพระเจ้าไหลออกมาเป็นสาม; อย่าพูดเหมือนที่อาริอุสเคยพูดว่า มีธรรมชาติสามอย่างที่ไม่เท่ากัน แต่ควรพูดว่ามีธรรมชาติหรือความเป็นอยู่สามอย่างที่เท่ากัน — เพียงเท่านี้ก็พอแล้ว; อย่าพูดเพิ่มเติมอีก</w:t>
      </w:r>
    </w:p>
    <w:p w:rsidRPr="00E541CA" w:rsidR="00E541CA" w:rsidP="00E541CA" w:rsidRDefault="00E541CA" w14:paraId="3D889E77" w14:textId="364128D8">
      <w:pPr>
        <w:ind w:firstLine="720"/>
      </w:pPr>
      <w:r w:rsidRPr="00E541CA">
        <w:t xml:space="preserve">โอ อับบาคุม ผู้ไม่ใช่ผู้รู้ทางเทววิทยา แต่เป็นผู้พูดเพ้อเจ้อ ซึ่งด้วยการยึดมั่นในหลักคำสอนที่เลวร้ายเช่นนี้ของคุณ ได้พิสูจน์ให้เห็นว่าคุณเป็นคนโง่เขลาอย่างสิ้นเชิง! </w:t>
      </w:r>
      <w:r w:rsidRPr="00E541CA">
        <w:rPr>
          <w:i/>
        </w:rPr>
        <w:t xml:space="preserve">ประการแรก </w:t>
      </w:r>
      <w:r w:rsidRPr="00E541CA">
        <w:t xml:space="preserve">แม้เขาจะแสร้งทำตัวเป็นครู แต่เขากลับไม่รู้ว่าความผิดเพี้ยนของอาริอัสประกอบด้วยอะไรบ้าง; เพราะอาริอัส</w:t>
      </w:r>
      <w:r w:rsidRPr="00E541CA">
        <w:t xml:space="preserve">ไม่ได้</w:t>
      </w:r>
      <w:r w:rsidRPr="00E541CA">
        <w:lastRenderedPageBreak/>
      </w:r>
      <w:r w:rsidRPr="00E541CA">
        <w:t xml:space="preserve"> กล่าวว่า มีธรรมชาติอันศักดิ์สิทธิ์สามอย่าง แต่มีเพียงหนึ่งเดียวในพระบิดาเท่านั้น: เขายังไม่ได้สารภาพว่าพระบุตรเป็นพระเจ้า แต่เพียงว่าพระบุตรเท่านั้น; และเขากล่าวว่าพระบุตรไม่ได้มีธรรมชาติเดียวกัน แต่เป็นโดยพระคุณ </w:t>
      </w:r>
      <w:r w:rsidRPr="00E541CA">
        <w:rPr>
          <w:i/>
        </w:rPr>
        <w:t xml:space="preserve">ประการที่สอง </w:t>
      </w:r>
      <w:r w:rsidRPr="00E541CA">
        <w:t xml:space="preserve">อับบาคุมเป็นคนโง่ เพราะเขาแบ่งธรรมชาติและสาระของพระเจ้าออกเป็นสามส่วน ความชั่วร้ายที่เท่ากันนั้นไม่ใช่หรือ ที่ไม่ยอมรับพระตรีเอกภาพ อย่างที่อาริอุสทำ และแบ่งธรรมชาติและสาระของพระเจ้าออกเป็นสามส่วน อย่างที่อับบาคุมทำ ผู้ซึ่งแม้จะหลีกเลี่ยงความผิดเพี้ยนของอาริอุส แต่กลับสร้างความผิดเพี้ยนของตนเองขึ้นมา ซึ่งไม่ด้อยความร้ายแรงไปกว่านั้น และกลายเป็นเหมือนคนสับสนที่หนีจากเปลวไฟ แต่กลับโยนตัวเองลงสู่เตาไฟ และแม้จะหลีกเลี่ยงอาวุธของผู้อื่น แต่กลับฆ่าตัวตายด้วยดาบของตนเองในความบ้าคลั่ง?</w:t>
      </w:r>
    </w:p>
    <w:p w:rsidRPr="00E541CA" w:rsidR="00E541CA" w:rsidP="00E541CA" w:rsidRDefault="00E541CA" w14:paraId="38FCF11C" w14:textId="5ABA926A">
      <w:pPr>
        <w:ind w:firstLine="720"/>
      </w:pPr>
      <w:r w:rsidRPr="00E541CA">
        <w:t xml:space="preserve">แต่อาววากุมยังอธิบายเหตุผลนอกรีตของเขาต่อไป โดยกล่าวว่า:</w:t>
      </w:r>
    </w:p>
    <w:p w:rsidRPr="00E541CA" w:rsidR="00E541CA" w:rsidP="00E541CA" w:rsidRDefault="00E541CA" w14:paraId="255680DA" w14:textId="0299FED2">
      <w:pPr>
        <w:ind w:firstLine="720"/>
      </w:pPr>
      <w:r w:rsidRPr="00E541CA">
        <w:t xml:space="preserve">‘แต่ละองค์มีที่นั่งแยกกัน: พระบิดา พระบุตร และพระวิญญาณบริสุทธิ์; พระราชาทั้งสามแห่งสวรรค์ประทับอยู่ที่นั่น ไม่ได้ซ่อนตัว’</w:t>
      </w:r>
    </w:p>
    <w:p w:rsidRPr="00E541CA" w:rsidR="00E541CA" w:rsidP="00E541CA" w:rsidRDefault="00E541CA" w14:paraId="445CD105" w14:textId="37CB72F3">
      <w:pPr>
        <w:ind w:firstLine="720"/>
      </w:pPr>
      <w:r w:rsidRPr="00E541CA">
        <w:t xml:space="preserve">ใครในหมู่ผู้ถือความเชื่อที่ถูกต้องจะไม่หัวเราะเยาะคำสอนที่บ้าคลั่งเช่นนี้ของฮาบักกุก ผู้สอนที่ก่อการแตกแยกและมีชื่อเสียงฉาวโฉ่ ราวกับว่าพระบิดาประทับอยู่แยกกันในสวรรค์ พระบุตรประทับอยู่แยกกัน และพระวิญญาณบริสุทธิ์ประทับอยู่แยกกัน? สามอภิภาวะแห่งตรีเอกานุภาพมิได้ครองราชย์ในความเป็นหนึ่งเดียวแห่งพระเทวภาพของพระองค์หรือ?</w:t>
      </w:r>
    </w:p>
    <w:p w:rsidRPr="00E541CA" w:rsidR="00E541CA" w:rsidP="00E541CA" w:rsidRDefault="00E541CA" w14:paraId="5C0C8589" w14:textId="48CC4224">
      <w:pPr>
        <w:ind w:firstLine="720"/>
      </w:pPr>
      <w:r w:rsidRPr="00E541CA">
        <w:t xml:space="preserve">เป็นที่รู้กันดีว่า ในช่วงที่ท่านอับบาคุมยังดำรงตำแหน่งเป็นพระสงฆ์ ท่านไม่ได้อ่าน “ไตรโอเดียนช่วงเทศกาลมหาพรต” — ผลงานของนักบุญธีโอดอร์ สตูไดต์ — ในช่วงเทศกาลมหาพรต หรือหากท่านได้อ่าน ก็ไม่เข้าใจเนื้อหาเหล่านั้น ในนั้น ในวันอาทิตย์แรกของช่วงเทศกาลมหาพรต ในบทสวดสำหรับการประณามผู้หลงผิด ในบทที่ 9 หนังสือไตรโอเดียนเขียนไว้ดังนี้: ‘ข้าพเจ้าถวายเกียรติแด่พระเทวภาพของพระบิดา พระบุตร และพระวิญญาณบริสุทธิ์ </w:t>
      </w:r>
      <w:r w:rsidRPr="00E541CA">
        <w:t xml:space="preserve">ซึ่งเป็น</w:t>
      </w:r>
      <w:r w:rsidRPr="00E541CA">
        <w:rPr>
          <w:i/>
        </w:rPr>
        <w:t xml:space="preserve">หนึ่ง</w:t>
      </w:r>
      <w:r w:rsidRPr="00E541CA">
        <w:t xml:space="preserve">เดียวในสามพระบุคคล </w:t>
      </w:r>
      <w:r w:rsidRPr="00E541CA">
        <w:rPr>
          <w:i/>
        </w:rPr>
        <w:t xml:space="preserve">เป็นหนึ่งเดียวที่ไม่สามารถแบ่งแยกได้ </w:t>
      </w:r>
      <w:r w:rsidRPr="00E541CA">
        <w:t xml:space="preserve">แยกแยะได้ในพระบุคคล </w:t>
      </w:r>
      <w:r w:rsidRPr="00E541CA">
        <w:rPr>
          <w:i/>
        </w:rPr>
        <w:t xml:space="preserve">แต่เป็นหนึ่งเดียวในอำนาจสูงสุด </w:t>
      </w:r>
      <w:r w:rsidRPr="00E541CA">
        <w:t xml:space="preserve">และทรงสถิตอยู่ทุกหนทุกแห่ง’ ดังนั้น นักบุญเทโอโดร์ สตูไดต์ พร้อมทั้งคริสตจักรออร์โธดอกซ์ทั้งหมด ยอมรับว่าพระตรีเอกภาพมีอำนาจสูงสุดเป็นหนึ่งเดียว ไม่ใช่สามอำนาจสูงสุด ในขณะที่อับบาคุมกล่าวอ้างอย่างหมิ่นประมาทว่าพระตรีเอกภาพมีอำนาจสูงสุดเป็นสาม ไม่ใช่หนึ่งเดียว เมื่อใดเคยมีความคิดบ้าคลั่งเช่นนี้เกี่ยวกับพระตรีเอกภาพในคริสตจักรของพระคริสต์มาก่อนแล้วหรือ? ไม่เคยเลย: นี่คือการหมิ่นประมาทใหม่ต่อพระตรีเอกภาพที่พวกเขาคิดค้นขึ้นเอง</w:t>
      </w:r>
    </w:p>
    <w:p w:rsidRPr="00E541CA" w:rsidR="00E541CA" w:rsidP="00E541CA" w:rsidRDefault="00E541CA" w14:paraId="5B156A69" w14:textId="5FA01F40">
      <w:pPr>
        <w:ind w:firstLine="720"/>
      </w:pPr>
      <w:r w:rsidRPr="00E541CA">
        <w:t xml:space="preserve">เพราะความเชื่อที่ก่อให้เกิดการแตกแยกของพวกเขาไม่ใช่ความเชื่อเดิม แต่เป็น</w:t>
      </w:r>
      <w:r w:rsidRPr="00E541CA">
        <w:t xml:space="preserve">ความเชื่อ</w:t>
      </w:r>
      <w:r w:rsidRPr="00E541CA">
        <w:rPr>
          <w:i/>
        </w:rPr>
        <w:t xml:space="preserve">ใหม่ </w:t>
      </w:r>
      <w:r w:rsidRPr="00E541CA">
        <w:t xml:space="preserve">ผู้สร้างคำสอนผิดใหม่ ๆ ขึ้น</w:t>
      </w:r>
    </w:p>
    <w:p w:rsidRPr="00E541CA" w:rsidR="00E541CA" w:rsidP="00E541CA" w:rsidRDefault="00E541CA" w14:paraId="35EE8D21" w14:textId="1BA8F731">
      <w:pPr>
        <w:ind w:firstLine="720"/>
      </w:pPr>
      <w:r w:rsidRPr="00E541CA">
        <w:t xml:space="preserve">โอ้ อับบาคุม ผู้โง่เขลาที่สุด! คุณควรไปตัดไม้ในบ้านของคุณเองด้วยขวาน แทนที่จะไปยุ่งเกี่ยวกับเรื่องที่ไม่ใช่ของคุณ และด้วยเหตุผลแบบชาวนาของคุณ พยายามแบ่งตรีเอกานุภาพที่มีสาระเดียวกันออกเป็นสามส่วน</w:t>
      </w:r>
    </w:p>
    <w:p w:rsidRPr="00E541CA" w:rsidR="00E541CA" w:rsidP="00E541CA" w:rsidRDefault="00E541CA" w14:paraId="2E36933A" w14:textId="3BC58C60">
      <w:pPr>
        <w:ind w:firstLine="720"/>
      </w:pPr>
      <w:r w:rsidRPr="00E541CA">
        <w:t xml:space="preserve">แม้แต่ผู้รู้ด้านเทววิทยาที่เชี่ยวชาญที่สุด ซึ่งได้ศึกษาหลักคำสอนทางเทววิทยามาหลายปี ก็ยังพูดด้วยความระมัดระวังเมื่ออภิปรายเกี่ยวกับพระตรีเอกภาพ: แต่คุณ ซึ่งไม่เคยได้ยินถึงเทววิทยาเลย และแม้กระทั่งไม่รู้ว่าเทววิทยาคืออะไร ก็ยังกล้าเปิดปากอวดดีเพื่อออกคำสอนอย่างเด็ดขาดเกี่ยวกับธรรมชาติอันศักดิ์สิทธิ์; และแม้คุณจะพยายามแสดงตัวเป็นนักเทววิทยา แต่คุณกลับเผยให้เห็นตัวเองว่าเป็นผู้หมิ่นประมาท </w:t>
      </w:r>
      <w:r w:rsidRPr="00E541CA">
        <w:rPr>
          <w:i/>
        </w:rPr>
        <w:t xml:space="preserve">ผู้นอกรีต </w:t>
      </w:r>
      <w:r w:rsidRPr="00E541CA">
        <w:t xml:space="preserve">และผู้ดูหมิ่นพระตรีเอกภาพอันศักดิ์สิทธิ์ ท่านควรได้อ่านใน *Margaret* คำพูดของนักบุญยอห์น คริโซสโตม เกี่ยวกับสิ่งที่ไม่อาจเข้าใจได้ และจากที่นั่น ท่านควรได้เรียนรู้ที่จะให้เกียรติพระตรีเอกภาพผู้ศักดิ์สิทธิ์ยิ่งด้วยการใช้ความเงียบมากกว่าการพูดจาไร้สาระเกี่ยวกับพระองค์</w:t>
      </w:r>
    </w:p>
    <w:p w:rsidRPr="00E541CA" w:rsidR="00E541CA" w:rsidP="00E541CA" w:rsidRDefault="00E541CA" w14:paraId="366C78AF" w14:textId="7A5E9EBF">
      <w:pPr>
        <w:ind w:firstLine="720"/>
      </w:pPr>
      <w:r w:rsidRPr="00E541CA">
        <w:t xml:space="preserve">อีกครั้ง อับบาคัมกล่าวว่า:</w:t>
      </w:r>
    </w:p>
    <w:p w:rsidRPr="00E541CA" w:rsidR="00E541CA" w:rsidP="00E541CA" w:rsidRDefault="00E541CA" w14:paraId="78507DA6" w14:textId="42F15246">
      <w:pPr>
        <w:ind w:firstLine="720"/>
      </w:pPr>
      <w:r w:rsidRPr="00E541CA">
        <w:t xml:space="preserve">พระคริสต์ประทับบนบัลลังก์ที่แยกต่างหาก และทรงปกครองอย่างเท่าเทียมกับพระตรีเอกภาพอันศักดิ์สิทธิ์</w:t>
      </w:r>
    </w:p>
    <w:p w:rsidRPr="00E541CA" w:rsidR="00E541CA" w:rsidP="00E541CA" w:rsidRDefault="00E541CA" w14:paraId="50B8A327" w14:textId="04A70E02">
      <w:pPr>
        <w:ind w:firstLine="720"/>
      </w:pPr>
      <w:r w:rsidRPr="00E541CA">
        <w:t xml:space="preserve">ให้สวรรค์ได้ยิน และให้โลกได้ฟัง ถึงความนอกรีตใหม่นี้ ซึ่งไม่เคยมีมาตั้งแต่สมัยโบราณกาล: ว่าพระคริสต์นั้นแยกต่างหากจากพระตรีเอกภาพ ผู้ก่อการแตกแยกไม่ยึดถือพระตรีเอกภาพอีกต่อไป แต่ยึดถือความเป็นสี่บุคคล: พระบิดา พระบุตร และพระวิญญาณบริสุทธิ์ พร้อมด้วยพระคริสต์เป็นบุคคลที่สี่ ความเชื่อเช่นนี้เคยได้ยินที่ไหนมาก่อน? ความเชื่อเช่นนี้เคยมีอยู่ในรัสเซียเมื่อใด? นี่ไม่ใช่ความเชื่อผิดใหม่ที่แบ่งพระบุตรของพระเจ้าเป็นสองส่วน—พระบุตรของพระเจ้าเป็นหนึ่ง และพระคริสต์เป็นอีกส่วน—จนกระทั่ง (ตามความเชื่อผิดของพวกเขา) ตอนนี้มีพระบุตรของพระเจ้าผู้เป็นบิดาสององค์ และด้วยเหตุนี้จึงเกิด ‘สี่องค์’ ขึ้นหรือ?</w:t>
      </w:r>
    </w:p>
    <w:p w:rsidRPr="00E541CA" w:rsidR="00E541CA" w:rsidP="00E541CA" w:rsidRDefault="00E541CA" w14:paraId="4A22A803" w14:textId="2E945B13">
      <w:pPr>
        <w:ind w:firstLine="720"/>
      </w:pPr>
      <w:r w:rsidRPr="00E541CA">
        <w:t xml:space="preserve">นี่คือความเชื่อที่แท้จริงหรือไม่? นี่คือความเชื่อโบราณหรือไม่? วลาดิมีร์นำสิ่งนี้มาจากชาวกรีกหรือไม่? นี่คือคำสารภาพของคริสตจักรออร์โธดอกซ์หรือไม่? นี่คือคริสต์ศาสนาที่เคร่งครัดหรือไม่? นี่ไม่ใช่ความเชื่อผิดที่ร้ายแรง ซึ่งขัดแย้งกับความเชื่อศักดิ์สิทธิ์โบราณ เป็นสิ่งที่พระเจ้าทรงรังเกียจ แต่กลับเป็นแหล่งความสุขของมารหรือไม่?</w:t>
      </w:r>
    </w:p>
    <w:p w:rsidRPr="00E541CA" w:rsidR="00E541CA" w:rsidP="00E541CA" w:rsidRDefault="00E541CA" w14:paraId="411EDCC7" w14:textId="580884E0">
      <w:pPr>
        <w:ind w:firstLine="720"/>
      </w:pPr>
      <w:r w:rsidRPr="00E541CA">
        <w:t xml:space="preserve">โอ้ ความบ้าคลั่งและความหลงผิดอย่างที่สุด! พวกผู้ก่อการแตกแยกที่น่าเวทนานี้ จะกล้าเรียกความเชื่อของพวกเจ้าว่า ‘ความเชื่อเก่า’ ได้อย่างไร ทั้งที่พวกเจ้าได้ประดิษฐ์และรับเอาความเชื่อผิดๆ ที่รุนแรงเช่นนี้มาใช้เอง? ไม่ ไม่เลย ความเชื่อของพวกเจ้าไม่ใช่ความเชื่อเก่า แต่</w:t>
      </w:r>
      <w:r w:rsidRPr="00E541CA">
        <w:rPr>
          <w:i/>
        </w:rPr>
        <w:t xml:space="preserve">เป็นความเชื่อใหม่ </w:t>
      </w:r>
      <w:r w:rsidRPr="00E541CA">
        <w:t xml:space="preserve">ที่เต็มไปด้วยความเชื่อผิดๆ ใหม่ๆ</w:t>
      </w:r>
    </w:p>
    <w:p w:rsidRPr="00E541CA" w:rsidR="00E541CA" w:rsidP="00E541CA" w:rsidRDefault="00E541CA" w14:paraId="4392CBAB" w14:textId="77777777"/>
    <w:p w:rsidRPr="00E541CA" w:rsidR="00E541CA" w:rsidP="00E541CA" w:rsidRDefault="00E541CA" w14:paraId="1255FAA0" w14:textId="077C99AE">
      <w:pPr>
        <w:pStyle w:val="Heading5"/>
      </w:pPr>
      <w:bookmarkStart w:name="_Toc238027920" w:id="23"/>
      <w:r w:rsidRPr="00E541CA">
        <w:t xml:space="preserve">บทที่ 18. เกี่ยวกับการจุติของพระคริสต์ ความเชื่อของอับบาคุม</w:t>
      </w:r>
      <w:bookmarkEnd w:id="23"/>
    </w:p>
    <w:p w:rsidRPr="00E541CA" w:rsidR="00E541CA" w:rsidP="00E541CA" w:rsidRDefault="00E541CA" w14:paraId="3E6760BD" w14:textId="073435D7">
      <w:pPr>
        <w:ind w:firstLine="720"/>
      </w:pPr>
      <w:r w:rsidRPr="00E541CA">
        <w:t xml:space="preserve">ข้าพเจ้า อับบาคุม จึงสารภาพและเชื่อดังนี้: ธรรมชาติของพระเจ้านั้นไม่เปลี่ยนแปลง; แต่เมื่อพระองค์ได้เทพระวจนะของพระเจ้าลงในครรภ์ของพระแม่พรหมจารีแล้ว อำนาจแห่งธรรมชาติของพระองค์—นั่นคือพระคุณอันสมบูรณ์—ย่อมอยู่ภายใต้พระประสงค์ของพระเจ้า; เพราะพระองค์ทรงประสงค์และเทพระองค์เองออกมาในวิธีที่ไม่อาจบรรยายได้ ในขณะที่แก่นแท้ของพระองค์ยังคงไม่เปลี่ยนแปลงอย่างสิ้นเชิง</w:t>
      </w:r>
    </w:p>
    <w:p w:rsidRPr="00E541CA" w:rsidR="00E541CA" w:rsidP="00E541CA" w:rsidRDefault="00E541CA" w14:paraId="61DFD409" w14:textId="62D63C5A">
      <w:pPr>
        <w:ind w:firstLine="720"/>
      </w:pPr>
      <w:r w:rsidRPr="00E541CA">
        <w:t xml:space="preserve">เหตุผลที่โง่เขลาจากชาวนา! เขาตระหนักหรือไม่ว่าตัวเองกำลังพูดเพ้อเจ้อเรื่องอะไร? คำพูดของเขาเหล่านี้ไม่ใช่ความมืด ความเศร้า ความหม่นหมอง และความไร้สาระโดยสิ้นเชิงหรือ?</w:t>
      </w:r>
    </w:p>
    <w:p w:rsidRPr="00E541CA" w:rsidR="00E541CA" w:rsidP="00E541CA" w:rsidRDefault="00E541CA" w14:paraId="67DA7234" w14:textId="20CD9F52">
      <w:pPr>
        <w:ind w:firstLine="720"/>
      </w:pPr>
      <w:r w:rsidRPr="00E541CA">
        <w:lastRenderedPageBreak/>
      </w:r>
      <w:r w:rsidRPr="00E541CA">
        <w:t xml:space="preserve">ก่อนอื่น เขากล่าวว่า คุณลักษณะของพระบุตรนั้นไม่คงที่; แต่เขากลับไม่ได้ระบุหรือแม้แต่รู้ด้วยซ้ำว่า คุณลักษณะของพระบุตรนั้นคืออะไร เขายังเรียกคุณลักษณะนี้ว่า ‘สาระ’ โดยไม่ตระหนักว่ามีคุณลักษณะอีกประการหนึ่งในพระตรีเอกภาพ ซึ่งเป็นคุณลักษณะที่แยกต่างหากและอิสระสำหรับแต่ละบุคคล ตามที่นักบุญมิโทรฟานได้สารภาพในบทสวดพระตรีเอกภาพว่า: เราประกาศภาพลักษณ์เดียวของพระเจ้า ในสาม</w:t>
      </w:r>
      <w:r w:rsidRPr="00E541CA">
        <w:rPr>
          <w:i/>
        </w:rPr>
        <w:t xml:space="preserve">คุณลักษณะ</w:t>
      </w:r>
      <w:r w:rsidRPr="00E541CA">
        <w:t xml:space="preserve">ที่มีตัวตน</w:t>
      </w:r>
      <w:r w:rsidRPr="00E541CA">
        <w:rPr>
          <w:i/>
        </w:rPr>
        <w:t xml:space="preserve">และแยกต่างหาก</w:t>
      </w:r>
      <w:r w:rsidRPr="00E541CA">
        <w:t xml:space="preserve">ของ พระบิดา พระบุตร และพระSpirit</w:t>
      </w:r>
      <w:r w:rsidRPr="00E541CA">
        <w:rPr>
          <w:rStyle w:val="FootnoteReference"/>
        </w:rPr>
        <w:footnoteReference w:id="70"/>
      </w:r>
      <w:r w:rsidRPr="00E541CA">
        <w:t xml:space="preserve"> :</w:t>
      </w:r>
    </w:p>
    <w:p w:rsidRPr="00E541CA" w:rsidR="00E541CA" w:rsidP="00E541CA" w:rsidRDefault="00E541CA" w14:paraId="78BDB4CA" w14:textId="6CC7FD6D">
      <w:pPr>
        <w:ind w:firstLine="720"/>
      </w:pPr>
      <w:r w:rsidRPr="00E541CA">
        <w:t xml:space="preserve">เพราะคุณสมบัติของพระบิดาคือการให้กำเนิดพระบุตรและส่งพระวิญญาณบริสุทธิ์Spiritxml-ph-0000@deepl.internalออกมา</w:t>
      </w:r>
    </w:p>
    <w:p w:rsidRPr="00E541CA" w:rsidR="00E541CA" w:rsidP="00E541CA" w:rsidRDefault="00E541CA" w14:paraId="1DEA56B5" w14:textId="420D1B0C">
      <w:pPr>
        <w:ind w:firstLine="720"/>
      </w:pPr>
      <w:r w:rsidRPr="00E541CA">
        <w:t xml:space="preserve">คุณสมบัติของพระบุตรคือได้รับการบังเกิดจากพระบิดา แต่ไม่ใช่การบังเกิดพระบุตรอีกองค์หนึ่งจากพระองค์เอง</w:t>
      </w:r>
    </w:p>
    <w:p w:rsidRPr="00E541CA" w:rsidR="00E541CA" w:rsidP="00E541CA" w:rsidRDefault="00E541CA" w14:paraId="47DCD2E0" w14:textId="7D92B450">
      <w:pPr>
        <w:ind w:firstLine="720"/>
      </w:pPr>
      <w:r w:rsidRPr="00E541CA">
        <w:t xml:space="preserve">คุณลักษณะของพระวิญญาณบริสุทธิ์คือการออกมาจากพระบิดาองค์เดียว นี่คือคุณลักษณะของบุคคลทั้งสามในตรีเอกานุภาพ</w:t>
      </w:r>
    </w:p>
    <w:p w:rsidRPr="00E541CA" w:rsidR="00E541CA" w:rsidP="00E541CA" w:rsidRDefault="00E541CA" w14:paraId="598A7985" w14:textId="3064BAFC">
      <w:pPr>
        <w:ind w:firstLine="720"/>
      </w:pPr>
      <w:r w:rsidRPr="00E541CA">
        <w:t xml:space="preserve">อย่างไรก็ตาม สาระสำคัญอันศักดิ์สิทธิ์นั้นเป็นสิ่งที่สามบุคคลมีร่วมกัน และเป็นหนึ่งเดียวและแบ่งแยกไม่ได้</w:t>
      </w:r>
    </w:p>
    <w:p w:rsidRPr="00E541CA" w:rsidR="00E541CA" w:rsidP="00E541CA" w:rsidRDefault="00E541CA" w14:paraId="2199819F" w14:textId="5CB19595">
      <w:pPr>
        <w:ind w:firstLine="720"/>
      </w:pPr>
      <w:r w:rsidRPr="00E541CA">
        <w:t xml:space="preserve">นอกจากนี้ (ฮาบากุก) ยังกล่าวว่า พระเจ้าผู้เป็นพระวจนะ ไม่ได้เทพระวจนะของพระองค์เองลงสู่ครรภ์ของหญิงพรหมจารี แต่เป็นพลังธรรมชาติของสาระอันแท้จริงของพระองค์ และท่านตีความพลังนั้นว่าเป็นพระคุณแห่งการมีอยู่สมบูรณ์ ในขณะที่สาระอันแท้จริงของพระบุตรนั้นเป็นพระเจ้า โดยไม่เหมือนกับว่าไม่สามารถเข้าถึงได้จากสวรรค์ และด้วยเหตุนี้ ตามการวิเคราะห์ของเขา จึงมีพระบุตรสององค์: องค์หนึ่งอยู่กับพระบิดาในสวรรค์ และอีกองค์หนึ่งจุติในครรภ์ของพระแม่พรหมจารี ซึ่งถูกส่งมาโดยพระบุตรองค์นั้นที่อยู่ร่วมกับพระบิดาในสวรรค์</w:t>
      </w:r>
    </w:p>
    <w:p w:rsidRPr="00E541CA" w:rsidR="00E541CA" w:rsidP="00E541CA" w:rsidRDefault="00E541CA" w14:paraId="407A6AB6" w14:textId="335C9093">
      <w:pPr>
        <w:ind w:firstLine="720"/>
      </w:pPr>
      <w:r w:rsidRPr="00E541CA">
        <w:t xml:space="preserve">เขาได้แสดงคำสารภาพนอกรีตของตนเองนี้ด้วยคำพูดอื่นที่ชัดเจนยิ่งขึ้น ดังต่อไปนี้:</w:t>
      </w:r>
    </w:p>
    <w:p w:rsidRPr="00E541CA" w:rsidR="00E541CA" w:rsidP="00E541CA" w:rsidRDefault="00E541CA" w14:paraId="3C1CA09B" w14:textId="314A1E59">
      <w:pPr>
        <w:ind w:firstLine="720"/>
      </w:pPr>
      <w:r w:rsidRPr="00E541CA">
        <w:t xml:space="preserve">‘ข้าพเจ้าสารภาพถึงฤทธิ์อำนาจของพระเจ้าในครรภ์ของหญิงพรหมจารี แต่ไม่ใช่พระเจ้าผู้ทรงเป็นเอง ซึ่งออกมาจากพระผู้สูงสุด แต่เป็นพระเมตตาอันไม่อาจบรรยายได้’</w:t>
      </w:r>
    </w:p>
    <w:p w:rsidRPr="00E541CA" w:rsidR="00E541CA" w:rsidP="00E541CA" w:rsidRDefault="00E541CA" w14:paraId="1F9EFABE" w14:textId="31060E9C">
      <w:pPr>
        <w:ind w:firstLine="720"/>
      </w:pPr>
      <w:r w:rsidRPr="00E541CA">
        <w:t xml:space="preserve">และเขายังกล่าวถึงเรื่องเดียวกันนี้อีกว่า:</w:t>
      </w:r>
    </w:p>
    <w:p w:rsidRPr="00E541CA" w:rsidR="00E541CA" w:rsidP="00E541CA" w:rsidRDefault="00E541CA" w14:paraId="3F10CDDE" w14:textId="02B68FB3">
      <w:pPr>
        <w:ind w:firstLine="720"/>
      </w:pPr>
      <w:r w:rsidRPr="00E541CA">
        <w:t xml:space="preserve">หลังจากที่เสด็จลงจากสวรรค์ด้วยฤทธิ์อำนาจแห่งพระคุณของพระองค์ต่อเรา ลงสู่พระแม่พรหมจารีผู้บริสุทธิ์ที่สุดอย่างสมบูรณ์: ในสาระของพระองค์ พระองค์ทรงเป็นผู้ดีอย่างสมบูรณ์ แต่ในความเป็นอยู่ของพระองค์ พระองค์ทรงเป็นหนึ่งเดียวกับพระบิดาอย่างสมบูรณ์ ไม่สามารถแบ่งแยกได้ นี่คือคำกล่าวของอับบาคุมเกี่ยวกับการจุติของพระคริสต์</w:t>
      </w:r>
    </w:p>
    <w:p w:rsidRPr="00E541CA" w:rsidR="00E541CA" w:rsidP="00E541CA" w:rsidRDefault="00E541CA" w14:paraId="6FB0C264" w14:textId="6B1E5AF4">
      <w:pPr>
        <w:ind w:firstLine="720"/>
      </w:pPr>
      <w:r w:rsidRPr="00E541CA">
        <w:t xml:space="preserve">ท่านยังสอนให้ศิษย์ของท่านคิดวิเคราะห์ในลักษณะเดียวกันด้วย; หนึ่งในศิษย์เหล่านั้น ชื่อว่า เอโรเฟย์ อันเดรเยฟ ได้เขียนไว้ในจดหมายของเขาว่า:</w:t>
      </w:r>
    </w:p>
    <w:p w:rsidRPr="00E541CA" w:rsidR="00E541CA" w:rsidP="00E541CA" w:rsidRDefault="00E541CA" w14:paraId="0084ADD7" w14:textId="7D0DCB65">
      <w:pPr>
        <w:ind w:firstLine="720"/>
      </w:pPr>
      <w:r w:rsidRPr="00E541CA">
        <w:t xml:space="preserve">พระบุตรได้เสด็จมาในร่างมนุษย์ผ่านความดีและพระเมตตา โดยแยกจากสาระแท้ของพระองค์</w:t>
      </w:r>
    </w:p>
    <w:p w:rsidRPr="00E541CA" w:rsidR="00E541CA" w:rsidP="00E541CA" w:rsidRDefault="00E541CA" w14:paraId="76F89686" w14:textId="207D2BC4">
      <w:pPr>
        <w:ind w:firstLine="720"/>
      </w:pPr>
      <w:r w:rsidRPr="00E541CA">
        <w:t xml:space="preserve">ดูเถิด เนสทอริอุสคนใหม่ในฮาบากุกและลูกศิษย์ของเขา! ครูผู้ชั่วร้ายนี้ โดยประกาศความเชื่อที่เป็นอันตรายของเขา สอนตามแบบของเนสโทริอุส ราวกับว่าไม่ใช่พระบุตรของพระเจ้าเองที่ทรงรับสภาพมนุษย์ในครรภ์ของพระแม่มารี แต่เป็นเพียงฤทธิ์อำนาจหรือพระคุณของพระองค์ที่หลั่งไหลเข้าสู่พระแม่มารี และว่าฤทธิ์อำนาจหรือพระคุณของพระองค์นั้น เหมือนกับว่าทรงรับสภาพมนุษย์ในครรภ์ของพระแม่มารี ในขณะที่พระบุตรของพระเจ้าเองนั้น ไม่ได้ลงมาจากสวรรค์สู่โลกนี้เลย เพราะพระมารดาอันศักดิ์สิทธิ์ที่สุดของพระเจ้า (ตามความเชื่อผิดๆ ของอววากุม รวมถึงเหตุผลที่บิดเบือนของเนสโทริอุส) ไม่ใช่พระมารดาของพระเจ้า แต่เป็นเพียงพระมารดาของพระคริสต์เท่านั้น; เนื่องจากเธอไม่ได้ให้กำเนิดพระบุตรของพระเจ้าเอง (ตามที่พวกเขาหมิ่นประมาทอย่างผิดๆ) แต่ให้กำเนิดเพียงพลังหรือพระคุณบางอย่าง ที่เรียกว่าพระคริสต์ แต่เราในฐานะผู้เชื่อในความเชื่อที่ถูกต้อง ไม่ควรแม้แต่จะคิดถึงคำสอนผิดนี้ในใจเลย เพราะเราเชื่อและสารภาพว่า พระแม่พรหมจารีผู้บริสุทธิ์ที่สุด คือพระมารดาที่แท้จริงของพระเจ้า ผู้ได้ให้กำเนิดพระเจ้าที่แท้จริงคือพระวจนะ ตามที่บรรดาบิดาผู้ศักดิ์สิทธิ์ได้สอนให้เราเชื่อในการประชุมสังคายนาสากลครั้งที่สาม ซึ่งจัดขึ้นที่เมืองเอเฟซัส เพื่อต่อต้านเนสโทริอุสผู้ชั่วร้าย และนักบุญยอห์นแห่งดามัสกัส ในหนังสือที่ 4 เรื่อง “ความเชื่อ” บทที่ 15 ได้เขียนว่า: “พระมารดาของพระเจ้าเป็นและถูกเรียกว่าเช่นนั้นในความหมายที่สูงสุดและแท้จริง” และอีกครั้ง: “พระบุตรของพระเจ้าประสูติจากนาง ไม่ใช่เพียงมนุษย์ผู้อุ้มพระเจ้า แต่เป็นพระเจ้าที่ทรงรับสภาพมนุษย์”</w:t>
      </w:r>
      <w:r w:rsidRPr="00E541CA">
        <w:rPr>
          <w:rStyle w:val="FootnoteReference"/>
        </w:rPr>
        <w:footnoteReference w:id="71"/>
      </w:r>
      <w:r w:rsidRPr="00E541CA">
        <w:t xml:space="preserve"> . และนักบุญมิโทรฟาน ผู้ประพันธ์บทสวด ในทำนองที่ 3 ในบทสวดตรีเอกภาพ ในพิธีสวดเที่ยงคืนประจำสัปดาห์ ในบทที่ห้า ในบทสรรเสริญพระมารดาพระเจ้า กล่าวว่า: ‘พระคริสต์ได้ประสูติจากท่าน ใน</w:t>
      </w:r>
      <w:r w:rsidRPr="00E541CA">
        <w:rPr>
          <w:i/>
        </w:rPr>
        <w:t xml:space="preserve">สาระ</w:t>
      </w:r>
      <w:r w:rsidRPr="00E541CA">
        <w:t xml:space="preserve">และเจตจำนง </w:t>
      </w:r>
      <w:r w:rsidRPr="00E541CA">
        <w:rPr>
          <w:i/>
        </w:rPr>
        <w:t xml:space="preserve">สองประการ’ </w:t>
      </w:r>
      <w:r w:rsidRPr="00E541CA">
        <w:t xml:space="preserve">เพราะธรรมชาติอันศักดิ์สิทธิ์ของพระเจ้าได้รวมเป็นหนึ่งกับธรรมชาติมนุษย์ในครรภ์ของพระแม่พรหมจารี กลายเป็นบุคคลเดียวของพระคริสต์ และตั้งแต่ขณะนั้นเอง ที่พระคริสต์ทรงรับสภาพเป็นมนุษย์ พระเจ้าก็สมบูรณ์แบบ และมนุษย์ก็สมบูรณ์แบบ; มนุษย์ก็สมบูรณ์แบบ และพระเจ้าก็สมบูรณ์แบบ ในธรรมชาติที่แยกกัน แต่รวมเป็นบุคคลเดียวที่ไม่สามารถแบ่งแยกได้ เพราะแม้ว่าพระบุตรของพระเจ้าจะทรงรับเนื้อหนังในครรภ์ของพระแม่พรหมจารีด้วยธรรมชาติอันศักดิ์สิทธิ์ของพระองค์ แต่พระองค์ก็ไม่ได้แยกจากพระบิดา; และไม่ใช่ดังที่ฮาบากุกและสาวกของเขาคิดกันว่า หากพระบุตรของพระเจ้าเองจะเสด็จลงสู่ครรภ์ของพระแม่พรหมจารีด้วยธรรมชาติอันศักดิ์สิทธิ์ของพระองค์ พระองค์ก็จะไม่อยู่ในสวรรค์กับพระบิดาอีกต่อไป แต่จะถูกตัดขาดจากพระองค์ โอ ความโง่เขลาของผู้โง่เขลา ผู้ไม่รู้จักพระผู้เป็นเจ้าที่ไม่อาจแบ่งแยกได้! เพราะแม้พระบุตรของพระเจ้าจะอยู่บนโลกในรูปธรรมของพระองค์ พระองค์ก็ไม่ได้แยกจากพระเทวภาพของพระบิดาผู้ทรงครองราชย์ในสวรรค์; และในเวลาเดียวกันนั้น พระองค์ก็อยู่ในฮาเดสกับวิญญาณ ในสวนสวรรค์กับโจร และบนบัลลังก์กับพระบิดา, เช่นเดียวกับที่เมื่ออยู่ในครรภ์ของพระแม่พรหมจารี พระองค์ไม่ได้แยกจากพระบิดา และเมื่อทรงดำเนินชีวิตท่ามกลางมนุษย์ พระองค์ก็ไม่ได้แยกจากพระบิดา; ดังที่พระศาสนจักรศักดิ์สิทธิ์ประกาศไว้ในบทสวดของเทศกาลการเสด็จขึ้นสวรรค์ ณ เวสเปอร์ใหญ่ในสลาฟนิค: ‘พระองค์ไม่ได้แยกจากอ้อมอกของพระบิดา </w:t>
      </w:r>
      <w:r w:rsidRPr="00E541CA">
        <w:t xml:space="preserve">โอ พระเยซูผู้หวานชื่นที่สุด</w:t>
      </w:r>
      <w:r w:rsidRPr="00E541CA">
        <w:lastRenderedPageBreak/>
      </w:r>
      <w:r w:rsidRPr="00E541CA">
        <w:t xml:space="preserve"> และทรงดำเนินชีวิตบนโลกในฐานะมนุษย์’ และใน Irmoses ของโทนที่เจ็ด ในบทที่สี่: ‘อย่าทิ้งอกของพระบิดาไปเลย โอ พระคริสต์พระเจ้า ผู้เสด็จลงมายังโลก’ แต่พระคริสต์องค์พระผู้เป็นเจ้าของเราเอง เมื่อถูกนักบุญฟิลิปถามว่า </w:t>
      </w:r>
      <w:r w:rsidRPr="00E541CA">
        <w:rPr>
          <w:i/>
        </w:rPr>
        <w:t xml:space="preserve">‘พระเจ้าข้า โปรดแสดงพระบิดาให้เราเห็น’ </w:t>
      </w:r>
      <w:r w:rsidRPr="00E541CA">
        <w:t xml:space="preserve">ได้ตรัสว่า: </w:t>
      </w:r>
      <w:r w:rsidRPr="00E541CA">
        <w:rPr>
          <w:i/>
        </w:rPr>
        <w:t xml:space="preserve">‘ผู้ใดเห็นเรา ก็เห็นพระบิดาแล้ว ท่านไม่เชื่อว่าเรา</w:t>
      </w:r>
      <w:r w:rsidRPr="00E541CA">
        <w:rPr>
          <w:i/>
        </w:rPr>
        <w:t xml:space="preserve">อยู่ในพระบิดา และพระบิดา</w:t>
      </w:r>
      <w:r w:rsidRPr="00E541CA">
        <w:rPr>
          <w:i/>
        </w:rPr>
        <w:t xml:space="preserve">อยู่ในเราหรือ</w:t>
      </w:r>
      <w:r w:rsidRPr="00E541CA">
        <w:t xml:space="preserve">?’</w:t>
      </w:r>
      <w:r w:rsidRPr="00E541CA">
        <w:rPr>
          <w:rStyle w:val="FootnoteReference"/>
          <w:i/>
        </w:rPr>
        <w:footnoteReference w:id="72"/>
      </w:r>
      <w:r w:rsidRPr="00E541CA">
        <w:t xml:space="preserve"> . จงดูสิ่งนี้เถิด โอ้ชาวบรินยาน! เพราะพระบุตรที่แท้จริงของพระเจ้า ด้วยธรรมชาติอันศักดิ์สิทธิ์ของพระองค์ ได้เสด็จมาบังเกิดในครรภ์ของพระมารดาผู้ศักดิ์สิทธิ์ที่สุดของพระเจ้า และไม่ได้ส่งผู้อื่นใดจากพระองค์เองมาบังเกิดเป็นมนุษย์: และพระมารดาที่แท้จริงของพระเจ้า คือพระแม่มารีย์ผู้บริสุทธิ์ที่สุด ผู้ทรงตั้งครรภ์และให้กำเนิดพระเจ้าผู้แท้จริงซึ่งไม่อาจบรรยายได้ ดังนั้น เนสทอริอุสจงถูกสาปแช่ง และอับบาคุมจงถูกสาปแช่งด้วย ทั้งสองพร้อมด้วยผู้ติดตามที่มีใจคิดเหมือนกัน ผู้หมิ่นประมาทการจุติของพระวจนะของพระเจ้า และเช่นเดียวกันกับการจุติของพระเจ้าผ่านทางพระมารดาที่แท้จริงของพระเจ้า</w:t>
      </w:r>
    </w:p>
    <w:p w:rsidRPr="00E541CA" w:rsidR="00E541CA" w:rsidP="00E541CA" w:rsidRDefault="00E541CA" w14:paraId="1FDB371B" w14:textId="40767CB7">
      <w:pPr>
        <w:ind w:firstLine="720"/>
      </w:pPr>
      <w:r w:rsidRPr="00E541CA">
        <w:t xml:space="preserve">ฟังเถิด โอ้ผู้เชื่อในความถูกต้อง พวกผู้ก่อการแตกแยกมีครูแบบใด; จากเขาเอง ก็เกิดครูอื่น ๆ ของพวกเขาขึ้น พวกเขามีอับบาคุม ผู้เป็นผู้นอกรีต เป็นเพื่อนร่วมทางของอาริอุสในการดูหมิ่นพระตรีเอกภาพ และเป็นผู้นับถือเนสโตริอุสในความเห็นที่คล้ายกันในการดูหมิ่นการจุติของพระเจ้า พวกเขาแบ่งพระตรีเอกภาพที่แบ่งแยกไม่ได้ออกเป็นสามและสี่ส่วน ดังที่ท่านทั้งหลายได้ยินมาแล้ว; และพวกเขาก็ไม่ยอมรับว่าพระบุตรของพระเจ้าได้ทรงรับสภาพมนุษย์อย่างแท้จริงในครรภ์ของพระแม่พรหมจารีผู้บริสุทธิ์ที่สุด แต่เพียงว่าพระองค์ได้ส่งพระคุณของพระองค์เข้าไปในตัวเธอเท่านั้น นี่หรือคือความเชื่อเดิม? ความเชื่อที่ก่อให้เกิดการแตกแยกของพวกเขาเป็น “ความเชื่อโบราณ” เพียงเพราะพวกเขาได้ฟื้นฟูความเชื่อผิดๆ เก่าแก่ของเนสโทริอุสขึ้นมาเท่านั้นหรือ?</w:t>
      </w:r>
    </w:p>
    <w:p w:rsidRPr="00E541CA" w:rsidR="00E541CA" w:rsidP="00E541CA" w:rsidRDefault="00E541CA" w14:paraId="0D250BCD" w14:textId="77777777"/>
    <w:p w:rsidRPr="00E541CA" w:rsidR="00E541CA" w:rsidP="00E541CA" w:rsidRDefault="00E541CA" w14:paraId="4D808D44" w14:textId="57B84890">
      <w:pPr>
        <w:pStyle w:val="Heading5"/>
      </w:pPr>
      <w:bookmarkStart w:name="_Toc238027921" w:id="24"/>
      <w:r w:rsidRPr="00E541CA">
        <w:t xml:space="preserve">บทที่ 19. เกี่ยวกับการที่พระคริสต์เสด็จลงสู่นรก</w:t>
      </w:r>
      <w:bookmarkEnd w:id="24"/>
    </w:p>
    <w:p w:rsidRPr="00E541CA" w:rsidR="00E541CA" w:rsidP="00E541CA" w:rsidRDefault="00E541CA" w14:paraId="3781EAB0" w14:textId="0E1522E7">
      <w:pPr>
        <w:ind w:firstLine="720"/>
      </w:pPr>
      <w:r w:rsidRPr="00E541CA">
        <w:t xml:space="preserve">อาจารย์ผู้ก่อการแตกแยกอย่างอววากุมนั้นกำลังพูดอะไรอยู่?</w:t>
      </w:r>
    </w:p>
    <w:p w:rsidRPr="00E541CA" w:rsidR="00E541CA" w:rsidP="00E541CA" w:rsidRDefault="00E541CA" w14:paraId="0ACA136C" w14:textId="0557DB2C">
      <w:pPr>
        <w:ind w:firstLine="720"/>
      </w:pPr>
      <w:r w:rsidRPr="00E541CA">
        <w:t xml:space="preserve">เขาอ้างว่าวิญญาณของพระคริสต์ได้ขึ้นจากไม้กางเขนสู่สวรรค์ไปยังพระบิดา; แต่หลังจากฟื้นคืนชีพจากหลุมศพ พระคริสต์ได้เสด็จลงสู่นรกด้วยพระวรกายของพระองค์หลังการฟื้นคืนชีพจากความตาย</w:t>
      </w:r>
    </w:p>
    <w:p w:rsidRPr="00E541CA" w:rsidR="00E541CA" w:rsidP="00E541CA" w:rsidRDefault="00E541CA" w14:paraId="428DAB4C" w14:textId="77B1B767">
      <w:pPr>
        <w:ind w:firstLine="720"/>
      </w:pPr>
      <w:r w:rsidRPr="00E541CA">
        <w:t xml:space="preserve">ฟังเถิด ผู้เชื่อทั้งหลาย ว่าครูผู้บ้าคลั่งนั้นกำลังพูดเพ้อเจ้อเรื่องอะไร: เขาเคยเป็นโปรโตโปป แต่เขาไม่อ่านพิธีกรรมสำหรับการฟื้นคืนชีพอันรุ่งโรจน์ หรือหากเขาอ่าน เขาก็ไม่เข้าใจมัน ซึ่งในนั้นเขียนไว้ว่า: ‘ในหลุมศพด้วยเนื้อหนัง ลงสู่ฮาเดสด้วยวิญญาณของพระองค์ในฐานะพระเจ้า’ นี่คือคำสารภาพของคริสตจักรนิกายออร์โธดอกซ์เกี่ยวกับความเชื่อโบราณอันศักดิ์สิทธิ์เกี่ยวกับการเสด็จลงสู่นรกของพระคริสต์: ว่าพระคริสต์องค์พระผู้เป็นเจ้าของเราทรงนอนอยู่ในหลุมศพด้วยพระวรกายของพระองค์ ในขณะที่ด้วยพระวิญญาณอันศักดิ์สิทธิ์ที่สุดของพระองค์ โดยฤทธิ์อำนาจแห่งพระเทวภาพของพระองค์ พระองค์ได้เสด็จลงสู่นรกเพื่อนำวิญญาณของบรรพบุรุษผู้ศักดิ์สิทธิ์ขึ้นมาจากที่นั่น และนักบุญยอห์นแห่งดามัสกัสได้กล่าวถึงเรื่องนี้ว่า: ‘วิญญาณที่ได้รับการเทวภาพ (ของพระคริสต์) ลงสู่ฮาเดส เพื่อว่า เช่นเดียวกับที่ดวงอาทิตย์ส่องแสงลงบนผู้ชอบธรรมบนโลก แสงสว่างนั้นก็จะส่องลงบนผู้ที่นั่งอยู่ในความมืดและเงาแห่งความตายใต้พื้นดิน’</w:t>
      </w:r>
      <w:r w:rsidRPr="00E541CA">
        <w:rPr>
          <w:rStyle w:val="FootnoteReference"/>
        </w:rPr>
        <w:footnoteReference w:id="73"/>
      </w:r>
      <w:r w:rsidRPr="00E541CA">
        <w:t xml:space="preserve"> . จนถึงตรงนี้ คือคำกล่าวของดามัสกัส ดังนั้น หลังจากที่แยกตัวออกจากเนื้อหนังแล้ว วิญญาณของพระคริสต์ก็ลงสู่ฮาเดสทันทีเพื่อนำวิญญาณของผู้ศักดิ์สิทธิ์ออกมาจากที่นั่น; แต่อาววากุมกล่าวว่า วิญญาณของพระคริสต์นั้นก่อนอื่นจะจากเนื้อหนังไปสู่พระบิดา แล้วจึงกลับจากพระบิดามายังเนื้อหนังเพื่อฟื้นคืนชีวิตให้เนื้อหนังนั้น และด้วยเหตุนี้ พระคริสต์จึงลงสู่ฮาเดสพร้อมกับเนื้อหนังของพระองค์หลังการฟื้นคืนชีพ เพราะความเชื่อของฮาบากุกและสาวกของเขา คือชาวบรินี ไม่ใช่ความเชื่อเก่า แต่</w:t>
      </w:r>
      <w:r w:rsidRPr="00E541CA">
        <w:rPr>
          <w:i/>
        </w:rPr>
        <w:t xml:space="preserve">เป็น</w:t>
      </w:r>
      <w:r w:rsidRPr="00E541CA">
        <w:t xml:space="preserve">ความเชื่อ</w:t>
      </w:r>
      <w:r w:rsidRPr="00E541CA">
        <w:rPr>
          <w:i/>
        </w:rPr>
        <w:t xml:space="preserve">ใหม่ </w:t>
      </w:r>
      <w:r w:rsidRPr="00E541CA">
        <w:t xml:space="preserve">ซึ่งเป็นความเชื่อที่ขัดแย้งกับความเชื่อศักดิ์สิทธิ์เก่า</w:t>
      </w:r>
    </w:p>
    <w:p w:rsidRPr="00E541CA" w:rsidR="00E541CA" w:rsidP="00E541CA" w:rsidRDefault="00E541CA" w14:paraId="218EA08B" w14:textId="38FD9324">
      <w:pPr>
        <w:ind w:firstLine="720"/>
      </w:pPr>
      <w:r w:rsidRPr="00E541CA">
        <w:t xml:space="preserve">ที่นี่อีกครั้ง ข้าพเจ้าขอพูดกับชาวบรินีว่า:</w:t>
      </w:r>
    </w:p>
    <w:p w:rsidRPr="00E541CA" w:rsidR="00E541CA" w:rsidP="00E541CA" w:rsidRDefault="00E541CA" w14:paraId="4919A93B" w14:textId="6211940E">
      <w:pPr>
        <w:ind w:firstLine="720"/>
      </w:pPr>
      <w:r w:rsidRPr="00E541CA">
        <w:t xml:space="preserve">หากท่านทั้งหลาย โอ้ชาวบรินี ถือว่าเป็นการบาปใหญ่ที่คำแสดงออกบางประการในหนังสือเก่าได้ถูกแก้ไขในหนังสือใหม่ (ซึ่งการแก้ไขนี้ไม่ได้ทำเพื่อต่อต้านความเชื่ออันศักดิ์สิทธิ์ แต่เพื่อแก้ไขข้อความให้ถูกต้อง) แล้วจงตัดสินด้วยตัวท่านเอง: อะไรคือบาปที่ใหญ่กว่า—การแก้ไขคำแสดงออกในข้อความ หรือการบิดเบือนหลักคำสอนของความเชื่อ? และสิ่งใดที่บิดเบือนความเชื่อมากกว่า: การแก้ไขวลีบางคำในหนังสือ หรือหลักคำสอนเนสโตเรียนที่ผิดหลักศาสนา ซึ่งพวกท่านเองได้คิดค้นขึ้น? ในมอสโก ในหนังสือที่ได้รับการแก้ไขใหม่แล้ว บางตอนเก่าที่จำเป็นต้องแก้ไขได้ถูกปรับปรุงแล้ว: แต่ท่าน โดยปฏิเสธที่จะยอมรับหนังสือที่ได้รับการแก้ไขใหม่แล้ว ได้ปฏิเสธความเชื่อออร์โธดอกซ์เดิม พร้อมทั้งสร้างขึ้นความเชื่อใหม่ที่หมิ่นประมาทด้วยตนเอง ดังนั้น ผู้ใดจึงได้ทำบาปอย่างร้ายแรงกว่า; ผู้ที่ได้แก้ไขหนังสือ หรือผู้ที่ปฏิเสธหลักคำสอนออร์โธดอกซ์ของศาสนาออร์โธดอกซ์? และท่านหวังจะได้รับการช่วยให้รอดด้วยสิ่งใด? ด้วยหนังสือเก่า หรือด้วยความเชื่อ? หากด้วยหนังสือ ท่านก็ไม่จำเป็นต้องมีความเชื่อ; แต่หากด้วยความเชื่อ ทำไมท่านจึงละทิ้งความเชื่อออร์โธดอกซ์เก่า? สิ่งใดสำคัญกว่า: หนังสือเก่า หรือความเชื่อเก่า? เรารู้ว่าท่านโอ้อวดราวกับว่ากำลังรักษาความเชื่อเก่าไว้ แต่ความใหม่ของศาสนาของท่านได้ถูกเปิดเผยอย่างชัดเจน ไม่ใช่ความโบราณของมัน และท่านไม่ได้ยึดมั่นในความเชื่อเดียวอีกต่อไป แต่ยึดมั่นในความเชื่อหลายอย่าง เพราะเราได้ยินว่ามีศาสนาหลายอย่างเท่ากับจำนวนวัดในป่าของบรินเนกี นี่ไม่ใช่ความจริงหรือ? จงตรวจสอบเรื่องนี้ด้วยตัวท่านเอง</w:t>
      </w:r>
    </w:p>
    <w:p w:rsidRPr="00E541CA" w:rsidR="00E541CA" w:rsidP="00E541CA" w:rsidRDefault="00E541CA" w14:paraId="0ED7A58C" w14:textId="77777777"/>
    <w:p w:rsidRPr="00E541CA" w:rsidR="00E541CA" w:rsidP="00E541CA" w:rsidRDefault="00E541CA" w14:paraId="6E486C88" w14:textId="6B788BC7">
      <w:pPr>
        <w:pStyle w:val="Heading5"/>
      </w:pPr>
      <w:bookmarkStart w:name="_Toc238027922" w:id="25"/>
      <w:r w:rsidRPr="00E541CA">
        <w:t xml:space="preserve">บทที่ 20. เกี่ยวกับชื่อของนักพรตในป่าบริน</w:t>
      </w:r>
      <w:bookmarkEnd w:id="25"/>
    </w:p>
    <w:p w:rsidRPr="00E541CA" w:rsidR="00E541CA" w:rsidP="00E541CA" w:rsidRDefault="00E541CA" w14:paraId="65447EC0" w14:textId="3FF91D60">
      <w:pPr>
        <w:ind w:firstLine="720"/>
      </w:pPr>
      <w:r w:rsidRPr="00E541CA">
        <w:t xml:space="preserve">ในปี 1708 ที่ผ่านมา ในเดือนพฤศจิกายน พระสงฆ์ผิวดำชื่อโจอาซาฟ ผู้ก่อตั้งวัดสปาซกายา โรเยฟสกายา ในเขตบาลาคอนสกี ได้มาเยี่ยมเราที่เมืองรอสตอฟ; ท่านได้มอบหนังสือเล่มเล็ก ๆ ให้เรา ซึ่งบรรจุ</w:t>
      </w:r>
      <w:r w:rsidRPr="00E541CA">
        <w:t xml:space="preserve">ข้อความ *</w:t>
      </w:r>
      <w:r w:rsidRPr="00E541CA">
        <w:lastRenderedPageBreak/>
      </w:r>
      <w:r w:rsidRPr="00E541CA">
        <w:t xml:space="preserve"> * — คำตอบต่อกลุ่มผู้แตกแยก — แม้ชื่อผู้เขียนจะไม่ได้ระบุไว้ ในข้อความนั้น ชื่อของวัดบริ้นสกีตามที่เขียนไว้ ข้าพเจ้าได้ระบุไว้ที่นี่ดังต่อไปนี้:</w:t>
      </w:r>
    </w:p>
    <w:p w:rsidRPr="00E541CA" w:rsidR="00E541CA" w:rsidP="00E541CA" w:rsidRDefault="00E541CA" w14:paraId="48AD9B5E" w14:textId="472E2DD4">
      <w:pPr>
        <w:ind w:firstLine="720"/>
      </w:pPr>
      <w:r w:rsidRPr="00E541CA">
        <w:t xml:space="preserve">ชื่อของนักพรตใน Brynsk:</w:t>
      </w:r>
    </w:p>
    <w:p w:rsidRPr="00E541CA" w:rsidR="00E541CA" w:rsidP="00E541CA" w:rsidRDefault="00E541CA" w14:paraId="286B118F" w14:textId="2E8D601C">
      <w:pPr>
        <w:ind w:firstLine="720"/>
        <w:rPr>
          <w:i/>
        </w:rPr>
      </w:pPr>
      <w:r w:rsidRPr="00E541CA">
        <w:rPr>
          <w:i/>
        </w:rPr>
        <w:t xml:space="preserve">การบูชาพระคริสต์ </w:t>
      </w:r>
      <w:r w:rsidRPr="00E541CA">
        <w:t xml:space="preserve">หรือกล่าวให้ถูกต้องกว่า คือ </w:t>
      </w:r>
      <w:r w:rsidRPr="00E541CA">
        <w:rPr>
          <w:i/>
        </w:rPr>
        <w:t xml:space="preserve">การบูชาปฏิคริสต์</w:t>
      </w:r>
    </w:p>
    <w:p w:rsidRPr="00E541CA" w:rsidR="00E541CA" w:rsidP="00E541CA" w:rsidRDefault="00E541CA" w14:paraId="02EA37A8" w14:textId="6E65DB95">
      <w:pPr>
        <w:ind w:firstLine="720"/>
        <w:rPr>
          <w:i/>
        </w:rPr>
      </w:pPr>
      <w:r w:rsidRPr="00E541CA">
        <w:rPr>
          <w:i/>
        </w:rPr>
        <w:t xml:space="preserve">การต่อต้านรูปเคารพ.</w:t>
      </w:r>
    </w:p>
    <w:p w:rsidRPr="00E541CA" w:rsidR="00E541CA" w:rsidP="00E541CA" w:rsidRDefault="00E541CA" w14:paraId="76DA6F04" w14:textId="34E1DB33">
      <w:pPr>
        <w:ind w:firstLine="720"/>
        <w:rPr>
          <w:i/>
        </w:rPr>
      </w:pPr>
      <w:r w:rsidRPr="00E541CA">
        <w:rPr>
          <w:i/>
        </w:rPr>
        <w:t xml:space="preserve">การบูชาพระสงฆ์.</w:t>
      </w:r>
    </w:p>
    <w:p w:rsidRPr="00E541CA" w:rsidR="00E541CA" w:rsidP="00E541CA" w:rsidRDefault="00E541CA" w14:paraId="2236C400" w14:textId="2A09EF6B">
      <w:pPr>
        <w:ind w:firstLine="720"/>
        <w:rPr>
          <w:i/>
        </w:rPr>
      </w:pPr>
      <w:r w:rsidRPr="00E541CA">
        <w:rPr>
          <w:i/>
        </w:rPr>
        <w:t xml:space="preserve">กลุ่ม ‘ไม่มีพระสงฆ์’</w:t>
      </w:r>
    </w:p>
    <w:p w:rsidRPr="00E541CA" w:rsidR="00E541CA" w:rsidP="00E541CA" w:rsidRDefault="00E541CA" w14:paraId="66AE3612" w14:textId="445D467A">
      <w:pPr>
        <w:ind w:firstLine="720"/>
        <w:rPr>
          <w:i/>
        </w:rPr>
      </w:pPr>
      <w:r w:rsidRPr="00E541CA">
        <w:rPr>
          <w:i/>
        </w:rPr>
        <w:t xml:space="preserve">กลุ่มผู้เน้นความสุขทางกาย.</w:t>
      </w:r>
    </w:p>
    <w:p w:rsidRPr="00E541CA" w:rsidR="00E541CA" w:rsidP="00E541CA" w:rsidRDefault="00E541CA" w14:paraId="57C88D08" w14:textId="43D75388">
      <w:pPr>
        <w:ind w:firstLine="720"/>
        <w:rPr>
          <w:i/>
        </w:rPr>
      </w:pPr>
      <w:r w:rsidRPr="00E541CA">
        <w:rPr>
          <w:i/>
        </w:rPr>
        <w:t xml:space="preserve">ผู้เบี่ยงเบนความเชื่อ.</w:t>
      </w:r>
    </w:p>
    <w:p w:rsidRPr="00E541CA" w:rsidR="00E541CA" w:rsidP="00E541CA" w:rsidRDefault="00E541CA" w14:paraId="0F756EB9" w14:textId="272575A4">
      <w:pPr>
        <w:ind w:firstLine="720"/>
        <w:rPr>
          <w:i/>
        </w:rPr>
      </w:pPr>
      <w:r w:rsidRPr="00E541CA">
        <w:rPr>
          <w:i/>
        </w:rPr>
        <w:t xml:space="preserve">อนูฟรีเยวิซึม.</w:t>
      </w:r>
    </w:p>
    <w:p w:rsidRPr="00E541CA" w:rsidR="00E541CA" w:rsidP="00E541CA" w:rsidRDefault="00E541CA" w14:paraId="3331E19D" w14:textId="1BA92452">
      <w:pPr>
        <w:ind w:firstLine="720"/>
        <w:rPr>
          <w:i/>
        </w:rPr>
      </w:pPr>
      <w:r w:rsidRPr="00E541CA">
        <w:rPr>
          <w:i/>
        </w:rPr>
        <w:t xml:space="preserve">เอฟโรซิโนวิซึม.</w:t>
      </w:r>
    </w:p>
    <w:p w:rsidRPr="00E541CA" w:rsidR="00E541CA" w:rsidP="00E541CA" w:rsidRDefault="00E541CA" w14:paraId="1E72F459" w14:textId="3B14C26A">
      <w:pPr>
        <w:ind w:firstLine="720"/>
        <w:rPr>
          <w:i/>
        </w:rPr>
      </w:pPr>
      <w:r w:rsidRPr="00E541CA">
        <w:rPr>
          <w:i/>
        </w:rPr>
        <w:t xml:space="preserve">โยซิฟวิซึม</w:t>
      </w:r>
    </w:p>
    <w:p w:rsidRPr="00E541CA" w:rsidR="00E541CA" w:rsidP="00E541CA" w:rsidRDefault="00E541CA" w14:paraId="2B779756" w14:textId="25F58068">
      <w:pPr>
        <w:ind w:firstLine="720"/>
        <w:rPr>
          <w:i/>
        </w:rPr>
      </w:pPr>
      <w:r w:rsidRPr="00E541CA">
        <w:rPr>
          <w:i/>
        </w:rPr>
        <w:t xml:space="preserve">คาลิโนวิซึม.</w:t>
      </w:r>
    </w:p>
    <w:p w:rsidRPr="00E541CA" w:rsidR="00E541CA" w:rsidP="00E541CA" w:rsidRDefault="00E541CA" w14:paraId="36B0C0EA" w14:textId="35E59BF0">
      <w:pPr>
        <w:ind w:firstLine="720"/>
        <w:rPr>
          <w:i/>
        </w:rPr>
      </w:pPr>
      <w:r w:rsidRPr="00E541CA">
        <w:rPr>
          <w:i/>
        </w:rPr>
        <w:t xml:space="preserve">คิเพรยานอฟชชินา.</w:t>
      </w:r>
    </w:p>
    <w:p w:rsidRPr="00E541CA" w:rsidR="00E541CA" w:rsidP="00E541CA" w:rsidRDefault="00E541CA" w14:paraId="32749603" w14:textId="3DABC17D">
      <w:pPr>
        <w:ind w:firstLine="720"/>
        <w:rPr>
          <w:i/>
        </w:rPr>
      </w:pPr>
      <w:r w:rsidRPr="00E541CA">
        <w:rPr>
          <w:i/>
        </w:rPr>
        <w:t xml:space="preserve">อิลาริโอโนฟชชินา.</w:t>
      </w:r>
    </w:p>
    <w:p w:rsidRPr="00E541CA" w:rsidR="00E541CA" w:rsidP="00E541CA" w:rsidRDefault="00E541CA" w14:paraId="5D727984" w14:textId="0BACA8B4">
      <w:pPr>
        <w:ind w:firstLine="720"/>
        <w:rPr>
          <w:i/>
        </w:rPr>
      </w:pPr>
      <w:r w:rsidRPr="00E541CA">
        <w:rPr>
          <w:i/>
        </w:rPr>
        <w:t xml:space="preserve">เซราปิโอโนฟชชินา.</w:t>
      </w:r>
    </w:p>
    <w:p w:rsidRPr="00E541CA" w:rsidR="00E541CA" w:rsidP="00E541CA" w:rsidRDefault="00E541CA" w14:paraId="59947957" w14:textId="2FFFEF60">
      <w:pPr>
        <w:ind w:firstLine="720"/>
        <w:rPr>
          <w:i/>
        </w:rPr>
      </w:pPr>
      <w:r w:rsidRPr="00E541CA">
        <w:rPr>
          <w:i/>
        </w:rPr>
        <w:t xml:space="preserve">โคซมินชชินา.</w:t>
      </w:r>
    </w:p>
    <w:p w:rsidRPr="00E541CA" w:rsidR="00E541CA" w:rsidP="00E541CA" w:rsidRDefault="00E541CA" w14:paraId="6FBA3AEC" w14:textId="567363DF">
      <w:pPr>
        <w:ind w:firstLine="720"/>
        <w:rPr>
          <w:i/>
        </w:rPr>
      </w:pPr>
      <w:r w:rsidRPr="00E541CA">
        <w:rPr>
          <w:i/>
        </w:rPr>
        <w:t xml:space="preserve">โวโลซาโตฟชชินา.</w:t>
      </w:r>
    </w:p>
    <w:p w:rsidRPr="00E541CA" w:rsidR="00E541CA" w:rsidP="00E541CA" w:rsidRDefault="00E541CA" w14:paraId="49E8C7A8" w14:textId="02404E6D">
      <w:pPr>
        <w:ind w:firstLine="720"/>
        <w:rPr>
          <w:i/>
        </w:rPr>
      </w:pPr>
      <w:r w:rsidRPr="00E541CA">
        <w:rPr>
          <w:i/>
        </w:rPr>
        <w:t xml:space="preserve">อิซาโคฟชชินา.</w:t>
      </w:r>
    </w:p>
    <w:p w:rsidRPr="00E541CA" w:rsidR="00E541CA" w:rsidP="00E541CA" w:rsidRDefault="00E541CA" w14:paraId="368070FF" w14:textId="787BBAA1">
      <w:pPr>
        <w:ind w:firstLine="720"/>
        <w:rPr>
          <w:i/>
        </w:rPr>
      </w:pPr>
      <w:r w:rsidRPr="00E541CA">
        <w:rPr>
          <w:i/>
        </w:rPr>
        <w:t xml:space="preserve">สเตฟาโนวิซึม.</w:t>
      </w:r>
    </w:p>
    <w:p w:rsidRPr="00E541CA" w:rsidR="00E541CA" w:rsidP="00E541CA" w:rsidRDefault="00E541CA" w14:paraId="2FAA7B31" w14:textId="3A44DE2B">
      <w:pPr>
        <w:ind w:firstLine="720"/>
        <w:rPr>
          <w:i/>
        </w:rPr>
      </w:pPr>
      <w:r w:rsidRPr="00E541CA">
        <w:rPr>
          <w:i/>
        </w:rPr>
        <w:t xml:space="preserve">อววากูโมฟชชินา.</w:t>
      </w:r>
    </w:p>
    <w:p w:rsidRPr="00E541CA" w:rsidR="00E541CA" w:rsidP="00E541CA" w:rsidRDefault="00E541CA" w14:paraId="070A5B40" w14:textId="335B681D">
      <w:pPr>
        <w:ind w:firstLine="720"/>
        <w:rPr>
          <w:i/>
        </w:rPr>
      </w:pPr>
      <w:r w:rsidRPr="00E541CA">
        <w:rPr>
          <w:i/>
        </w:rPr>
        <w:t xml:space="preserve">กลุ่มผู้เผา.</w:t>
      </w:r>
    </w:p>
    <w:p w:rsidRPr="00E541CA" w:rsidR="00E541CA" w:rsidP="00E541CA" w:rsidRDefault="00E541CA" w14:paraId="6261BCEB" w14:textId="5A99732A">
      <w:pPr>
        <w:ind w:firstLine="720"/>
        <w:rPr>
          <w:i/>
        </w:rPr>
      </w:pPr>
      <w:r w:rsidRPr="00E541CA">
        <w:rPr>
          <w:i/>
        </w:rPr>
        <w:t xml:space="preserve">กลุ่มโมเรลิตส์.</w:t>
      </w:r>
    </w:p>
    <w:p w:rsidRPr="00E541CA" w:rsidR="00E541CA" w:rsidP="00E541CA" w:rsidRDefault="00E541CA" w14:paraId="01F0CC3E" w14:textId="0DD80912">
      <w:pPr>
        <w:ind w:firstLine="720"/>
      </w:pPr>
      <w:r w:rsidRPr="00E541CA">
        <w:t xml:space="preserve">และกลุ่มอื่นๆ ที่ตั้งชื่อตามครูผู้สอนของพวกเขา; และผู้หลอกลวงที่น่าเวทนาเหล่านี้ทั้งหมดล้วนขัดแย้งกันเอง ดูหมิ่นกันเอง ไม่ดื่ม ไม่กิน ไม่สวดมนต์ร่วมกัน และเรียกกันว่าเป็นผู้นอกรีต จนถึงตรงนี้ในสมุดบันทึกเหล่านั้นเกี่ยวกับชื่อและความขัดแย้งของสำนักฤๅษีในบรินส์</w:t>
      </w:r>
    </w:p>
    <w:p w:rsidRPr="00E541CA" w:rsidR="00E541CA" w:rsidP="00E541CA" w:rsidRDefault="00E541CA" w14:paraId="4B899296" w14:textId="679E359E">
      <w:pPr>
        <w:ind w:firstLine="720"/>
      </w:pPr>
      <w:r w:rsidRPr="00E541CA">
        <w:t xml:space="preserve">ในปีนี้ ค.ศ. 1709 ในเดือนมีนาคม ในวันอาทิตย์แรกของเทศกาลมหาพรต เรามีชายบางคนที่เคยอยู่ในป่าบรินและอาศัยอยู่ที่นั่น ได้แก่: ปีเตอร์ เออร์มิลอฟ จากยารอสลาฟล์ และผู้อาวุโสอันโดรนิค จากอารามบอริโซเกลบสกี ในเปเรสลาฟล์-ซาเลสกี; และหลังจากนั้นมาคือผู้อาวุโส ปาโฮมิอุส ซึ่งเมื่อยังเป็นเด็กได้ถูกนำจากเขตโพเชคอนสกีไปยังป่าเหล่านั้น ที่เขาเติบโตขึ้นและได้รับการบัพติศมาใหม่สองครั้งโดยกลุ่มผู้แตกแยก หลังจากที่เขาได้รับการบัพติศมาที่แท้จริงที่นี่ เราได้สอบถามพวกเขาเกี่ยวกับอารามผู้สันโดษในบรินสค์ที่กล่าวถึงข้างต้น โดยถามว่าสถานที่เหล่านั้นเป็นไปตามที่บรรยายไว้จริงหรือไม่ พวกเขาบอกเราว่า ปัจจุบันไม่ทุกอารามที่รู้จักกันด้วยชื่อเหล่านั้น แม้ในอดีตจะเคยถูกเรียกเช่นนั้น; เนื่องจากผู้นำบางแห่งได้เสียชีวิตไปแล้ว ส่วนอีกบางแห่งได้ย้ายไปยังดินแดนอื่น และหลายคนได้ไปโปแลนด์; เพราะตามคำบอกเล่าของพวกเขา จำนวนมากได้ตั้งถิ่นฐานในบางแห่งที่นั่น ส่วนอีกบางแห่งได้มาแทนที่ที่นี่</w:t>
      </w:r>
    </w:p>
    <w:p w:rsidRPr="00E541CA" w:rsidR="00E541CA" w:rsidP="00E541CA" w:rsidRDefault="00E541CA" w14:paraId="1AC2AF89" w14:textId="39D4E2A0">
      <w:pPr>
        <w:ind w:firstLine="720"/>
      </w:pPr>
      <w:r w:rsidRPr="00E541CA">
        <w:t xml:space="preserve">ส่วนเกี่ยวกับสเกทที่พบอยู่ในป่าบรินในปัจจุบัน พวกเขาได้เล่าให้เราฟังดังต่อไปนี้ ตามที่พวกเขารู้:</w:t>
      </w:r>
    </w:p>
    <w:p w:rsidRPr="00E541CA" w:rsidR="00E541CA" w:rsidP="00E541CA" w:rsidRDefault="00E541CA" w14:paraId="2100819A" w14:textId="2B78B1FC">
      <w:pPr>
        <w:ind w:firstLine="720"/>
      </w:pPr>
      <w:r w:rsidRPr="00E541CA">
        <w:t xml:space="preserve">ที่นี้เรียกว่า</w:t>
      </w:r>
      <w:r w:rsidRPr="00E541CA">
        <w:rPr>
          <w:i/>
        </w:rPr>
        <w:t xml:space="preserve"> ‘การบูชาคริสต์</w:t>
      </w:r>
      <w:r w:rsidRPr="00E541CA">
        <w:t xml:space="preserve">’ เพราะพวกเขามีครูเป็นชาวนาคนหนึ่งชื่อคริสต์ และพวกเขาสวดอ้อนวอนต่อเขาเหมือนว่าเขาคือพระคริสต์ที่แท้จริง</w:t>
      </w:r>
    </w:p>
    <w:p w:rsidRPr="00E541CA" w:rsidR="00E541CA" w:rsidP="00E541CA" w:rsidRDefault="00E541CA" w14:paraId="494E3FE1" w14:textId="59F58669">
      <w:pPr>
        <w:ind w:firstLine="720"/>
      </w:pPr>
      <w:r w:rsidRPr="00E541CA">
        <w:rPr>
          <w:i/>
        </w:rPr>
        <w:t xml:space="preserve">กลุ่มผู้ต่อต้านภาพศักดิ์สิทธิ์ (Iconoclasts) </w:t>
      </w:r>
      <w:r w:rsidRPr="00E541CA">
        <w:t xml:space="preserve">ซึ่งปฏิเสธภาพศักดิ์สิทธิ์ทุกชนิด ทั้งเก่าและใหม่</w:t>
      </w:r>
    </w:p>
    <w:p w:rsidRPr="00E541CA" w:rsidR="00E541CA" w:rsidP="00E541CA" w:rsidRDefault="00E541CA" w14:paraId="1280CB0F" w14:textId="71FAB2BF">
      <w:pPr>
        <w:ind w:firstLine="720"/>
      </w:pPr>
      <w:r w:rsidRPr="00E541CA">
        <w:rPr>
          <w:i/>
        </w:rPr>
        <w:t xml:space="preserve">นิกาย ‘ไม่มีพระสงฆ์’ </w:t>
      </w:r>
      <w:r w:rsidRPr="00E541CA">
        <w:t xml:space="preserve">ซึ่งรับพระสงฆ์ที่หลบหนีและประกอบพิธีกรรมทางศาสนาบางประการตามหนังสือเก่า</w:t>
      </w:r>
    </w:p>
    <w:p w:rsidRPr="00E541CA" w:rsidR="00E541CA" w:rsidP="00E541CA" w:rsidRDefault="00E541CA" w14:paraId="06DFC5D5" w14:textId="51B52F54">
      <w:pPr>
        <w:ind w:firstLine="720"/>
      </w:pPr>
      <w:r w:rsidRPr="00E541CA">
        <w:rPr>
          <w:i/>
        </w:rPr>
        <w:t xml:space="preserve">นิกาย ‘ไม่มีพระสงฆ์’ </w:t>
      </w:r>
      <w:r w:rsidRPr="00E541CA">
        <w:t xml:space="preserve">ซึ่งปฏิเสธพิธีกรรมทางศาสนาทั้งหมดโดยสิ้นเชิง และไม่ยอมรับพระสงฆ์ใดๆ ทั้งสิ้น</w:t>
      </w:r>
    </w:p>
    <w:p w:rsidRPr="00E541CA" w:rsidR="00E541CA" w:rsidP="00E541CA" w:rsidRDefault="00E541CA" w14:paraId="38E3E997" w14:textId="1A851176">
      <w:pPr>
        <w:ind w:firstLine="720"/>
      </w:pPr>
      <w:r w:rsidRPr="00E541CA">
        <w:rPr>
          <w:i/>
        </w:rPr>
        <w:t xml:space="preserve">กลุ่มเซนซูอาลิสต์ </w:t>
      </w:r>
      <w:r w:rsidRPr="00E541CA">
        <w:t xml:space="preserve">ซึ่งอ้างว่า แอนติคริสต์ ได้มาสู่โลกแล้วในรูปที่จับต้องได้ แต่ไม่เปิดเผยตัวตนที่แท้จริงของเขา</w:t>
      </w:r>
    </w:p>
    <w:p w:rsidRPr="00E541CA" w:rsidR="00E541CA" w:rsidP="00E541CA" w:rsidRDefault="00E541CA" w14:paraId="384C4268" w14:textId="609C63A0">
      <w:pPr>
        <w:ind w:firstLine="720"/>
      </w:pPr>
      <w:r w:rsidRPr="00E541CA">
        <w:rPr>
          <w:i/>
        </w:rPr>
        <w:t xml:space="preserve">กลุ่ม ‘ผู้ตีความผิด’ </w:t>
      </w:r>
      <w:r w:rsidRPr="00E541CA">
        <w:t xml:space="preserve">ทุกนิกายนอกรีตของพวกเขามีชื่อนี้ เพราะพวกเขาทั้งหมดตีความพระคัมภีร์ศักดิ์สิทธิ์ผิดไป</w:t>
      </w:r>
    </w:p>
    <w:p w:rsidRPr="00E541CA" w:rsidR="00E541CA" w:rsidP="00E541CA" w:rsidRDefault="00E541CA" w14:paraId="1D3DC677" w14:textId="65F3737B">
      <w:pPr>
        <w:ind w:firstLine="720"/>
      </w:pPr>
      <w:r w:rsidRPr="00E541CA">
        <w:t xml:space="preserve">ยังมี</w:t>
      </w:r>
      <w:r w:rsidRPr="00E541CA">
        <w:rPr>
          <w:i/>
        </w:rPr>
        <w:t xml:space="preserve">กลุ่มอนูฟรีอัน </w:t>
      </w:r>
      <w:r w:rsidRPr="00E541CA">
        <w:t xml:space="preserve">(Anufrians) </w:t>
      </w:r>
      <w:r w:rsidRPr="00E541CA">
        <w:rPr>
          <w:i/>
        </w:rPr>
        <w:t xml:space="preserve">และกลุ่มอววากูมิท</w:t>
      </w:r>
      <w:r w:rsidRPr="00E541CA">
        <w:t xml:space="preserve"> (Avvakumites) ด้วย</w:t>
      </w:r>
      <w:r w:rsidRPr="00E541CA">
        <w:rPr>
          <w:i/>
        </w:rPr>
        <w:t xml:space="preserve">; </w:t>
      </w:r>
      <w:r w:rsidRPr="00E541CA">
        <w:t xml:space="preserve">เพราะสำนักวิเวกของพระมหาสังฆราชอววากูม (Avvakum) บางแห่งยังคงรักษาคำสอนของเขาไว้</w:t>
      </w:r>
    </w:p>
    <w:p w:rsidRPr="00E541CA" w:rsidR="00E541CA" w:rsidP="00E541CA" w:rsidRDefault="00E541CA" w14:paraId="34D798B1" w14:textId="4E097C6A">
      <w:pPr>
        <w:ind w:firstLine="720"/>
      </w:pPr>
      <w:r w:rsidRPr="00E541CA">
        <w:t xml:space="preserve">ยังมี</w:t>
      </w:r>
      <w:r w:rsidRPr="00E541CA">
        <w:rPr>
          <w:i/>
        </w:rPr>
        <w:t xml:space="preserve">นิกายเซราปิโอนิต </w:t>
      </w:r>
      <w:r w:rsidRPr="00E541CA">
        <w:t xml:space="preserve">(Serapionite) และ</w:t>
      </w:r>
      <w:r w:rsidRPr="00E541CA">
        <w:rPr>
          <w:i/>
        </w:rPr>
        <w:t xml:space="preserve">นิกายโมเรเลียน (Morelians) </w:t>
      </w:r>
      <w:r w:rsidRPr="00E541CA">
        <w:t xml:space="preserve">ซึ่งอดอาหารจนตาย (ราวกับเพื่อพระคริสต์); แต่เซราปิโอนเองได้เสียชีวิตไปแล้ว ในขณะที่คำสอนของเขายังไม่สูญสิ้น</w:t>
      </w:r>
    </w:p>
    <w:p w:rsidRPr="00E541CA" w:rsidR="00E541CA" w:rsidP="00E541CA" w:rsidRDefault="00E541CA" w14:paraId="05C68999" w14:textId="2C996948">
      <w:pPr>
        <w:ind w:firstLine="720"/>
      </w:pPr>
      <w:r w:rsidRPr="00E541CA">
        <w:rPr>
          <w:i/>
        </w:rPr>
        <w:lastRenderedPageBreak/>
      </w:r>
      <w:r w:rsidRPr="00E541CA">
        <w:t xml:space="preserve">ยังมีกลุ่ม</w:t>
      </w:r>
      <w:r w:rsidRPr="00E541CA">
        <w:rPr>
          <w:i/>
        </w:rPr>
        <w:t xml:space="preserve"> ‘วโลซาโตวิท</w:t>
      </w:r>
      <w:r w:rsidRPr="00E541CA">
        <w:t xml:space="preserve">’ และกลุ่ม </w:t>
      </w:r>
      <w:r w:rsidRPr="00E541CA">
        <w:rPr>
          <w:i/>
        </w:rPr>
        <w:t xml:space="preserve">‘ผู้เผาตัว’ </w:t>
      </w:r>
      <w:r w:rsidRPr="00E541CA">
        <w:t xml:space="preserve">ซึ่งชักจูงผู้คนจำนวนมากให้เผาตัวเองจนตาย ราวกับเพื่อพระคริสต์ ในขณะที่พวกเขานำทรัพย์สินที่เหลือของผู้ที่ถูกเผาไปเป็นของตนเอง</w:t>
      </w:r>
    </w:p>
    <w:p w:rsidRPr="00E541CA" w:rsidR="00E541CA" w:rsidP="00E541CA" w:rsidRDefault="00E541CA" w14:paraId="10A38AF4" w14:textId="6D166A9C">
      <w:pPr>
        <w:ind w:firstLine="720"/>
      </w:pPr>
      <w:r w:rsidRPr="00E541CA">
        <w:rPr>
          <w:i/>
        </w:rPr>
        <w:t xml:space="preserve">กลุ่มอิลาริโอนีต </w:t>
      </w:r>
      <w:r w:rsidRPr="00E541CA">
        <w:t xml:space="preserve">ในสเกเตของพวกเขา ผู้ชายที่ยังไม่ได้รับการบวชทำหน้าที่เป็นพระสงฆ์ ขณะที่พวกเขาอ้างว่าศีลมหาสนิทและน้ำมันศักดิ์สิทธิ์ได้รับการอภิเษกไว้ก่อนสมัยของสมเด็จพระสังฆราชนิคอน</w:t>
      </w:r>
    </w:p>
    <w:p w:rsidRPr="00E541CA" w:rsidR="00E541CA" w:rsidP="00E541CA" w:rsidRDefault="00E541CA" w14:paraId="24B1B205" w14:textId="50073618">
      <w:pPr>
        <w:ind w:firstLine="720"/>
      </w:pPr>
      <w:r w:rsidRPr="00E541CA">
        <w:rPr>
          <w:i/>
        </w:rPr>
        <w:t xml:space="preserve">นิกายเฟโดเซียน </w:t>
      </w:r>
      <w:r w:rsidRPr="00E541CA">
        <w:t xml:space="preserve">พวกเขาเกลียดชังการแต่งงานตามกฎหมาย โดยเรียกมันว่า “การล่วงประเวณี” พวกเขาดูหมิ่นตำแหน่งนักบวช แต่ไม่เข้าร่วมกับขบวนการต่อต้านนักบวช</w:t>
      </w:r>
    </w:p>
    <w:p w:rsidRPr="00E541CA" w:rsidR="00E541CA" w:rsidP="00E541CA" w:rsidRDefault="00E541CA" w14:paraId="530AD592" w14:textId="61B0192E">
      <w:pPr>
        <w:ind w:firstLine="720"/>
      </w:pPr>
      <w:r w:rsidRPr="00E541CA">
        <w:rPr>
          <w:i/>
        </w:rPr>
        <w:t xml:space="preserve">กลุ่มโจเซฟิต</w:t>
      </w:r>
      <w:r w:rsidRPr="00E541CA">
        <w:t xml:space="preserve">จัดระเบียบคณะสงฆ์ใหม่ตามลำดับชั้นแบบชาวนาของตนเอง</w:t>
      </w:r>
    </w:p>
    <w:p w:rsidRPr="00E541CA" w:rsidR="00E541CA" w:rsidP="00E541CA" w:rsidRDefault="00E541CA" w14:paraId="3DA7A978" w14:textId="641D47B1">
      <w:pPr>
        <w:ind w:firstLine="720"/>
      </w:pPr>
      <w:r w:rsidRPr="00E541CA">
        <w:rPr>
          <w:i/>
        </w:rPr>
        <w:t xml:space="preserve">กลุ่มเยฟเรโมวิท</w:t>
      </w:r>
      <w:r w:rsidRPr="00E541CA">
        <w:t xml:space="preserve">ไม่ปฏิเสธไม้กางเขนสี่แฉก แต่ดูหมิ่นพิธีกรรมทางศาสนาทั้งหมด</w:t>
      </w:r>
    </w:p>
    <w:p w:rsidRPr="00E541CA" w:rsidR="00E541CA" w:rsidP="00E541CA" w:rsidRDefault="00E541CA" w14:paraId="076B97AD" w14:textId="45A68BA8">
      <w:pPr>
        <w:ind w:firstLine="720"/>
      </w:pPr>
      <w:r w:rsidRPr="00E541CA">
        <w:rPr>
          <w:i/>
        </w:rPr>
        <w:t xml:space="preserve">กลุ่มยาโคบิต </w:t>
      </w:r>
      <w:r w:rsidRPr="00E541CA">
        <w:t xml:space="preserve">ผู้นำของพวกเขาคือยาโคบ ซึ่งมีชื่อเล่นว่า ซูบอฟ เช่นเดียวกับกลุ่มแยกตัวอื่น ๆ พวกเขาปฏิเสธไม้กางเขนสี่แฉก แต่มีแม่ชีอาศัยอยู่ร่วมกับพวกเขาในห้องเดียวกัน; สิ่งเดียวกันนี้เกิดขึ้นในอารามอื่น ๆ ด้วย</w:t>
      </w:r>
    </w:p>
    <w:p w:rsidRPr="00E541CA" w:rsidR="00E541CA" w:rsidP="00E541CA" w:rsidRDefault="00E541CA" w14:paraId="787AD434" w14:textId="1B2BC86D">
      <w:pPr>
        <w:ind w:firstLine="720"/>
      </w:pPr>
      <w:r w:rsidRPr="00E541CA">
        <w:rPr>
          <w:i/>
        </w:rPr>
        <w:t xml:space="preserve">กลุ่มซาบาเทียน </w:t>
      </w:r>
      <w:r w:rsidRPr="00E541CA">
        <w:t xml:space="preserve">ซึ่งถือวันสะบาโตตามแบบชาวยิว</w:t>
      </w:r>
    </w:p>
    <w:p w:rsidRPr="00E541CA" w:rsidR="00E541CA" w:rsidP="00E541CA" w:rsidRDefault="00E541CA" w14:paraId="2791CE31" w14:textId="571E8999">
      <w:pPr>
        <w:ind w:firstLine="720"/>
      </w:pPr>
      <w:r w:rsidRPr="00E541CA">
        <w:t xml:space="preserve">และยังมีอีกหลายคนที่กล่าวว่า ในป่าเหล่านั้น มีวัดวิหารทั้งใหญ่และเล็ก สำหรับชายและหญิง ซึ่งมีความเชื่อที่หลากหลายและปฏิบัติธรรมที่แปลกประหลาด; บางแห่งในจำนวนนี้ถูกกล่าวถึงในส่วนที่สามของบทความนี้ ซึ่งได้อธิบายถึงการกระทำที่แตกแยก ซึ่งขัดแย้งกับพระศาสนจักร เพื่อเปิดเผยความผิดพลาดของพวกเขา</w:t>
      </w:r>
    </w:p>
    <w:p w:rsidRPr="00E541CA" w:rsidR="00E541CA" w:rsidP="00E541CA" w:rsidRDefault="00E541CA" w14:paraId="70041A0F" w14:textId="38525265">
      <w:pPr>
        <w:ind w:firstLine="720"/>
      </w:pPr>
      <w:r w:rsidRPr="00E541CA">
        <w:t xml:space="preserve">อย่างไรก็ตาม ที่นี่ได้ระบุไว้อย่างชัดเจนว่า ทุกสำนักวิเวกของพวกเขานั้นมีความเชื่อที่ขัดแย้งกันเอง; พวกเขาเห็นพ้องต้องกันเพียงเรื่องเดียวเท่านั้น คือการดูหมิ่นคริสตจักรของพระคริสต์ ศีลศักดิ์สิทธิ์ และพวกเรา ผู้เชื่อในความเชื่อที่ถูกต้อง เช่น</w:t>
      </w:r>
      <w:r w:rsidRPr="00E541CA">
        <w:rPr>
          <w:i/>
        </w:rPr>
        <w:t xml:space="preserve">เดียวกับ</w:t>
      </w:r>
      <w:r w:rsidRPr="00E541CA">
        <w:t xml:space="preserve">ที่</w:t>
      </w:r>
      <w:r w:rsidRPr="00E541CA">
        <w:t xml:space="preserve">พิลาตและเฮโรด</w:t>
      </w:r>
      <w:r w:rsidRPr="00E541CA">
        <w:rPr>
          <w:i/>
        </w:rPr>
        <w:t xml:space="preserve">เป็น</w:t>
      </w:r>
      <w:r w:rsidRPr="00E541CA">
        <w:t xml:space="preserve">ศัตรูกัน</w:t>
      </w:r>
      <w:r w:rsidRPr="00E541CA">
        <w:rPr>
          <w:rStyle w:val="FootnoteReference"/>
        </w:rPr>
        <w:footnoteReference w:id="74"/>
      </w:r>
      <w:r w:rsidRPr="00E541CA">
        <w:t xml:space="preserve"> แต่เมื่อถึงเวลาที่จะประหารพระคริสต์ พวกเขาก็ร่วมมือกัน: เช่นเดียวกันกับชาวบรินีอัน แม้จะขัดแย้งกันในความเชื่อ แต่พวกเขาก็เป็นศัตรูกัน; แต่พวกเขากลับร่วมมือกันในการดูหมิ่นคริสตจักรของพระคริสต์ และพร้อมกันด้วยใจที่เต็มไปด้วยความชั่วร้าย พูดคำดูหมิ่นที่รุนแรงจนหูไม่อาจทนฟังได้</w:t>
      </w:r>
    </w:p>
    <w:p w:rsidRPr="00E541CA" w:rsidR="00E541CA" w:rsidP="00E541CA" w:rsidRDefault="00E541CA" w14:paraId="60B26ED2" w14:textId="32E2F2AF">
      <w:pPr>
        <w:ind w:firstLine="720"/>
        <w:rPr>
          <w:i/>
        </w:rPr>
      </w:pPr>
      <w:r w:rsidRPr="00E541CA">
        <w:t xml:space="preserve">ความเชื่อที่ขัดแย้งกันทั้งหมดนี้ของพวกเขา ไม่ใช่ความเชื่อใหม่ที่ยังไม่เคยมีมาก่อนหรือ? และทะเลทรายบริน พร้อมทั้งความเชื่อของมัน ไม่ใช่เหมือน</w:t>
      </w:r>
      <w:r w:rsidRPr="00E541CA">
        <w:rPr>
          <w:i/>
        </w:rPr>
        <w:t xml:space="preserve">คิเมรา</w:t>
      </w:r>
      <w:r w:rsidRPr="00E541CA">
        <w:t xml:space="preserve">—สัตว์ร้ายหรือวิญญาณร้าย—ที่พ่นไฟจากรูจมูก ตามที่เล่าขานกัน มีหัวและอกของสิงโต ท้องของแพะ และหางของงู</w:t>
      </w:r>
      <w:r w:rsidRPr="00E541CA">
        <w:rPr>
          <w:rStyle w:val="FootnoteReference"/>
        </w:rPr>
        <w:footnoteReference w:id="75"/>
      </w:r>
      <w:r w:rsidRPr="00E541CA">
        <w:t xml:space="preserve"> ? เพราะทะเลทรายบรินพ่นความชั่วร้ายลงบนคริสตจักรของพระเจ้าเหมือนด้วยไฟ, ร้องคำหมิ่นประมาทเหมือนสิงโต, และกินหญ้าอย่างทำลายตัวเอง โดยไม่มีผู้เลี้ยง, ไร้กฎหมาย, เหมือนแพะ: และเช่นเดียวกับงูที่ปรากฏในหนังสือวิวรณ์ </w:t>
      </w:r>
      <w:r w:rsidRPr="00E541CA">
        <w:rPr>
          <w:i/>
        </w:rPr>
        <w:t xml:space="preserve">ซึ่งด้วยปากของมันได้ทำให้ดาวบนฟ้าตกลงหนึ่งในสามและโยนลงสู่พื้นดิน</w:t>
      </w:r>
      <w:r w:rsidRPr="00E541CA">
        <w:rPr>
          <w:rStyle w:val="FootnoteReference"/>
          <w:i/>
        </w:rPr>
        <w:footnoteReference w:id="76"/>
      </w:r>
      <w:r w:rsidRPr="00E541CA">
        <w:t xml:space="preserve"> : ดังนั้น ทะเลทรายบริน จึงส่งหางที่คล้ายงูของมัน—คือครูผู้สอนที่คล้ายงู—ไปยังเมืองและหมู่บ้านต่างๆ เพื่อขับไล่วิญญาณของคริสตชนออร์โธดอกซ์ออกจากอาณาจักรสวรรค์ของคริสตจักร เหมือนกับว่าพวกเขาเป็นดาว และโยนพวกเขาลงสู่เหวลึกของมันเอง เพราะไม่มีสิ่งที่เรียกว่า “ความเชื่อบริน” หรือ “ความเชื่อเก่า” แต่มีเพียง </w:t>
      </w:r>
      <w:r w:rsidRPr="00E541CA">
        <w:t xml:space="preserve">“ความเชื่อ</w:t>
      </w:r>
      <w:r w:rsidRPr="00E541CA">
        <w:rPr>
          <w:i/>
        </w:rPr>
        <w:t xml:space="preserve">ใหม่</w:t>
      </w:r>
      <w:r w:rsidRPr="00E541CA">
        <w:t xml:space="preserve">” ซึ่งเป็น </w:t>
      </w:r>
      <w:r w:rsidRPr="00E541CA">
        <w:rPr>
          <w:i/>
        </w:rPr>
        <w:t xml:space="preserve">“คิเมราใหม่” เท่านั้น</w:t>
      </w:r>
    </w:p>
    <w:p w:rsidRPr="00E541CA" w:rsidR="00E541CA" w:rsidP="00E541CA" w:rsidRDefault="00E541CA" w14:paraId="7C8DAC94" w14:textId="77777777"/>
    <w:p w:rsidRPr="00E541CA" w:rsidR="00E541CA" w:rsidP="00E541CA" w:rsidRDefault="00E541CA" w14:paraId="327EF41D" w14:textId="4B67D3D4">
      <w:pPr>
        <w:pStyle w:val="Heading5"/>
      </w:pPr>
      <w:bookmarkStart w:name="_Toc238027923" w:id="26"/>
      <w:r w:rsidRPr="00E541CA">
        <w:t xml:space="preserve">บทที่ 21. เกี่ยวกับประเพณีของคริสตจักร</w:t>
      </w:r>
      <w:bookmarkEnd w:id="26"/>
    </w:p>
    <w:p w:rsidRPr="00E541CA" w:rsidR="00E541CA" w:rsidP="00E541CA" w:rsidRDefault="00E541CA" w14:paraId="5FE6ADF7" w14:textId="2FACC495">
      <w:pPr>
        <w:ind w:firstLine="720"/>
        <w:rPr>
          <w:i/>
        </w:rPr>
      </w:pPr>
      <w:r w:rsidRPr="00E541CA">
        <w:rPr>
          <w:i/>
        </w:rPr>
        <w:t xml:space="preserve">การวิเคราะห์ความเชื่อเก่าในแสงสว่างของประเพณีทางคริสตจักร</w:t>
      </w:r>
    </w:p>
    <w:p w:rsidRPr="00E541CA" w:rsidR="00E541CA" w:rsidP="00E541CA" w:rsidRDefault="00E541CA" w14:paraId="6597090F" w14:textId="1031F22C">
      <w:pPr>
        <w:ind w:firstLine="720"/>
      </w:pPr>
      <w:r w:rsidRPr="00E541CA">
        <w:t xml:space="preserve">ตั้งแต่</w:t>
      </w:r>
      <w:r w:rsidRPr="00E541CA">
        <w:t xml:space="preserve">ต้นมา ความเชื่ออันศักดิ์สิทธิ์ได้ถูกสถาปนาขึ้นไม่เพียงแต่จากพระวรสารและคำเขียนของอัครสาวก คำสอนของครูผู้ยิ่งใหญ่ และหลักคำสอนของสภาสังคายนาสากล แต่ยังจากประเพณีของพวกเขาด้วย สิ่งนี้เห็นได้ชัดจากคำพูดของอัครสาวกเปาโลผู้ศักดิ์สิทธิ์ ซึ่งกล่าวกับชาวโครินธ์ว่า: </w:t>
      </w:r>
      <w:r w:rsidRPr="00E541CA">
        <w:rPr>
          <w:i/>
        </w:rPr>
        <w:t xml:space="preserve">‘ข้าพเจ้าชื่นชมท่านทั้งหลายพี่น้อง ที่ท่านทั้งหลายระลึกถึงทุกสิ่งที่เป็นของข้าพเจ้า และที่ท่านทั้งหลายยึดมั่นในประเพณีตามที่ข้าพเจ้าได้ส่งมอบให้ท่าน</w:t>
      </w:r>
      <w:r w:rsidRPr="00E541CA">
        <w:t xml:space="preserve">’</w:t>
      </w:r>
      <w:r w:rsidRPr="00E541CA">
        <w:rPr>
          <w:rStyle w:val="FootnoteReference"/>
          <w:i/>
        </w:rPr>
        <w:footnoteReference w:id="77"/>
      </w:r>
      <w:r w:rsidRPr="00E541CA">
        <w:t xml:space="preserve"> และกับชาวเทสซาโลนิกา เขากล่าวว่า: </w:t>
      </w:r>
      <w:r w:rsidRPr="00E541CA">
        <w:rPr>
          <w:i/>
        </w:rPr>
        <w:t xml:space="preserve">‘ดังนั้น พี่น้องทั้งหลาย จงยืนหยัดและยึดมั่นในประเพณีที่ท่านทั้งหลายได้รับการสอนมา ไม่ว่าจะด้วยคำพูดหรือด้วยจดหมายของเรา</w:t>
      </w:r>
      <w:r w:rsidRPr="00E541CA">
        <w:t xml:space="preserve">’</w:t>
      </w:r>
      <w:r w:rsidRPr="00E541CA">
        <w:rPr>
          <w:rStyle w:val="FootnoteReference"/>
          <w:i/>
        </w:rPr>
        <w:footnoteReference w:id="78"/>
      </w:r>
      <w:r w:rsidRPr="00E541CA">
        <w:t xml:space="preserve"> . ในเรื่องนี้ นักบุญคริสอสตอมได้เขียนไว้ดังนี้: ‘จากนี้เห็นได้ชัดว่า บรรดาอัครสาวกไม่ได้ถ่ายทอดทุกสิ่งผ่านทางจดหมาย แต่มีหลายสิ่งที่ถูกถ่ายทอดโดยไม่มีการเขียน’</w:t>
      </w:r>
      <w:r w:rsidRPr="00E541CA">
        <w:rPr>
          <w:rStyle w:val="FootnoteReference"/>
        </w:rPr>
        <w:footnoteReference w:id="79"/>
      </w:r>
      <w:r w:rsidRPr="00E541CA">
        <w:t xml:space="preserve"> ; แต่ทั้งสองวิธีนั้นล้วนน่าเชื่อถือเท่าเทียมกัน ดังนั้น </w:t>
      </w:r>
      <w:r w:rsidRPr="00E541CA">
        <w:t xml:space="preserve">เราต้องถือว่า</w:t>
      </w:r>
      <w:r w:rsidRPr="00E541CA">
        <w:rPr>
          <w:i/>
        </w:rPr>
        <w:t xml:space="preserve">ประเพณีของพระศาสนจักร</w:t>
      </w:r>
      <w:r w:rsidRPr="00E541CA">
        <w:t xml:space="preserve">เป็นสิ่งที่น่าเชื่อถือ; ดังนั้น นักบุญคริสอสตอมจึงได้ประกาศว่า:</w:t>
      </w:r>
    </w:p>
    <w:p w:rsidRPr="00E541CA" w:rsidR="00E541CA" w:rsidP="00E541CA" w:rsidRDefault="00E541CA" w14:paraId="6B7259C8" w14:textId="3CF51512">
      <w:pPr>
        <w:ind w:firstLine="720"/>
        <w:rPr>
          <w:i/>
        </w:rPr>
      </w:pPr>
      <w:r w:rsidRPr="00E541CA">
        <w:rPr>
          <w:i/>
        </w:rPr>
        <w:t xml:space="preserve">‘ประเพณีคือทุกสิ่ง; อย่าแสวงหาสิ่งอื่นใดอีก’</w:t>
      </w:r>
    </w:p>
    <w:p w:rsidRPr="00E541CA" w:rsidR="00E541CA" w:rsidP="00E541CA" w:rsidRDefault="00E541CA" w14:paraId="3688F323" w14:textId="26366E1B">
      <w:pPr>
        <w:ind w:firstLine="720"/>
      </w:pPr>
      <w:r w:rsidRPr="00E541CA">
        <w:rPr>
          <w:i/>
        </w:rPr>
        <w:t xml:space="preserve">ประเพณี</w:t>
      </w:r>
      <w:r w:rsidRPr="00E541CA">
        <w:t xml:space="preserve">มีสองประเภท: ประเภทหนึ่งเกี่ยวข้องกับหลักความเชื่อ—เช่น สัปดาห์ศีลศักดิ์สิทธิ์ทั้งเจ็ด และการเคารพสักการะพระธาตุศักดิ์สิทธิ์ของพระเจ้าอย่างนอบน้อม—และอีกประเภทหนึ่งเกี่ยวข้องกับระเบียบและพิธีกรรม (พิธีการ) ของพระศาสนจักร เช่น </w:t>
      </w:r>
      <w:r w:rsidRPr="00E541CA">
        <w:t xml:space="preserve">การเฉลิมฉลองเทศกาล</w:t>
      </w:r>
      <w:r w:rsidRPr="00E541CA">
        <w:lastRenderedPageBreak/>
      </w:r>
      <w:r w:rsidRPr="00E541CA">
        <w:t xml:space="preserve"> การถือศีลอด, การรำลึกถึงผู้ล่วงลับ และพิธีกรรมและกฎเกณฑ์ทางศาสนจักรอื่น ๆ; เพราะแม้สิ่งเหล่านี้จะไม่ถูกบันทึกไว้ในพระวรสารศักดิ์สิทธิ์หรือในหนังสือกิตติคุณของอัครสาวก และไม่ใช่ความเชื่อในตัวมันเอง—เช่น ความเชื่อในพระเจ้าผู้ทรงมองไม่เห็นเพียงองค์เดียว—แต่เนื่องจากสิ่งเหล่านี้เป็นส่วนหนึ่งของประเพณีทางศาสนจักรและเป็นสัญลักษณ์ที่ได้รับการยอมรับของความเชื่อที่แท้จริงของผู้ที่นับถือศาสนาคริสต์นิกายออร์โธดอกซ์; ดังนั้น เราจึงมีหน้าที่ต้องรักษาประเพณีเหล่านี้ไว้ ตามที่นักบุญคริสอสตอมได้เตือนไว้ว่า: ‘ประเพณีคือทุกสิ่ง; อย่าแสวงหาสิ่งอื่นใดอีก’</w:t>
      </w:r>
    </w:p>
    <w:p w:rsidRPr="00E541CA" w:rsidR="00E541CA" w:rsidP="00E541CA" w:rsidRDefault="00E541CA" w14:paraId="30DDC7A5" w14:textId="1F4D8938">
      <w:pPr>
        <w:ind w:firstLine="720"/>
      </w:pPr>
      <w:r w:rsidRPr="00E541CA">
        <w:t xml:space="preserve">อย่างไรก็ตาม เป็นหน้าที่ของเราที่จะตรวจสอบว่าประเพณีแห่งความเชื่ออันศักดิ์สิทธิ์ใดที่นักบุญวลาดิมีร์ได้นำมาจากชาวกรีกสู่รัสเซีย; และหากผู้ใดรักษาประเพณีเหล่านั้นที่วลาดิมีร์นำมาพร้อมกับความเชื่อ ผู้นั้นย่อมถือครองความเชื่อโบราณ: แต่ผู้ใดที่ไม่รักษาประเพณีเหล่านั้น ย่อมไม่ได้ถือครองความเชื่อโบราณ แต่ได้สร้างขึ้นความเชื่อใหม่สำหรับตนเอง</w:t>
      </w:r>
    </w:p>
    <w:p w:rsidRPr="00E541CA" w:rsidR="00E541CA" w:rsidP="00E541CA" w:rsidRDefault="00E541CA" w14:paraId="1CBB10A9" w14:textId="4F7AED59">
      <w:pPr>
        <w:ind w:firstLine="720"/>
      </w:pPr>
      <w:r w:rsidRPr="00E541CA">
        <w:t xml:space="preserve">ตั้งแต่ต้นเริ่มมีศรัทธาในรัสเซีย คริสตจักรออร์โธดอกซ์รัสเซียของเราได้รักษาพิธีกรรมทั้งหมดของคริสตจักรไว้อย่างครบถ้วนและมั่นคง ตามพิธีและพิธีกรรมที่กำหนดมาตั้งแต่สมัยโบราณและถูกวลาดิมีร์นำเข้ามาในรัสเซียพร้อมกับศรัทธา: เพราะศรัทธาของเราคือศรัทธาโบราณ</w:t>
      </w:r>
    </w:p>
    <w:p w:rsidRPr="00E541CA" w:rsidR="00E541CA" w:rsidP="00E541CA" w:rsidRDefault="00E541CA" w14:paraId="53CEFC29" w14:textId="46ACA2C9">
      <w:pPr>
        <w:ind w:firstLine="720"/>
      </w:pPr>
      <w:r w:rsidRPr="00E541CA">
        <w:t xml:space="preserve">อย่างไรก็ตาม ชาวบรินยานไม่ปฏิบัติตามพิธีศักดิ์สิทธิ์ของคริสตจักร แต่กลับดูหมิ่นมัน เพราะความเชื่อของพวกเขาไม่ใช่ความเชื่อโบราณ แต่</w:t>
      </w:r>
      <w:r w:rsidRPr="00E541CA">
        <w:t xml:space="preserve">เป็นความเชื่อ</w:t>
      </w:r>
      <w:r w:rsidRPr="00E541CA">
        <w:rPr>
          <w:i/>
        </w:rPr>
        <w:t xml:space="preserve">ใหม่</w:t>
      </w:r>
      <w:r w:rsidRPr="00E541CA">
        <w:t xml:space="preserve">ที่พวกเขาสร้างขึ้นเอง</w:t>
      </w:r>
    </w:p>
    <w:p w:rsidRPr="00E541CA" w:rsidR="00E541CA" w:rsidP="00E541CA" w:rsidRDefault="00E541CA" w14:paraId="2A490D63" w14:textId="4F93625C">
      <w:pPr>
        <w:ind w:firstLine="720"/>
      </w:pPr>
      <w:r w:rsidRPr="00E541CA">
        <w:t xml:space="preserve">และเนื่องจากชาวบรินีไม่ปฏิบัติตามพิธีศักดิ์สิทธิ์เหล่านี้ จึงเป็นสิ่งที่ทุกคนรู้กันดี</w:t>
      </w:r>
    </w:p>
    <w:p w:rsidRPr="00E541CA" w:rsidR="00E541CA" w:rsidP="00E541CA" w:rsidRDefault="00E541CA" w14:paraId="50FC5A05" w14:textId="7C16462F">
      <w:pPr>
        <w:ind w:firstLine="720"/>
      </w:pPr>
      <w:r w:rsidRPr="00E541CA">
        <w:t xml:space="preserve">พวกเขาไม่ปฏิบัติพิธีบัพติศมาศักดิ์สิทธิ์ตามที่กำหนดไว้ในพิธีกรรมของคริสตจักร</w:t>
      </w:r>
    </w:p>
    <w:p w:rsidRPr="00E541CA" w:rsidR="00E541CA" w:rsidP="00E541CA" w:rsidRDefault="00E541CA" w14:paraId="0174C9D7" w14:textId="786FF706">
      <w:pPr>
        <w:ind w:firstLine="720"/>
      </w:pPr>
      <w:r w:rsidRPr="00E541CA">
        <w:t xml:space="preserve">ไม่มีพิธีเจิม ซึ่งดำเนินการพร้อมกับการบัพติศมา</w:t>
      </w:r>
    </w:p>
    <w:p w:rsidRPr="00E541CA" w:rsidR="00E541CA" w:rsidP="00E541CA" w:rsidRDefault="00E541CA" w14:paraId="7E2910FF" w14:textId="087DF41C">
      <w:pPr>
        <w:ind w:firstLine="720"/>
      </w:pPr>
      <w:r w:rsidRPr="00E541CA">
        <w:t xml:space="preserve">พวกเขาไม่ปฏิบัติพิธีศีลมหาสนิท คือการรับศีลมหาสนิทของพระกายและพระโลหิตที่แท้จริงของพระคริสต์</w:t>
      </w:r>
    </w:p>
    <w:p w:rsidRPr="00E541CA" w:rsidR="00E541CA" w:rsidP="00E541CA" w:rsidRDefault="00E541CA" w14:paraId="287D1DE4" w14:textId="62F06CFF">
      <w:pPr>
        <w:ind w:firstLine="720"/>
      </w:pPr>
      <w:r w:rsidRPr="00E541CA">
        <w:t xml:space="preserve">พวกเขาไม่มีตำแหน่งพระสงฆ์</w:t>
      </w:r>
    </w:p>
    <w:p w:rsidRPr="00E541CA" w:rsidR="00E541CA" w:rsidP="00E541CA" w:rsidRDefault="00E541CA" w14:paraId="56F3AECE" w14:textId="5D85FF88">
      <w:pPr>
        <w:ind w:firstLine="720"/>
      </w:pPr>
      <w:r w:rsidRPr="00E541CA">
        <w:t xml:space="preserve">พวกเขาไม่มีพิธีสารภาพบาปหรือการอภัยบาป</w:t>
      </w:r>
    </w:p>
    <w:p w:rsidRPr="00E541CA" w:rsidR="00E541CA" w:rsidP="00E541CA" w:rsidRDefault="00E541CA" w14:paraId="0528BD1C" w14:textId="1536CEB4">
      <w:pPr>
        <w:ind w:firstLine="720"/>
      </w:pPr>
      <w:r w:rsidRPr="00E541CA">
        <w:t xml:space="preserve">พวกเขาไม่ปฏิบัติพิธีสมรสตามกฎหมาย เพราะพวกเขาอยู่ร่วมกันโดยไม่มีพิธีแต่งงาน; และแม้จะแต่งงานกัน ก็ทำอย่างไม่ถูกต้อง โดยผู้อ้างตัวเป็นพระสงฆ์ที่ยังไม่ได้รับการบวช หรือโดยผู้หลบหนีที่ถูกห้ามไม่ให้ประกอบพิธี: นี่เป็นเพราะหลายคนในหมู่พวกเขาได้ฟื้นฟูความเชื่อผิดของนิโคไลต์ ซึ่งอนุญาตให้ผู้ชายมีภรรยาหลายคน ซึ่งเป็นเรื่องที่ได้กล่าวถึงในส่วนที่สาม</w:t>
      </w:r>
    </w:p>
    <w:p w:rsidRPr="00E541CA" w:rsidR="00E541CA" w:rsidP="00E541CA" w:rsidRDefault="00E541CA" w14:paraId="2F8A6A4D" w14:textId="6C1CCF08">
      <w:pPr>
        <w:ind w:firstLine="720"/>
      </w:pPr>
      <w:r w:rsidRPr="00E541CA">
        <w:t xml:space="preserve">นอกจากนี้ ยังไม่มีการเจิมผู้ป่วยในหมู่พวกเขาด้วย</w:t>
      </w:r>
    </w:p>
    <w:p w:rsidRPr="00E541CA" w:rsidR="00E541CA" w:rsidP="00E541CA" w:rsidRDefault="00E541CA" w14:paraId="20C1CE94" w14:textId="23EFB11E">
      <w:pPr>
        <w:ind w:firstLine="720"/>
      </w:pPr>
      <w:r w:rsidRPr="00E541CA">
        <w:t xml:space="preserve">และเนื่องจากความลึกลับศักดิ์สิทธิ์ทั้งหมด ซึ่งได้รับการรักษาไว้โดยพระศาสนจักรอันศักดิ์สิทธิ์มาตั้งแต่สมัยโบราณ และถูกนำเข้ามาในรัสเซียพร้อมกับความเชื่อโดยวลาดิมีร์, แต่ชาวบรินีได้ปฏิเสธสิ่งเหล่านั้น: เพราะพวกเขาได้ปฏิเสธความเชื่อเดิมและสร้างศาสนาใหม่ขึ้นเอง; แล้วเหตุใดพวกเขาจึงไม่รู้สึกอับอายที่จะเรียกความเชื่อเดิมของตนว่า ‘ความเชื่อ’ ทั้งที่ได้ปฏิเสธประเพณีโบราณทั้งหมดของพระศาสนจักร และในตัวพวกเขาก็ไม่มีแม้แต่ร่องรอยของความเชื่อเดิมเลย?</w:t>
      </w:r>
    </w:p>
    <w:p w:rsidRPr="00E541CA" w:rsidR="00E541CA" w:rsidP="00E541CA" w:rsidRDefault="00E541CA" w14:paraId="3F0BF957" w14:textId="496964A8">
      <w:pPr>
        <w:ind w:firstLine="720"/>
      </w:pPr>
      <w:r w:rsidRPr="00E541CA">
        <w:t xml:space="preserve">ตั้งแต่ต้นเริ่มมีศรัทธาในรัสเซีย โบสถ์ของพระเจ้าก็เริ่มถูกสร้างขึ้น พิธีกรรมศักดิ์สิทธิ์ถูกจัดขึ้นภายในนั้น และมีการถวายเครื่องบูชาและเครื่องสังเวยทั้งเพื่อผู้ยังมีชีวิตและผู้ล่วงลับไปแล้ว</w:t>
      </w:r>
    </w:p>
    <w:p w:rsidRPr="00E541CA" w:rsidR="00E541CA" w:rsidP="00E541CA" w:rsidRDefault="00E541CA" w14:paraId="2DBA9490" w14:textId="69E216E0">
      <w:pPr>
        <w:ind w:firstLine="720"/>
      </w:pPr>
      <w:r w:rsidRPr="00E541CA">
        <w:t xml:space="preserve">ชาวบรินีไม่มีสิ่งใดเช่นนี้เลย: เพราะในตัวพวกเขาไม่มีร่องรอยของศรัทธาเดิมแม้แต่น้อย</w:t>
      </w:r>
    </w:p>
    <w:p w:rsidRPr="00E541CA" w:rsidR="00E541CA" w:rsidP="00E541CA" w:rsidRDefault="00E541CA" w14:paraId="596F284B" w14:textId="1869A48F">
      <w:pPr>
        <w:ind w:firstLine="720"/>
      </w:pPr>
      <w:r w:rsidRPr="00E541CA">
        <w:t xml:space="preserve">ตั้งแต่ต้นเริ่มของศาสนาในรัสเซีย ทั้งภาพไอคอนเก่าและใหม่ล้วนได้รับการเคารพอย่างเท่าเทียมกัน เพราะในสมัยนั้น ดินแดนรัสเซียไม่อาจพอใจเพียงภาพไอคอนที่ชาวกรีกนำมา แต่เริ่มวาดภาพไอคอนใหม่ด้วยตนเอง</w:t>
      </w:r>
    </w:p>
    <w:p w:rsidRPr="00E541CA" w:rsidR="00E541CA" w:rsidP="00E541CA" w:rsidRDefault="00E541CA" w14:paraId="0CB3E52B" w14:textId="6C6B65D4">
      <w:pPr>
        <w:ind w:firstLine="720"/>
      </w:pPr>
      <w:r w:rsidRPr="00E541CA">
        <w:t xml:space="preserve">แต่ปัจจุบันชาวบรินีเคารพเพียงภาพไอคอนเก่าเท่านั้น และปฏิเสธภาพไอคอนใหม่ เพราะพวกเขาไม่ยึดถือความเชื่อแบบรัสเซียโบราณ แต่</w:t>
      </w:r>
      <w:r w:rsidRPr="00E541CA">
        <w:t xml:space="preserve">ยึดถือความเชื่อ</w:t>
      </w:r>
      <w:r w:rsidRPr="00E541CA">
        <w:rPr>
          <w:i/>
        </w:rPr>
        <w:t xml:space="preserve">แบบใหม่</w:t>
      </w:r>
      <w:r w:rsidRPr="00E541CA">
        <w:t xml:space="preserve">บางประการ</w:t>
      </w:r>
    </w:p>
    <w:p w:rsidRPr="00E541CA" w:rsidR="00E541CA" w:rsidP="00E541CA" w:rsidRDefault="00E541CA" w14:paraId="6415788A" w14:textId="6B2D3377">
      <w:pPr>
        <w:ind w:firstLine="720"/>
      </w:pPr>
      <w:r w:rsidRPr="00E541CA">
        <w:t xml:space="preserve">ตั้งแต่ต้นที่ศาสนาคริสต์เริ่มแพร่หลายในรัสเซีย ทั้งไม้กางเขนศักดิ์สิทธิ์สี่แฉกและแปดแฉกต่างได้รับการเคารพอย่างเท่าเทียมกัน; หลักฐานที่ชัดเจนคือไม้กางเขนสี่แฉกที่วลาดิมีร์แห่งเคอร์ซอนนำมา ซึ่งจนถึงทุกวันนี้ยังสามารถเห็นตั้งอยู่หลังบัลลังก์ในแท่นบูชาของมหาวิหารใหญ่ในมอสโก</w:t>
      </w:r>
    </w:p>
    <w:p w:rsidRPr="00E541CA" w:rsidR="00E541CA" w:rsidP="00E541CA" w:rsidRDefault="00E541CA" w14:paraId="1991B167" w14:textId="054F858D">
      <w:pPr>
        <w:ind w:firstLine="720"/>
      </w:pPr>
      <w:r w:rsidRPr="00E541CA">
        <w:t xml:space="preserve">อย่างไรก็ตาม ผู้ตามลัทธิบรินี ยอมรับเพียงไม้กางเขนแปดแฉกเท่านั้น และปฏิเสธไม้กางเขนสี่แฉก เพราะพวกเขาไม่ได้ยึดถือความเชื่อแบบรัสเซียโบราณ แต่</w:t>
      </w:r>
      <w:r w:rsidRPr="00E541CA">
        <w:t xml:space="preserve">ยึดถือความเชื่อแบบใหม่บางประการ</w:t>
      </w:r>
    </w:p>
    <w:p w:rsidRPr="00E541CA" w:rsidR="00E541CA" w:rsidP="00E541CA" w:rsidRDefault="00E541CA" w14:paraId="19280314" w14:textId="77777777"/>
    <w:p w:rsidRPr="00E541CA" w:rsidR="00E541CA" w:rsidP="00E541CA" w:rsidRDefault="00E541CA" w14:paraId="4EE6ED4B" w14:textId="0C2A3FF9">
      <w:pPr>
        <w:pStyle w:val="Heading5"/>
      </w:pPr>
      <w:bookmarkStart w:name="_Toc238027924" w:id="27"/>
      <w:r w:rsidRPr="00E541CA">
        <w:t xml:space="preserve">บทที่ 22. เกี่ยวกับการเคารพพระวรสารศักดิ์สิทธิ์</w:t>
      </w:r>
      <w:bookmarkEnd w:id="27"/>
    </w:p>
    <w:p w:rsidRPr="00E541CA" w:rsidR="00E541CA" w:rsidP="00E541CA" w:rsidRDefault="00E541CA" w14:paraId="292E3CF8" w14:textId="6DE5C704">
      <w:pPr>
        <w:ind w:firstLine="720"/>
      </w:pPr>
      <w:r w:rsidRPr="00E541CA">
        <w:t xml:space="preserve">ตั้งแต่ต้นเริ่มของความเชื่อในรัสเซีย เราได้ปฏิบัติตามประเพณีทางศาสนาในการเคารพพระวรสาร ซึ่งถูกนำจากแท่นบูชาไปยังผู้เข้าร่วมพิธีในพิธีสวดเช้าวันอาทิตย์ หลังจากอ่านพระวรสารวันอาทิตย์ เพื่อให้ประชาชนได้ก้มลงและจูบพระวรสารนั้น</w:t>
      </w:r>
    </w:p>
    <w:p w:rsidRPr="00E541CA" w:rsidR="00E541CA" w:rsidP="00E541CA" w:rsidRDefault="00E541CA" w14:paraId="555E099C" w14:textId="13A39B03">
      <w:pPr>
        <w:ind w:firstLine="720"/>
        <w:rPr>
          <w:i/>
        </w:rPr>
      </w:pPr>
      <w:r w:rsidRPr="00E541CA">
        <w:t xml:space="preserve">อย่างไรก็ตาม กลุ่มบรินยานสอนว่าไม่ควรบูชาพระวรสารศักดิ์สิทธิ์ เพราะพวกเขาไม่ยึดถือความเชื่อแบบรัสเซียโบราณ แต่ยึดถือ</w:t>
      </w:r>
      <w:r w:rsidRPr="00E541CA">
        <w:rPr>
          <w:i/>
        </w:rPr>
        <w:t xml:space="preserve">ความเชื่อแบบใหม่</w:t>
      </w:r>
      <w:r w:rsidRPr="00E541CA">
        <w:t xml:space="preserve">บางประการ</w:t>
      </w:r>
    </w:p>
    <w:p w:rsidRPr="00E541CA" w:rsidR="00E541CA" w:rsidP="00E541CA" w:rsidRDefault="00E541CA" w14:paraId="3F062F9A" w14:textId="6B5D0B92">
      <w:pPr>
        <w:ind w:firstLine="720"/>
      </w:pPr>
      <w:r w:rsidRPr="00E541CA">
        <w:t xml:space="preserve">และที่กลุ่มบรินีอันสอนว่าไม่ควรบูชาพระวรสารนั้น ชัดเจนจากจดหมายของเอโรเฟย์ อันเดรเยฟ ศิษย์ของอววากุม และเพื่อนร่วมทางของเขา ซึ่งเขียนไว้ดังนี้: การบูชาพระวรสาร ซึ่งเป็นข้อความที่เขียนด้วยหมึก เป็นประเพณีของชาวตาตาร์</w:t>
      </w:r>
    </w:p>
    <w:p w:rsidRPr="00E541CA" w:rsidR="00E541CA" w:rsidP="00E541CA" w:rsidRDefault="00E541CA" w14:paraId="56012018" w14:textId="1F3BAA96">
      <w:pPr>
        <w:ind w:firstLine="720"/>
      </w:pPr>
      <w:r w:rsidRPr="00E541CA">
        <w:lastRenderedPageBreak/>
      </w:r>
      <w:r w:rsidRPr="00E541CA">
        <w:t xml:space="preserve">ฟังเถิด โอ้ผู้เชื่อออร์โธดอกซ์ คำพูดของ ‘นักปราชญ์’ ผู้แตกแยกและบ้าคลั่งผู้นั้น—คำพูดที่สมควรถูกเยาะเย้ย เขาอ้างว่าการก้มกราบต่อพระกิตติคุณอันศักดิ์สิทธิ์เป็นประเพณีของชาวตาตาร์ เคยมีพระกิตติคุณในศาสนาตาตาร์หรือไม่ ที่ชาวตาตาร์จะก้มกราบต่อมัน? ไม่ชัดเจนหรือว่าผู้แตกแยกนี้กำลังโกหกและพูดเพ้อเจ้อ ขณะเดียวกันก็กล่าวโทษเรา ราวกับว่าเรากำลังก้มกราบต่อหมึกที่ใช้เขียนพระกิตติคุณนั้น? แต่ โอ ผู้นอกรีตที่น่าเวทนานี้ ผู้ไร้สติสัมปชัญญะและศรัทธาที่แท้จริง! ท่านรู้หรือไม่ว่าพระกิตติคุณศักดิ์สิทธิ์ได้รับการเคารพจากคริสตชนนิกายออร์โธดอกซ์อย่างไร? หากท่านไม่รู้ จงฟังให้ดี:</w:t>
      </w:r>
    </w:p>
    <w:p w:rsidRPr="00E541CA" w:rsidR="00E541CA" w:rsidP="00E541CA" w:rsidRDefault="00E541CA" w14:paraId="1932810F" w14:textId="70392D47">
      <w:pPr>
        <w:ind w:firstLine="720"/>
      </w:pPr>
      <w:r w:rsidRPr="00E541CA">
        <w:t xml:space="preserve">เมื่อเราโค้งคำนับต่อพระวรสารอันศักดิ์สิทธิ์ เราไม่ได้โค้งคำนับต่อวัตถุทางกายภาพนั้นเอง ไม่ได้โค้งคำนับต่อแผ่นไม้ที่ฝังด้วยเงินหรือทอง ไม่ได้โค้งคำนับต่อกระดาษ หรือต่อหมึก แต่โค้งคำนับต่อพระวจนะของพระเจ้า ตามที่เขียนไว้ในพระวรสาร เช่นเดียวกับเมื่อเราโค้งคำนับต่อภาพศักดิ์สิทธิ์ เราไม่ได้โค้งคำนับต่อแผ่นไม้ สี แปรงวาด หรือวัสดุนั้นเอง แต่ต่อภาพใบหน้าของนักบุญ; และเช่นเดียวกับเมื่อเราโค้งคำนับต่อไม้กางเขน เราไม่ได้โค้งคำนับต่อวัสดุนั้นเอง หรือต่อไม้หรือสารอื่นใด ที่ไม้กางเขนนั้นทำขึ้น; และเราไม่มองไปที่ไม้กางเขนสี่ปลายหรือแปดปลาย แต่เมื่อเราเห็นไม้กางเขนใดก็ตาม เราจะระลึกถึงการทรมานของพระผู้เป็นเจ้า และก้มกราบต่อหน้าการทรมานนั้น: ในทำนองเดียวกัน เมื่อเราก้มกราบต่อหน้าพระวรสารอันศักดิ์สิทธิ์ เราไม่ได้ให้เกียรติแก่สาระวัตถุ แต่ให้เกียรติแก่พระวจนะของพระเจ้า</w:t>
      </w:r>
    </w:p>
    <w:p w:rsidRPr="00E541CA" w:rsidR="00E541CA" w:rsidP="00E541CA" w:rsidRDefault="00E541CA" w14:paraId="596967C8" w14:textId="3447D00F">
      <w:pPr>
        <w:ind w:firstLine="720"/>
        <w:rPr>
          <w:i/>
        </w:rPr>
      </w:pPr>
      <w:r w:rsidRPr="00E541CA">
        <w:t xml:space="preserve">พวกท่าน ผู้เป็นชาวบรินีอันน่าเวทนา ด้วยการปฏิเสธการเคารพพระวรสารอันศักดิ์สิทธิ์ พวกท่านก็จะปฏิเสธการเคารพพระวจนะของพระเจ้า ซึ่งพระศาสนจักรอันศักดิ์สิทธิ์ได้ทรงยินดีให้เกียรติมาตั้งแต่สมัยโบราณกาล และเนื่องจากพวกท่านปฏิเสธประเพณีทางศาสนาอันเก่าแก่และศักดิ์สิทธิ์นี้ จึงไม่มีศรัทธาแบบรัสเซียโบราณอยู่ในตัวพวกท่าน แต่กลับมี</w:t>
      </w:r>
      <w:r w:rsidRPr="00E541CA">
        <w:rPr>
          <w:i/>
        </w:rPr>
        <w:t xml:space="preserve">ศรัทธาแบบใหม่</w:t>
      </w:r>
      <w:r w:rsidRPr="00E541CA">
        <w:t xml:space="preserve">แทน</w:t>
      </w:r>
    </w:p>
    <w:p w:rsidRPr="00E541CA" w:rsidR="00E541CA" w:rsidP="00E541CA" w:rsidRDefault="00E541CA" w14:paraId="6ADB147B" w14:textId="77777777"/>
    <w:p w:rsidRPr="00E541CA" w:rsidR="00E541CA" w:rsidP="00E541CA" w:rsidRDefault="00E541CA" w14:paraId="2BCF0D04" w14:textId="4133101F">
      <w:pPr>
        <w:pStyle w:val="Heading5"/>
      </w:pPr>
      <w:bookmarkStart w:name="_Toc238027925" w:id="28"/>
      <w:r w:rsidRPr="00E541CA">
        <w:t xml:space="preserve">บทที่ 23. เกี่ยวกับผู้ที่ไม่ได้รับการบวชแต่ปฏิบัติพิธีกรรมศักดิ์สิทธิ์</w:t>
      </w:r>
      <w:bookmarkEnd w:id="28"/>
    </w:p>
    <w:p w:rsidRPr="00E541CA" w:rsidR="00E541CA" w:rsidP="00E541CA" w:rsidRDefault="00E541CA" w14:paraId="5A3F2BDF" w14:textId="4482E4D3">
      <w:pPr>
        <w:ind w:firstLine="720"/>
      </w:pPr>
      <w:r w:rsidRPr="00E541CA">
        <w:t xml:space="preserve">ตั้งแต่ต้นเริ่มของศรัทธาในรัสเซีย พระสงฆ์ได้ประกอบพิธีศักดิ์สิทธิ์ในพระศาสนจักรของพระเจ้า ส่วนผู้ที่ยังไม่ได้รับการบวช ไม่เพียงแต่ถูกห้ามไม่ให้ประกอบพิธีศักดิ์สิทธิ์ แต่ยังถูกห้ามไม่ให้สัมผัสวัตถุศักดิ์สิทธิ์ของพระเจ้าด้วย</w:t>
      </w:r>
    </w:p>
    <w:p w:rsidRPr="00E541CA" w:rsidR="00E541CA" w:rsidP="00E541CA" w:rsidRDefault="00E541CA" w14:paraId="1E0AC59E" w14:textId="1E4C11A5">
      <w:pPr>
        <w:ind w:firstLine="720"/>
      </w:pPr>
      <w:r w:rsidRPr="00E541CA">
        <w:t xml:space="preserve">แต่ในหมู่ผู้แตกแยก ชายและหญิงที่ยังไม่ได้รับการบวชกลับประกอบพิธีศักดิ์สิทธิ์ ซึ่งได้เป็นที่รู้กันในบางแห่งภายในเขตสังฆมณฑลของเรา</w:t>
      </w:r>
    </w:p>
    <w:p w:rsidRPr="00E541CA" w:rsidR="00E541CA" w:rsidP="00E541CA" w:rsidRDefault="00E541CA" w14:paraId="2BC73764" w14:textId="110A9B08">
      <w:pPr>
        <w:ind w:firstLine="720"/>
      </w:pPr>
      <w:r w:rsidRPr="00E541CA">
        <w:t xml:space="preserve">ในเมืองหนึ่ง (ซึ่งผมจะไม่เปิดเผยชื่อ) มีชายคนหนึ่งที่ยังไม่ได้รับการบวช แต่รู้หนังสือ เขาเรียกตัวเองว่าพระสงฆ์ และซ่อนตัวอยู่ในห้องใต้ดินของบ้านผู้แตกแยกมาเป็นเวลานาน เขาได้ประกอบพิธีบูชาพระเจ้าทั้งที่ยังไม่ได้รับการบวช แจกศีลมหาสนิทให้แก่ผู้ที่ปฏิบัติความแตกแยกอย่างลับๆ และประกอบศีลศักดิ์สิทธิ์ทั้งหมดให้แก่พวกเขา แต่จะมีผลอะไร มีพลังอะไร มีการอุทิศอะไร เมื่อชายที่ยังไม่ได้รับการบวชทำสิ่งเหล่านี้?</w:t>
      </w:r>
    </w:p>
    <w:p w:rsidRPr="00E541CA" w:rsidR="00E541CA" w:rsidP="00E541CA" w:rsidRDefault="00E541CA" w14:paraId="5981E89C" w14:textId="217B18A1">
      <w:pPr>
        <w:ind w:firstLine="720"/>
      </w:pPr>
      <w:r w:rsidRPr="00E541CA">
        <w:t xml:space="preserve">มีเรื่องเล่ากันในหมู่พวกเราที่เมืองรอสโตฟว่า ในสมัยของพระสังฆราชผู้ล่วงลับไปแล้ว ผู้เป็นที่ระลึกอันศักดิ์สิทธิ์ พระสังฆราชโยนาห์ ผู้เป็นเมโทรโพลิแทนแห่งรอสโตฟ ไม่ไกลจากเมืองนี้ ทางฝั่งตรงข้ามของทะเลสาบ ในหมู่บ้านแห่งหนึ่ง มีหญิงสาวคนหนึ่งมาจากนิกายนอกรีตและชั่วร้าย และได้ซ่อนตัวอยู่ในห้องใต้ดินของบ้านชาวนา เธอจะจัดพิธีกรรมนอกรีตบางอย่างอย่างลับๆ โดยรับฟังคำสารภาพบาปของผู้คนและแจกศีลมหาสนิท—ไม่เพียงแต่แก่ชาวบ้านธรรมดา แต่ยังแก่พระสงฆ์ด้วย: เพราะแม้แต่พระสงฆ์บางรูปที่โง่เขลา ก็ยังมาหาเธออย่างลับๆ เพื่อสารภาพบาปและรับศีลมหาสนิทที่ไม่บริสุทธิ์จากมือเธอ นี่คือความบ้าคลั่งอย่างที่สุด! นี่คือพิธีกรรมแบบใด? นี่คือการรับศีลมหาสนิทแบบใด? นี่คือการอภัยบาปแบบใด? การประกอบศีลศักดิ์สิทธิ์อื่น ๆ ทั้งหมดโดยผู้หญิงเช่นนี้คืออะไร? นี่คือความเชื่อเดิมหรือไม่? สิ่งเช่นนี้เคยเกิดขึ้นมาก่อนหรือไม่ ในสมัยของบรรพบุรุษผู้ศักดิ์สิทธิ์ของเราในรัสเซีย? ไม่เลย</w:t>
      </w:r>
    </w:p>
    <w:p w:rsidRPr="00E541CA" w:rsidR="00E541CA" w:rsidP="00E541CA" w:rsidRDefault="00E541CA" w14:paraId="01031740" w14:textId="6E9FB336">
      <w:pPr>
        <w:ind w:firstLine="720"/>
      </w:pPr>
      <w:r w:rsidRPr="00E541CA">
        <w:t xml:space="preserve">เพราะความเชื่อแบบแตกแยกนั้นไม่ใช่ความเชื่อเดิม แต่</w:t>
      </w:r>
      <w:r w:rsidRPr="00E541CA">
        <w:t xml:space="preserve">เป็นความเชื่อ</w:t>
      </w:r>
      <w:r w:rsidRPr="00E541CA">
        <w:rPr>
          <w:i/>
        </w:rPr>
        <w:t xml:space="preserve">ใหม่</w:t>
      </w:r>
      <w:r w:rsidRPr="00E541CA">
        <w:t xml:space="preserve">; ที่จริงแล้ว มันเป็นความเชื่อผิดๆ มากกว่าความเชื่อที่แท้จริง</w:t>
      </w:r>
    </w:p>
    <w:p w:rsidRPr="00E541CA" w:rsidR="00E541CA" w:rsidP="00E541CA" w:rsidRDefault="00E541CA" w14:paraId="5FD07DC5" w14:textId="355EAE7A">
      <w:pPr>
        <w:ind w:firstLine="720"/>
      </w:pPr>
      <w:r w:rsidRPr="00E541CA">
        <w:t xml:space="preserve">ในหมู่พวกเขามีพระสงฆ์ที่ได้รับการบวชจริง แต่พวกเขาเป็นผู้ลี้ภัยไร้บ้าน ซึ่งถูกพระสังฆราชของตนเองตัดสิทธิ์จากการปฏิบัติหน้าที่ทางศาสนา เนื่องจากความผิดของตนเอง หรือพวกเขาเองได้ละทิ้งความเชื่อที่เคร่งครัดไปแล้ว; ผู้เหล่านี้ประกอบพิธีศีลศักดิ์สิทธิ์บางประการในที่อยู่อาศัยของชาวบริน สิ่งนี้ดูแปลกตาสำหรับเรา เพราะชาวบรินยาปฏิเสธหนังสือที่พิมพ์ใหม่ แต่กลับยอมรับนักบวชที่ได้รับการบวชใหม่; พวกเขาเกลียดหนังสือใหม่ แต่รักนักบวชใหม่ หากท่านปฏิเสธหนังสือใหม่ โอ ชาวบริน แล้ว ก็ควรที่ท่านจะปฏิเสธพระสงฆ์ที่ได้รับการบวชใหม่ด้วยเช่นกัน; แต่หากท่านยอมรับพระสงฆ์ที่ได้รับการบวชใหม่แล้ว ก็ต้องยอมรับหนังสือใหม่ด้วยเช่นกัน</w:t>
      </w:r>
    </w:p>
    <w:p w:rsidRPr="00E541CA" w:rsidR="00E541CA" w:rsidP="00E541CA" w:rsidRDefault="00E541CA" w14:paraId="3357D8C9" w14:textId="77777777"/>
    <w:p w:rsidRPr="00E541CA" w:rsidR="00E541CA" w:rsidP="00E541CA" w:rsidRDefault="00E541CA" w14:paraId="2A053C62" w14:textId="25EA5106">
      <w:pPr>
        <w:pStyle w:val="Heading5"/>
      </w:pPr>
      <w:bookmarkStart w:name="_Toc238027926" w:id="29"/>
      <w:r w:rsidRPr="00E541CA">
        <w:t xml:space="preserve">บทที่ 24. เกี่ยวกับพระวรสารของอาววากุม</w:t>
      </w:r>
      <w:bookmarkEnd w:id="29"/>
    </w:p>
    <w:p w:rsidRPr="00E541CA" w:rsidR="00E541CA" w:rsidP="00E541CA" w:rsidRDefault="00E541CA" w14:paraId="25FAA80D" w14:textId="1C0DB2D9">
      <w:pPr>
        <w:ind w:firstLine="720"/>
      </w:pPr>
      <w:r w:rsidRPr="00E541CA">
        <w:t xml:space="preserve">ตั้งแต่ต้นเริ่มของความเชื่อในรัสเซีย มีเพียงพระวรสารสี่เสาของพระคริสต์ ซึ่งเขียนโดยนักบุญผู้ประกาศข่าวประเสริฐทั้งสี่ คือ มัทธิว มาระโก ลูกา และยอห์น เท่านั้นที่ได้รับการยอมรับ; และไม่มีพระวรสารอื่นใดนอกจากพระวรสารของพระคริสต์ที่มีอยู่จนถึงทุกวันนี้</w:t>
      </w:r>
    </w:p>
    <w:p w:rsidRPr="00E541CA" w:rsidR="00E541CA" w:rsidP="00E541CA" w:rsidRDefault="00E541CA" w14:paraId="22489F24" w14:textId="4B6A3436">
      <w:pPr>
        <w:ind w:firstLine="720"/>
      </w:pPr>
      <w:r w:rsidRPr="00E541CA">
        <w:t xml:space="preserve">อย่างไรก็ตาม ในเมืองบรินยาน ได้พบพระวรสารใหม่เล่มหนึ่ง ซึ่งไม่ใช่พระวรสารของพระคริสต์ แต่เป็นพระวรสารของอับบาคุม: เพราะอับบาคุม ผู้สอนผิดที่โด่งดังในหมู่ผู้แตกแยก ได้เขียนหนังสือของตนเอง ซึ่งเต็มไปด้วยเหตุผลที่ผิดหลักศาสนา และตั้งชื่อว่า </w:t>
      </w:r>
      <w:r w:rsidRPr="00E541CA">
        <w:rPr>
          <w:i/>
        </w:rPr>
        <w:t xml:space="preserve">*พระกิตติคุณนิรันดร์* โดย</w:t>
      </w:r>
      <w:r w:rsidRPr="00E541CA">
        <w:t xml:space="preserve">อ้าง</w:t>
      </w:r>
      <w:r w:rsidRPr="00E541CA">
        <w:rPr>
          <w:i/>
        </w:rPr>
        <w:t xml:space="preserve">ว่า </w:t>
      </w:r>
      <w:r w:rsidRPr="00E541CA">
        <w:t xml:space="preserve">‘หนังสือนี้ไม่ได้เขียนโดยข้าพเจ้า แต่เขียนโดยนิ้วมือของพระเจ้า’</w:t>
      </w:r>
    </w:p>
    <w:p w:rsidRPr="00E541CA" w:rsidR="00E541CA" w:rsidP="00E541CA" w:rsidRDefault="00E541CA" w14:paraId="7A3804CD" w14:textId="521D15D2">
      <w:pPr>
        <w:ind w:firstLine="720"/>
      </w:pPr>
      <w:r w:rsidRPr="00E541CA">
        <w:lastRenderedPageBreak/>
      </w:r>
      <w:r w:rsidRPr="00E541CA">
        <w:t xml:space="preserve">และเนื่องจากพวกเขามีพระกิตติคุณใหม่เล่มหนึ่งอีกเล่มหนึ่ง—ของพระอับบาคุม ไม่ใช่ของพระคริสต์—นอกเหนือจากพระกิตติคุณเก่าของพระคริสต์ ความเชื่อของพวกเข</w:t>
      </w:r>
      <w:r w:rsidRPr="00E541CA">
        <w:t xml:space="preserve">าก็กลายเป็นความเชื่อใหม่ และไม่ใช่ความเชื่อเก่าอีกต่อไป</w:t>
      </w:r>
    </w:p>
    <w:p w:rsidRPr="00E541CA" w:rsidR="00E541CA" w:rsidP="00E541CA" w:rsidRDefault="00E541CA" w14:paraId="2CECF0CC" w14:textId="2C376BCD">
      <w:pPr>
        <w:ind w:firstLine="720"/>
      </w:pPr>
      <w:r w:rsidRPr="00E541CA">
        <w:t xml:space="preserve">ส่วนว่าผู้ประกาศข่าวประเสริฐใหม่นี้—ผู้ไม่ใช่ของผู้คริสต์ แต่เป็นของซาตาน—ได้เขียนอะไรไว้ในข่าวประเสริฐของเขา เราไม่ทราบแน่ชัด; เพราะเรายังไม่ได้รับหนังสือของเขาเล่มนั้นมา: อย่างไรก็ตาม จากสำเนาจดหมายของเขา ก็เห็นได้ชัดว่าเขาไม่ได้เขียนอะไรอื่นนอกจาก—ตามเหตุผลนอกรีตที่ชั่วร้ายของเขา—คำหมิ่นประมาทต่อพระตรีเอกภาพ ต่อการจุติเป็นมนุษย์ของพระบุตรของพระเจ้า—ดังที่เราได้อธิบายไว้ข้างต้น—และคำหมิ่นประมาทที่ใส่ร้ายต่อคริสตจักรของพระคริสต์</w:t>
      </w:r>
    </w:p>
    <w:p w:rsidRPr="00E541CA" w:rsidR="00E541CA" w:rsidP="00E541CA" w:rsidRDefault="00E541CA" w14:paraId="63ED8BD7" w14:textId="77777777"/>
    <w:p w:rsidRPr="00E541CA" w:rsidR="00E541CA" w:rsidP="00E541CA" w:rsidRDefault="00E541CA" w14:paraId="3AAC66BC" w14:textId="02EE0BBF">
      <w:pPr>
        <w:pStyle w:val="Heading5"/>
      </w:pPr>
      <w:bookmarkStart w:name="_Toc238027927" w:id="30"/>
      <w:r w:rsidRPr="00E541CA">
        <w:t xml:space="preserve">บทที่ 25. เกี่ยวกับเฟดกา ผู้ช่วยพระสงฆ์</w:t>
      </w:r>
      <w:bookmarkEnd w:id="30"/>
    </w:p>
    <w:p w:rsidRPr="00E541CA" w:rsidR="00E541CA" w:rsidP="00E541CA" w:rsidRDefault="00E541CA" w14:paraId="5DEEDF9A" w14:textId="066F4784">
      <w:pPr>
        <w:ind w:firstLine="720"/>
      </w:pPr>
      <w:r w:rsidRPr="00E541CA">
        <w:t xml:space="preserve">เรามาทบทวนอีกเรื่องหนึ่งจากสำเนาจดหมายของเขาด้วย อับบาคัมเขียนถึงเฟโดร์ ผู้ช่วยพระสงฆ์ ซึ่งเป็นศิษย์ของเขา เกี่ยวกับพระตรีเอกภาพ ดังต่อไปนี้: ‘เฟโดร์คา โอ เฟโดร์คา! ตามความเห็นของเจ้า มีทั้งจำนวนมาก ทั้งบุคคลเดียว และทั้งภาพเดียว; โอ เจ้าลูกของหญิงโสเภณี เจ้าสุนัขตาเหล่ เจ้าผู้ทนทุกข์โง่เขลา! หากท่านไม่รู้จักพลังของหนังสือ ก็ไปถามหญิงชาวนาดูสิ: ‘บอกฉันหน่อยครับ ท่านผู้หญิง เกี่ยวกับพระตรีเอกภาพ; พระตรีเอกภาพคืออะไร?’ และเธอจะตอบท่านว่า: ‘ส่วนท่าน เฟดกา ไปเลย ด้วยหน้าผากของท่าน—ลูกของหญิงโสเภณี—กดหน้าผากของท่านลงกับพื้นต่อหน้าหญิงชาวนาคนนั้น’ แม้แต่ฉันเอง ผู้เป็นคนบาป ก็ยังรู้สึกประหลาดใจว่าหญิงชราคนนั้นตอบได้ดีเพียงใด ลองถามเธออีกว่า ‘แก่นแท้ของพระเจ้าคืออะไร?’ และเธอจะตอบคุณว่า”</w:t>
      </w:r>
    </w:p>
    <w:p w:rsidRPr="00E541CA" w:rsidR="00E541CA" w:rsidP="00E541CA" w:rsidRDefault="00E541CA" w14:paraId="7690F4A5" w14:textId="3A6A76C6">
      <w:pPr>
        <w:ind w:firstLine="720"/>
      </w:pPr>
      <w:r w:rsidRPr="00E541CA">
        <w:t xml:space="preserve">ฟังเถิด โอ้ผู้เชื่อทั้งหลาย คำพูดที่ประพันธ์อย่างงดงามนี้ที่ผู้ประกาศข่าวประเสริฐปลอมผู้ก่อการแตกแยกได้สร้างขึ้น จงนำไปใช้ประโยชน์เถิด คำพูดของเขาไม่สมควรถูกเยาะเย้ยหรือ? เขาจะกล้าเขียนสิ่งเช่นนี้ได้อย่างไร? และผู้แตกแยกในปัจจุบันจะกล้าถือคำพูดเพ้อเจ้อของเขาเป็นพระกิตติคุณได้อย่างไร? นี่คือประเภทคำพูดที่พบในพระกิตติคุณของพระคริสต์—ในมัทธิว มาระโก ลูกา และยอห์น หรือไม่? โอ้ จิตใจของชาวนา!</w:t>
      </w:r>
    </w:p>
    <w:p w:rsidRPr="00E541CA" w:rsidR="00E541CA" w:rsidP="00E541CA" w:rsidRDefault="00E541CA" w14:paraId="493D77AE" w14:textId="77777777"/>
    <w:p w:rsidRPr="00E541CA" w:rsidR="00E541CA" w:rsidP="00E541CA" w:rsidRDefault="00E541CA" w14:paraId="698437A5" w14:textId="10579B99">
      <w:pPr>
        <w:pStyle w:val="Heading5"/>
      </w:pPr>
      <w:bookmarkStart w:name="_Toc238027928" w:id="31"/>
      <w:r w:rsidRPr="00E541CA">
        <w:t xml:space="preserve">บทที่ 26. เกี่ยวกับความเป็นผู้นำของอับบาคุม</w:t>
      </w:r>
      <w:bookmarkEnd w:id="31"/>
    </w:p>
    <w:p w:rsidRPr="00E541CA" w:rsidR="00E541CA" w:rsidP="00E541CA" w:rsidRDefault="00E541CA" w14:paraId="673E0B35" w14:textId="5240D82E">
      <w:pPr>
        <w:ind w:firstLine="720"/>
      </w:pPr>
      <w:r w:rsidRPr="00E541CA">
        <w:t xml:space="preserve">และนอกจากนี้ ผู้ประกาศข่าวประเสริฐเท็จคนเดียวกันนี้ยังพูดพล่ามเกี่ยวกับเรื่องนี้ในจดหมายของเขาว่า:</w:t>
      </w:r>
    </w:p>
    <w:p w:rsidRPr="00E541CA" w:rsidR="00E541CA" w:rsidP="00E541CA" w:rsidRDefault="00E541CA" w14:paraId="7B84B529" w14:textId="2D26D431">
      <w:pPr>
        <w:ind w:firstLine="720"/>
      </w:pPr>
      <w:r w:rsidRPr="00E541CA">
        <w:t xml:space="preserve">‘และเมื่อเราฟื้นคืนชีพจากความตายแล้ว พระเจ้า</w:t>
      </w:r>
      <w:r w:rsidRPr="00E541CA">
        <w:t xml:space="preserve">จะทรงแต่งตั้ง</w:t>
      </w:r>
      <w:r w:rsidRPr="00E541CA">
        <w:t xml:space="preserve">ข้าพเจ้า</w:t>
      </w:r>
      <w:r w:rsidRPr="00E541CA">
        <w:t xml:space="preserve">ให้เป็น</w:t>
      </w:r>
      <w:r w:rsidRPr="00E541CA">
        <w:rPr>
          <w:i/>
        </w:rPr>
        <w:t xml:space="preserve">อาตามัน</w:t>
      </w:r>
      <w:r w:rsidRPr="00E541CA">
        <w:t xml:space="preserve">’</w:t>
      </w:r>
    </w:p>
    <w:p w:rsidRPr="00E541CA" w:rsidR="00E541CA" w:rsidP="00E541CA" w:rsidRDefault="00E541CA" w14:paraId="3729CFA3" w14:textId="5A0F61A0">
      <w:pPr>
        <w:ind w:firstLine="720"/>
      </w:pPr>
      <w:r w:rsidRPr="00E541CA">
        <w:t xml:space="preserve">คำพูดเพ้อเจ้อของคนโง่หัวว่างนั้นช่างน่าขบขันจริงๆ! ใครเคยได้ยินถึงตำแหน่ง ‘อาตาแมน’ ในหมู่ผู้ศักดิ์สิทธิ์บ้าง? เราได้ยินถึงตำแหน่งของผู้เผยพระวจนะ ตำแหน่งของอัครทูต ตำแหน่งของผู้พลีชีพ ตำแหน่งของพระสังฆราชผู้ศักดิ์สิทธิ์ ตำแหน่งของผู้เป็นที่เคารพนับถือ! และตำแหน่งอื่นๆ ของผู้ศักดิ์สิทธิ์: แต่เราไม่เคยได้ยินถึงตำแหน่ง ‘อาตาแมน’ ในหมู่ผู้ศักดิ์สิทธิ์เลย</w:t>
      </w:r>
    </w:p>
    <w:p w:rsidRPr="00E541CA" w:rsidR="00E541CA" w:rsidP="00E541CA" w:rsidRDefault="00E541CA" w14:paraId="61DEDF82" w14:textId="3E316BC6">
      <w:pPr>
        <w:ind w:firstLine="720"/>
      </w:pPr>
      <w:r w:rsidRPr="00E541CA">
        <w:t xml:space="preserve">อันดับใหม่นี้ถูกคิดค้นขึ้นโดยอับบาคุม ผู้นอกรีต และความเชื่อของพวกเขานั้นเป็น</w:t>
      </w:r>
      <w:r w:rsidRPr="00E541CA">
        <w:rPr>
          <w:i/>
        </w:rPr>
        <w:t xml:space="preserve">ความเชื่อใหม่จริงๆ </w:t>
      </w:r>
      <w:r w:rsidRPr="00E541CA">
        <w:t xml:space="preserve">ไม่ใช่ความเชื่อเดิม</w:t>
      </w:r>
    </w:p>
    <w:p w:rsidRPr="00E541CA" w:rsidR="00E541CA" w:rsidP="00E541CA" w:rsidRDefault="00E541CA" w14:paraId="6C9D0877" w14:textId="77777777"/>
    <w:p w:rsidRPr="00E541CA" w:rsidR="00E541CA" w:rsidP="00E541CA" w:rsidRDefault="00E541CA" w14:paraId="32E94DB3" w14:textId="3B569502">
      <w:pPr>
        <w:pStyle w:val="Heading5"/>
      </w:pPr>
      <w:bookmarkStart w:name="_Toc238027929" w:id="32"/>
      <w:r w:rsidRPr="00E541CA">
        <w:t xml:space="preserve">บทที่ 27. เกี่ยวกับนิมิตของอับบาคัม</w:t>
      </w:r>
      <w:bookmarkEnd w:id="32"/>
    </w:p>
    <w:p w:rsidRPr="00E541CA" w:rsidR="00E541CA" w:rsidP="00E541CA" w:rsidRDefault="00E541CA" w14:paraId="10109CC8" w14:textId="685B6B50">
      <w:pPr>
        <w:ind w:firstLine="720"/>
      </w:pPr>
      <w:r w:rsidRPr="00E541CA">
        <w:t xml:space="preserve">ผู้ประกาศข่าวประเสริฐเท็จและครูผู้ก่อการแตกแยกผู้นั้นเอง คือ อับบาคุม ได้ยืนยันคำสอนอันบ้าคลั่งของเขาด้วยนิมิตอัศจรรย์บางอย่างที่เขาได้รับ ซึ่งเขาเขียนไว้ดังนี้:</w:t>
      </w:r>
    </w:p>
    <w:p w:rsidRPr="00E541CA" w:rsidR="00E541CA" w:rsidP="00E541CA" w:rsidRDefault="00E541CA" w14:paraId="6765BD94" w14:textId="4526B82C">
      <w:pPr>
        <w:ind w:firstLine="720"/>
      </w:pPr>
      <w:r w:rsidRPr="00E541CA">
        <w:t xml:space="preserve">‘ข้าพเจ้าได้ถือศีลอดเป็นเวลา 14 วันในช่วงเทศกาลมหาพรต และเห็นตัวข้าพเจ้าเอง—มือ ขา และฟันของข้าพเจ้า—แผ่ขยายไปทั่วทั้งสวรรค์; แล้วพระเจ้าก็ทรงวางสวรรค์ โลก และสรรพสิ่งทั้งปวงไว้ในตัวข้าพเจ้า’</w:t>
      </w:r>
    </w:p>
    <w:p w:rsidRPr="00E541CA" w:rsidR="00E541CA" w:rsidP="00E541CA" w:rsidRDefault="00E541CA" w14:paraId="7E046C87" w14:textId="2C539254">
      <w:pPr>
        <w:ind w:firstLine="720"/>
      </w:pPr>
      <w:r w:rsidRPr="00E541CA">
        <w:t xml:space="preserve">โอ วิสัยทัศน์อันน่าอัศจรรย์! โอ ผู้สร้างปาฏิหาริย์ที่แท้จริง! เขาได้กลืนกินสวรรค์และโลกทั้งมวล รวมถึงสรรพสิ่งทั้งปวง กลืนมันลงคอ และเก็บไว้ในท้องของเขา! เขาคงหิวโหยอย่างรุนแรง; หลังจากอดอาหารมา 14 วัน เขาปรารถนาจะกินมากเสียจนไม่เพียงแต่กลืนกินหิน แต่ยังกลืนกินโลกทั้งใบ สวรรค์ และสรรพสิ่งทั้งปวงด้วย ท้องของเขาจะไม่แตกได้อย่างไร! และเป็นเรื่องน่าอัศจรรย์ที่เขาไม่ได้กลืนกินสาวกของเขาด้วย แต่ข้าพเจ้าสงสัยว่า เขาคงได้กลืนกินวิญญาณของพวกเขาไปนานแล้ว และโยนพวกเขาลงสู่ความลึกของนรก</w:t>
      </w:r>
    </w:p>
    <w:p w:rsidRPr="00E541CA" w:rsidR="00E541CA" w:rsidP="00E541CA" w:rsidRDefault="00E541CA" w14:paraId="24AE1148" w14:textId="1F23B80F">
      <w:pPr>
        <w:ind w:firstLine="720"/>
      </w:pPr>
      <w:r w:rsidRPr="00E541CA">
        <w:t xml:space="preserve">ผู้สร้างปาฏิหาริย์ปลอมนั้นได้กลายเป็นยักษ์ผู้ยิ่งใหญ่; เขาไม่ใช่พี่น้องแท้ๆ ของยักษ์ที่นักบุญอันโทนีผู้ยิ่งใหญ่เคยเห็นหรือไม่ ซึ่งท่านเองได้เล่าว่า: ‘บางครั้งปีศาจจะมาเคาะประตูวัด และเมื่อฉันออกไป ฉันเห็นชายคนหนึ่งที่มีร่างสูงใหญ่จนหัวของเขาถึงท้องฟ้า และเมื่อฉันถามเขาว่า “คุณเป็นใคร?” เขาตอบว่า: ‘ฉันคือSatan</w:t>
      </w:r>
      <w:r w:rsidRPr="00E541CA">
        <w:rPr>
          <w:rStyle w:val="FootnoteReference"/>
        </w:rPr>
        <w:footnoteReference w:id="80"/>
      </w:r>
      <w:r w:rsidRPr="00E541CA">
        <w:t xml:space="preserve"> .’</w:t>
      </w:r>
    </w:p>
    <w:p w:rsidRPr="00E541CA" w:rsidR="00E541CA" w:rsidP="00E541CA" w:rsidRDefault="00E541CA" w14:paraId="24A3132F" w14:textId="0C70526F">
      <w:pPr>
        <w:ind w:firstLine="720"/>
      </w:pPr>
      <w:r w:rsidRPr="00E541CA">
        <w:t xml:space="preserve">แต่อับบาคุมนั้นยิ่งใหญ่กว่าซาตานนั้น เพราะเขาแผ่ขยายตัวไปทั่วทั้งสวรรค์ และโอบกอดสรรพสิ่งทั้งปวงไว้ในอ้อมอกของเขา ผู้สร้างปาฏิหาริย์ผู้นี้เป็นผู้แตกแยก: เราไม่พบผู้ใดที่เหมือนเขาในบรรดาผู้สร้างปาฏิหาริย์ในอดีตเลย เพราะความเชื่อของพวกเขาก็เป็น</w:t>
      </w:r>
      <w:r w:rsidRPr="00E541CA">
        <w:rPr>
          <w:i/>
        </w:rPr>
        <w:t xml:space="preserve">ความเชื่อใหม่ </w:t>
      </w:r>
      <w:r w:rsidRPr="00E541CA">
        <w:t xml:space="preserve">ไม่ใช่ความเชื่อเก่า</w:t>
      </w:r>
    </w:p>
    <w:p w:rsidRPr="00E541CA" w:rsidR="00E541CA" w:rsidP="00E541CA" w:rsidRDefault="00E541CA" w14:paraId="2F95FCDA" w14:textId="77777777"/>
    <w:p w:rsidRPr="00E541CA" w:rsidR="00E541CA" w:rsidP="00E541CA" w:rsidRDefault="00E541CA" w14:paraId="54FF7C27" w14:textId="684AC08D">
      <w:pPr>
        <w:pStyle w:val="Heading5"/>
      </w:pPr>
      <w:bookmarkStart w:name="_Toc238027930" w:id="33"/>
      <w:r w:rsidRPr="00E541CA">
        <w:t xml:space="preserve">บทที่ 28. เกี่ยวกับกลุ่มเอเซฟาลิตส์</w:t>
      </w:r>
      <w:bookmarkEnd w:id="33"/>
    </w:p>
    <w:p w:rsidRPr="00E541CA" w:rsidR="00E541CA" w:rsidP="00E541CA" w:rsidRDefault="00E541CA" w14:paraId="59A346BA" w14:textId="43C958F5">
      <w:pPr>
        <w:ind w:firstLine="720"/>
      </w:pPr>
      <w:r w:rsidRPr="00E541CA">
        <w:t xml:space="preserve">อย่างไรก็ตาม หากใครจะเรียกความเชื่อที่แตกแยกนี้ว่า ‘ความเชื่อเก่า’ ก็เป็น ‘เก่า’ เพียงในแง่ที่ว่าพวกเขาได้ฟื้นฟูความเชื่อผิดๆ เก่าขึ้นมาเท่านั้น พวกเขาได้ฟื้นฟูความเชื่อ</w:t>
      </w:r>
      <w:r w:rsidRPr="00E541CA">
        <w:rPr>
          <w:i/>
        </w:rPr>
        <w:t xml:space="preserve">ผิดของเนสโตริอุส </w:t>
      </w:r>
      <w:r w:rsidRPr="00E541CA">
        <w:t xml:space="preserve">ซึ่งดูหมิ่นการจุติของพระเจ้า ดังที่เราได้ชี้แจงไว้ข้างต้น</w:t>
      </w:r>
      <w:r w:rsidRPr="00E541CA">
        <w:lastRenderedPageBreak/>
      </w:r>
      <w:r w:rsidRPr="00E541CA">
        <w:t xml:space="preserve"> พวกเขาได้ฟื้นฟูความเชื่อ</w:t>
      </w:r>
      <w:r w:rsidRPr="00E541CA">
        <w:rPr>
          <w:i/>
        </w:rPr>
        <w:t xml:space="preserve">ผิดของกลุ่มเอเซฟาลิตส์ </w:t>
      </w:r>
      <w:r w:rsidRPr="00E541CA">
        <w:t xml:space="preserve">ซึ่งเริ่มต้นจากเซเวรุสผู้ไร้หัว; เกี่ยวกับเรื่องนี้ ในวันที่ 30 สิงหาคม ในชีวประวัติของนักบุญยอห์นแห่งคัปปาโดเกีย ผู้เป็นพระสังฆราชแห่งคอนสแตนติโนเปิล</w:t>
      </w:r>
      <w:r w:rsidRPr="00E541CA">
        <w:rPr>
          <w:rStyle w:val="FootnoteReference"/>
        </w:rPr>
        <w:footnoteReference w:id="81"/>
      </w:r>
      <w:r w:rsidRPr="00E541CA">
        <w:t xml:space="preserve"> ได้เขียนไว้ดังนี้:</w:t>
      </w:r>
    </w:p>
    <w:p w:rsidRPr="00E541CA" w:rsidR="00E541CA" w:rsidP="00E541CA" w:rsidRDefault="00E541CA" w14:paraId="3D4CBBB1" w14:textId="41798195">
      <w:pPr>
        <w:ind w:firstLine="720"/>
      </w:pPr>
      <w:r w:rsidRPr="00E541CA">
        <w:t xml:space="preserve">จากเซเวรุสผู้ถูกสาปนั้น ได้เกิดนิกาย</w:t>
      </w:r>
      <w:r w:rsidRPr="00E541CA">
        <w:rPr>
          <w:i/>
        </w:rPr>
        <w:t xml:space="preserve">ผิดของกลุ่มอาเซฟาลิตส์</w:t>
      </w:r>
      <w:r w:rsidRPr="00E541CA">
        <w:t xml:space="preserve">ขึ้น </w:t>
      </w:r>
      <w:r w:rsidRPr="00E541CA">
        <w:t xml:space="preserve">คือ ‘กลุ่มไร้หัว’ ซึ่งถูกเรียกเช่นนี้เพราะพวกเขาไม่ต้องการอยู่ภายใต้การปกครองของพระสังฆราชผู้ถือหลักความเชื่อที่ถูกต้อง ซึ่งปกครองคริสตจักร เหมือนที่หัวปกครองส่วนอื่น ๆ ของร่างกาย; แต่พวกเขากลับตั้งตัวเองเป็นผู้นำและครูสอน โดยติดตามเหตุผลจากจิตใจที่บ้าคลั่งของตนเอง และภายใต้การนำของพระสังฆราชและพระสงฆ์ที่ไม่เป็นไปตามหลักคำสอน พวกเขาไม่ปฏิบัติตามพิธีกรรมทางศาสนาตามประเพณี เช่น พิธีบัพติศมา หรือพิธีบูชาพระเจ้า พวกเขารับประทานพระกายของพระคริสต์ คือพระลูกแกะ ซึ่งได้ถูกเตรียมและเก็บรักษาไว้เป็นเวลานาน โดยรวมตัวกันในวันเทศกาลปัสกาอันศักดิ์สิทธิ์ และหักพระกายนั้นเป็นชิ้นเล็กที่สุด; แล้วแต่ละคนตามใจชอบ ก็สร้างศรัทธาที่ผิดขึ้นสำหรับตนเอง และอ้างสิทธิ์ในการสอนตามความประสงค์ของตนเอง </w:t>
      </w:r>
      <w:r w:rsidRPr="00E541CA">
        <w:t xml:space="preserve">สอนผู้อื่นตามจินตนาการที่ว่างเปล่าของตนเอง, และจากหลายคนในหมู่พวกเขาก็เกิดลัทธิผิดอื่นๆ ขึ้น ซึ่งหนึ่งในนั้นได้ต่อต้านกลุ่มเฟรนด์ส; เกี่ยวกับเรื่องนี้ นิเคโฟรอส คัลลิสโตส นักประวัติศาสตร์ศาสนจักรชาวกรีก ได้เขียนไว้ในหนังสือที่ 18 บทที่ 45</w:t>
      </w:r>
    </w:p>
    <w:p w:rsidRPr="00E541CA" w:rsidR="00E541CA" w:rsidP="00E541CA" w:rsidRDefault="00E541CA" w14:paraId="08FA7869" w14:textId="2CDFA8AD">
      <w:pPr>
        <w:ind w:firstLine="720"/>
      </w:pPr>
      <w:r w:rsidRPr="00E541CA">
        <w:t xml:space="preserve">จงฟังและระมัดระวังเถิด โอ้ ผู้คนแห่งความเชื่อออร์โธดอกซ์! ความเชื่อของกลุ่มบรินที่แตกแยกนี้ ไม่คล้ายคลึงกับลัทธิผิดที่ไร้หัวนั้นหรือ? แท้จริงแล้วมันคล้ายคลึงกัน และไม่เพียงแต่คล้ายคลึงเท่านั้น แต่แท้จริงแล้วคือลัทธิผิดนั้นเอง; เพราะพวกเขาไม่มีทั้งโบสถ์ ไม่มีทั้งพระสงฆ์ ไม่มีทั้งพิธีบูชาพระเจ้า ไม่มีทั้งการรับศีลมหาสนิท ไม่มีทั้งพิธีบัพติศมาตามพิธีกรรมของพระศาสนจักร และไม่เชื่อฟังพระสังฆราชออร์โธดอกซ์ แต่กลับ</w:t>
      </w:r>
      <w:r w:rsidRPr="00E541CA">
        <w:rPr>
          <w:i/>
        </w:rPr>
        <w:t xml:space="preserve">ไร้ผู้นำ</w:t>
      </w:r>
      <w:r w:rsidRPr="00E541CA">
        <w:t xml:space="preserve">โดยสิ้นเชิง </w:t>
      </w:r>
      <w:r w:rsidRPr="00E541CA">
        <w:t xml:space="preserve">เหมือนกับพวกอาเคฟาลิตส์ในสมัยโบราณ ดังนั้น ในฐานะการฟื้นคืนของความผิดเพี้ยนในอดีต ความเชื่อของพวกเขาจึงอาจถูกเรียกว่าเป็นความเชื่อผิดเพี้ยนโบราณ และไม่ใช่ความเชื่อออร์โธดอกซ์</w:t>
      </w:r>
    </w:p>
    <w:p w:rsidRPr="00E541CA" w:rsidR="00E541CA" w:rsidP="00E541CA" w:rsidRDefault="00E541CA" w14:paraId="69A365DF" w14:textId="3C87FAA6">
      <w:pPr>
        <w:ind w:firstLine="720"/>
      </w:pPr>
      <w:r w:rsidRPr="00E541CA">
        <w:t xml:space="preserve">ดูเถิด โอ้ ประชาชนออร์โธดอกซ์ที่รักยิ่ง แกะแท้ในฝูงของพระคริสต์ และลูกหลานที่ซื่อสัตย์ของคริสตจักรศักดิ์สิทธิ์ของพระองค์! เราได้ใช้เหตุผลอันถูกต้อง ตัดผลแรกจากสวนบรินสกี</w:t>
      </w:r>
      <w:r w:rsidRPr="00E541CA">
        <w:t xml:space="preserve">—ความเชื่อนอกรีตของพวกเขา—และผ่านการตรวจสอบอย่างละเอียด ได้ยืนยันสองสิ่งนี้:</w:t>
      </w:r>
    </w:p>
    <w:p w:rsidRPr="00E541CA" w:rsidR="00E541CA" w:rsidP="00E541CA" w:rsidRDefault="00E541CA" w14:paraId="7E570009" w14:textId="6AA965D5">
      <w:pPr>
        <w:ind w:firstLine="720"/>
      </w:pPr>
      <w:r w:rsidRPr="00E541CA">
        <w:t xml:space="preserve">ความเชื่อของพวกเขาคือความเชื่อที่แท้จริงหรือไม่?</w:t>
      </w:r>
    </w:p>
    <w:p w:rsidRPr="00E541CA" w:rsidR="00E541CA" w:rsidP="00E541CA" w:rsidRDefault="00E541CA" w14:paraId="4D8361D6" w14:textId="444D3492">
      <w:pPr>
        <w:ind w:firstLine="720"/>
      </w:pPr>
      <w:r w:rsidRPr="00E541CA">
        <w:t xml:space="preserve">และศรัทธาของพวกเขาคือศรัทธาเก่าหรือไม่?</w:t>
      </w:r>
    </w:p>
    <w:p w:rsidRPr="00E541CA" w:rsidR="00E541CA" w:rsidP="00E541CA" w:rsidRDefault="00E541CA" w14:paraId="098C995F" w14:textId="71E48EF3">
      <w:pPr>
        <w:ind w:firstLine="720"/>
      </w:pPr>
      <w:r w:rsidRPr="00E541CA">
        <w:t xml:space="preserve">และเราพบในผลนั้น เช่นเดียวกับในแอปเปิลสีแดงเข้มของโซดอม ไม่ใช่รสหวาน แต่เป็นฝุ่นและเถ้าที่เหม็นเน่า; ข้าพเจ้าขอกล่าวว่า ความเชื่อของพวกเขาไม่ใช่ความเชื่อที่แท้จริง แต่เป็นความเชื่อที่บิดเบือน: และความเชื่อของพวกเขาไม่ใช่ความเชื่อเก่า แต่เป็นความเชื่อใหม่</w:t>
      </w:r>
    </w:p>
    <w:p w:rsidRPr="00E541CA" w:rsidR="00E541CA" w:rsidP="00E541CA" w:rsidRDefault="00E541CA" w14:paraId="6CC7C40D" w14:textId="77777777"/>
    <w:p w:rsidRPr="00E541CA" w:rsidR="00E541CA" w:rsidP="00E541CA" w:rsidRDefault="00E541CA" w14:paraId="435CFA5E" w14:textId="60FDB1BA">
      <w:pPr>
        <w:pStyle w:val="Heading5"/>
      </w:pPr>
      <w:bookmarkStart w:name="_Toc238027931" w:id="34"/>
      <w:r w:rsidRPr="00E541CA">
        <w:t xml:space="preserve">บทที่ 29. ความเชื่อที่แตกแยกในประเพณี</w:t>
      </w:r>
      <w:bookmarkEnd w:id="34"/>
    </w:p>
    <w:p w:rsidRPr="00E541CA" w:rsidR="00E541CA" w:rsidP="00E541CA" w:rsidRDefault="00E541CA" w14:paraId="085CE340" w14:textId="3B05A1AE">
      <w:pPr>
        <w:ind w:firstLine="720"/>
      </w:pPr>
      <w:r w:rsidRPr="00E541CA">
        <w:t xml:space="preserve">เพราะจะมีความเชื่อที่แท้จริงและชอบธรรมได้อย่างไรในหมู่พวกเขา เมื่อพวกเขาไม่แม้แต่จะรู้ว่าความเชื่อคืออะไร? เพราะเรามักได้ยินจากคนธรรมดาที่สุดว่า พวกเขาไม่เพียงแต่เรียกประเพณีและธรรมเนียมปฏิบัติของพวกเขา — ซึ่งไม่ใช่เพียงแต่สิ่งที่ไม่ดี แต่เป็นสิ่งที่เลวร้ายที่สุด — ว่า ‘ความเชื่อ’ ลองถามคนธรรมดาดู: ทำไมคุณถึงขโมย ปล้น และก่อการปล้น? เขาตอบว่า: นั่นคือความเชื่อของเรา ทำไมคุณถึงดื่มกินอย่างเกินเหตุ เมาสุรา ใช้คำพูดหยาบคาย ทะเลาะวิวาท และต่อสู้กัน? นั่นคือความเชื่อของเรา ทำไมจึงมีความไม่ยุติธรรมเกิดขึ้นมากมายในหมู่พวกท่าน—ทำไมท่านจึงหลอกลวงกันเอง, โกหกกันเอง, และใส่ร้ายกันเอง? นั่นคือความเชื่อ ทำไมการกระทำที่ต่ำช้าและน่ารังเกียจจึงเกิดขึ้นในหมู่พวกท่าน—การนอกใจ, การมีเพศสัมพันธ์ก่อนแต่งงาน, และสิ่งน่ารังเกียจอื่นๆ ที่น่าสะอิดสะเอียนจนหูไม่อาจรับฟังได้? นั่นคือความเชื่อ</w:t>
      </w:r>
    </w:p>
    <w:p w:rsidRPr="00E541CA" w:rsidR="00E541CA" w:rsidP="00E541CA" w:rsidRDefault="00E541CA" w14:paraId="5D6169A0" w14:textId="05C4A0CA">
      <w:pPr>
        <w:ind w:firstLine="720"/>
      </w:pPr>
      <w:r w:rsidRPr="00E541CA">
        <w:t xml:space="preserve">โอ้ ความเชื่ออันศักดิ์สิทธิ์! โอ้ ชื่อแห่งความเชื่ออันสูงส่งและน่านับถือที่สุด! โอ้ ความเชื่อ ซึ่งตั้งอยู่บนพระเจ้าผู้เดียวและมองไม่เห็น! ท่านได้จมลงสู่ความอับอายถึงระดับใดในหมู่ประชาชนผู้เรียบง่าย จนกระทั่งพวกเขาไม่เพียงแต่เชื่อมโยงท่านกับสิ่งต่าง ๆ ที่มองเห็นได้และจับต้องได้ แต่ยังเชื่อมโยงท่านกับความไร้ระเบียบ ความขโมย ความเมาสุรา ความไม่ยุติธรรม และวิถีชีวิตที่น่ารังเกียจของพวกเขาด้วย แล้วจะหาความเชื่อที่ดีได้จากคนเช่นนี้ได้อย่างไร?</w:t>
      </w:r>
    </w:p>
    <w:p w:rsidRPr="00E541CA" w:rsidR="00E541CA" w:rsidP="00E541CA" w:rsidRDefault="00E541CA" w14:paraId="6BB4063F" w14:textId="77777777"/>
    <w:p w:rsidRPr="00E541CA" w:rsidR="00E541CA" w:rsidP="00E541CA" w:rsidRDefault="00E541CA" w14:paraId="38EF50AC" w14:textId="4FF6B4F8">
      <w:pPr>
        <w:pStyle w:val="Heading5"/>
      </w:pPr>
      <w:bookmarkStart w:name="_Toc238027932" w:id="35"/>
      <w:r w:rsidRPr="00E541CA">
        <w:t xml:space="preserve">บทที่ 30 ความชอบธรรมของศรัทธาออร์โธดอกซ์</w:t>
      </w:r>
      <w:bookmarkEnd w:id="35"/>
    </w:p>
    <w:p w:rsidRPr="00E541CA" w:rsidR="00E541CA" w:rsidP="00E541CA" w:rsidRDefault="00E541CA" w14:paraId="20ACEA44" w14:textId="407FD056">
      <w:pPr>
        <w:ind w:firstLine="720"/>
      </w:pPr>
      <w:r w:rsidRPr="00E541CA">
        <w:t xml:space="preserve">อย่างไรก็ตาม เราในฐานะคริสตชนออร์โธดอกซ์ ที่ได้รับการนำทางโดยพระคุณของพระคริสต์พระเจ้าของเรา รู้ดีว่าความเชื่อคืออะไร และเราไม่ยึดมั่นในความเชื่อใหม่ แต่ยึดมั่นในความเชื่อโบราณอันศักดิ์สิทธิ์ ซึ่งพระคริสต์องค์พระผู้เป็นเจ้าได้มอบหมายให้แก่สาวกและอัครสาวกผู้ศักดิ์สิทธิ์ของพระองค์ ซึ่งอัครสาวกผู้ศักดิ์สิทธิ์ได้ประกาศไปทั่วโลก ซึ่งครูผู้ยิ่งใหญ่ของพระศาสนจักรได้สอนไว้ ซึ่งสภาสังคายนาสากลได้ยืนยันไว้ ซึ่งนักบุญวลาดิมีร์ได้นำมาจากชาวกรีกสู่รัสเซีย และซึ่งโคมไฟอันยิ่งใหญ่ของพระศาสนจักรและแสงสว่างของโลก คือบรรดาบิดาผู้ศักดิ์สิทธิ์ชาวรัสเซียและผู้ทำอัศจรรย์ ได้ส่องประกายออกมา</w:t>
      </w:r>
    </w:p>
    <w:p w:rsidRPr="00E541CA" w:rsidR="00E541CA" w:rsidP="00E541CA" w:rsidRDefault="00E541CA" w14:paraId="785339ED" w14:textId="2BE22273">
      <w:pPr>
        <w:ind w:firstLine="720"/>
      </w:pPr>
      <w:r w:rsidRPr="00E541CA">
        <w:t xml:space="preserve">เราเชื่อในพระเจ้าผู้เดียวที่มองไม่เห็น ซึ่งได้รับการถวายเกียรติในพระตรีเอกภาพ: พระบิดา พระบุตร และพระวิญญาณบริสุทธิ์</w:t>
      </w:r>
    </w:p>
    <w:p w:rsidRPr="00E541CA" w:rsidR="00E541CA" w:rsidP="00E541CA" w:rsidRDefault="00E541CA" w14:paraId="31C592D9" w14:textId="65F7CDBF">
      <w:pPr>
        <w:ind w:firstLine="720"/>
      </w:pPr>
      <w:r w:rsidRPr="00E541CA">
        <w:lastRenderedPageBreak/>
      </w:r>
      <w:r w:rsidRPr="00E541CA">
        <w:t xml:space="preserve">ในพระตรีเอกภาพ เราไม่แบ่งแยกสาระอันศักดิ์สิทธิ์ของพระเจ้า และไม่รวมบุคคลทั้งสามเป็นหนึ่งเดียว แต่ร่วมกับนักบุญแอนดรูว์แห่งครีต เราถือมั่นในคำต่อไปนี้: ‘ข้าพเจ้าสารภาพต่อท่าน โอ พระเจ้าตรีเอกภาพ ผู้เป็นพระเจ้าองค์เดียว สาระอันศักดิ์สิทธิ์ไม่แบ่งแยก และบุคคลทั้งสามไม่รวมเป็นหนึ่งเดียว ทั้งร่วมครองราชย์และร่วมประทับบนบัลลังก์</w:t>
      </w:r>
      <w:r w:rsidRPr="00E541CA">
        <w:t xml:space="preserve">’</w:t>
      </w:r>
      <w:r w:rsidRPr="00E541CA">
        <w:rPr>
          <w:rStyle w:val="FootnoteReference"/>
        </w:rPr>
        <w:footnoteReference w:id="82"/>
      </w:r>
      <w:r w:rsidRPr="00E541CA">
        <w:t xml:space="preserve"> . และเช่นเดียวกับที่เราเชื่อในใจ เราก็สารภาพด้วยปากของเรา โดยถวายเกียรติแด่ตรีเอกภาพอันศักดิ์สิทธิ์และไม่อาจแบ่งแยกได้ทุกวัน และกล่าวว่า:</w:t>
      </w:r>
    </w:p>
    <w:p w:rsidRPr="00E541CA" w:rsidR="00E541CA" w:rsidP="00E541CA" w:rsidRDefault="00E541CA" w14:paraId="5BC9C0D7" w14:textId="7E5AD12C">
      <w:pPr>
        <w:ind w:firstLine="720"/>
      </w:pPr>
      <w:r w:rsidRPr="00E541CA">
        <w:t xml:space="preserve">ความสรรเสริญ</w:t>
      </w:r>
      <w:r w:rsidRPr="00E541CA">
        <w:rPr>
          <w:i/>
        </w:rPr>
        <w:t xml:space="preserve">จงมีแด่ตรี</w:t>
      </w:r>
      <w:r w:rsidRPr="00E541CA">
        <w:t xml:space="preserve">เอกภาพอันศักดิ์สิทธิ์ </w:t>
      </w:r>
      <w:r w:rsidRPr="00E541CA">
        <w:rPr>
          <w:i/>
        </w:rPr>
        <w:t xml:space="preserve">มีสาระเดียวกัน </w:t>
      </w:r>
      <w:r w:rsidRPr="00E541CA">
        <w:t xml:space="preserve">ให้ชีวิต </w:t>
      </w:r>
      <w:r w:rsidRPr="00E541CA">
        <w:rPr>
          <w:i/>
        </w:rPr>
        <w:t xml:space="preserve">และไม่อาจแบ่งแยกได้ </w:t>
      </w:r>
      <w:r w:rsidRPr="00E541CA">
        <w:t xml:space="preserve">ทั้งในปัจจุบันและตลอดไป จนถึงนิรันดร์กาล</w:t>
      </w:r>
    </w:p>
    <w:p w:rsidRPr="00E541CA" w:rsidR="00E541CA" w:rsidP="00E541CA" w:rsidRDefault="00E541CA" w14:paraId="07411816" w14:textId="793D4105">
      <w:pPr>
        <w:ind w:firstLine="720"/>
      </w:pPr>
      <w:r w:rsidRPr="00E541CA">
        <w:t xml:space="preserve">เราเชื่อและสารภาพอย่างแท้จริงถึงการจุติของพระบุตรของพระเจ้า ว่าพระองค์ด้วยพระอวตารอันศักดิ์สิทธิ์ของพระองค์เอง ได้จุติในครรภ์ของพระแม่พรหมจารีผู้บริสุทธิ์ที่สุด โดยไม่แยกจากพระบิดา เราไม่แบ่งพระบุตรออกเป็นสององค์ แต่เราประกาศว่าพระองค์เป็นองค์เดียวกัน ทั้งในครรภ์ของพระแม่พรหมจารี และกับพระบิดาในสวรรค์: เพราะความเป็นพระเจ้าไม่ถูกจำกัดด้วยสถานที่</w:t>
      </w:r>
    </w:p>
    <w:p w:rsidRPr="00E541CA" w:rsidR="00E541CA" w:rsidP="00E541CA" w:rsidRDefault="00E541CA" w14:paraId="62791C5F" w14:textId="5B425C33">
      <w:pPr>
        <w:ind w:firstLine="720"/>
      </w:pPr>
      <w:r w:rsidRPr="00E541CA">
        <w:t xml:space="preserve">เราสารภาพอย่างแท้จริงว่าพระแม่พรหมจารีผู้บริสุทธิ์ที่สุดคือพระมารดาของพระเจ้า และไม่ใช่เพียงพระมารดาของพระคริสต์เท่านั้น แต่คือผู้ที่ในสาระสำคัญได้ให้กำเนิดพระวจนะของพระเจ้าผู้ทรงรับสภาพเป็นมนุษย์ภายในพระองค์ ในสองภาวะและธรรมชาติที่แยกจากกัน—ธรรมชาติพระเจ้าและธรรมชาติมนุษย์—ซึ่งไม่ปะปนกัน แต่ไม่อาจแบ่งแยกได้ในบุคคลเดียวของพระคริสต์</w:t>
      </w:r>
    </w:p>
    <w:p w:rsidRPr="00E541CA" w:rsidR="00E541CA" w:rsidP="00E541CA" w:rsidRDefault="00E541CA" w14:paraId="47E1CBD1" w14:textId="0769A50D">
      <w:pPr>
        <w:ind w:firstLine="720"/>
      </w:pPr>
      <w:r w:rsidRPr="00E541CA">
        <w:t xml:space="preserve">เราไม่แยกพระคริสต์ออกจากพระบุตรของพระเจ้า และไม่ตั้งพระองค์บนบัลลังก์ที่แยกต่างหากข้างพระตรีเอกภาพ อย่างที่อับบาคุมและสาวกของเขาทำ; และเราไม่เปลี่ยนพระตรีเอกภาพให้เป็นพระสี่เอกภาพ แต่เราเชื่อและสารภาพว่าพระบุตรของพระเจ้าและพระคริสต์เป็นหนึ่งเดียวกัน ผู้ซึ่งถูกเรียกว่าทั้งพระบุตรของพระเจ้าและพระบุตรของมนุษย์ พระบุตรของพระเจ้าตามธรรมชาติของพระเจ้า พระบุตรของมนุษย์ตามธรรมชาติของมนุษย์; แต่ไม่ใช่พระบุตรสององค์ แต่เป็นพระบุตรองค์เดียว ดังที่คริสตจักรได้ร้องขึ้นอย่างเป็นทางการในหนังสือ Octoechos โทนที่ 6 ในพิธีเวสเปอร์ ว่า: ‘ไม่ถูกแบ่งออกเป็นสองบุคคล แต่ได้รับการยอมรับว่าเป็นสองธรรมชาติโดยไม่มีการปะปน’</w:t>
      </w:r>
    </w:p>
    <w:p w:rsidRPr="00E541CA" w:rsidR="00E541CA" w:rsidP="00E541CA" w:rsidRDefault="00E541CA" w14:paraId="07F96F43" w14:textId="072E1F5B">
      <w:pPr>
        <w:ind w:firstLine="720"/>
      </w:pPr>
      <w:r w:rsidRPr="00E541CA">
        <w:t xml:space="preserve">ดังนั้น ความเชื่อของเราจึงไม่ใช่สิ่งใหม่ แต่เป็นความเชื่อโบราณ: เราถือมั่นในความเชื่ออันศักดิ์สิทธิ์นั้นโดยไม่หวั่นไหว ไม่ยอมรับนวัตกรรมหรือความเชื่อผิดใดๆ ทั้งสิ้น เราสารภาพความเชื่อนี้ เรารับไว้ด้วยความเต็มใจ และด้วยความเชื่อนี้ เราหวังว่าจะได้รับการช่วยให้รอดพ้นจากความสงสัย ด้วยพระคุณและความช่วยเหลือของพระเจ้า</w:t>
      </w:r>
    </w:p>
    <w:p w:rsidRPr="00E541CA" w:rsidR="00E541CA" w:rsidP="00E541CA" w:rsidRDefault="00E541CA" w14:paraId="2DB54CC3" w14:textId="1F4E9F05">
      <w:pPr>
        <w:ind w:firstLine="720"/>
      </w:pPr>
      <w:r w:rsidRPr="00E541CA">
        <w:t xml:space="preserve">นอกจากนี้ </w:t>
      </w:r>
      <w:r w:rsidRPr="00E541CA">
        <w:t xml:space="preserve">เรายังปฏิบัติตาม</w:t>
      </w:r>
      <w:r w:rsidRPr="00E541CA">
        <w:t xml:space="preserve">ศีลศักดิ์สิทธิ์ทั้งหมด </w:t>
      </w:r>
      <w:r w:rsidRPr="00E541CA">
        <w:rPr>
          <w:i/>
        </w:rPr>
        <w:t xml:space="preserve">พิธีกรรมและพิธีการทั้งหมด </w:t>
      </w:r>
      <w:r w:rsidRPr="00E541CA">
        <w:t xml:space="preserve">รวมถึงประเพณีทางศาสนาทั้งหมด ตามประเพณีและกฎเกณฑ์ของบรรดาพระบิดาศักดิ์สิทธิ์ ด้วยความมั่นคงและไม่หวั่นไหว เช่นเดียวกับที่นักบุญวลาดิมีร์ชาวกรีกได้นำสิ่งเหล่านี้มาสู่รัสเซีย และด้วยพระคุณของพระคริสต์ เราจึงยังคงปฏิบัติตามสิ่งเหล่านี้มาจนถึงทุกวันนี้</w:t>
      </w:r>
    </w:p>
    <w:p w:rsidRPr="00E541CA" w:rsidR="00E541CA" w:rsidP="00E541CA" w:rsidRDefault="00E541CA" w14:paraId="33E7B658" w14:textId="5B4B1A9E">
      <w:pPr>
        <w:ind w:firstLine="720"/>
      </w:pPr>
      <w:r w:rsidRPr="00E541CA">
        <w:t xml:space="preserve">แต่บัดนี้ถึงเวลาที่จะก้าวไปสู่คำถามต่อไปแล้ว</w:t>
      </w:r>
    </w:p>
    <w:p w:rsidRPr="00E541CA" w:rsidR="00E541CA" w:rsidP="00E541CA" w:rsidRDefault="00E541CA" w14:paraId="6E42D4A4" w14:textId="77777777"/>
    <w:p w:rsidRPr="00E541CA" w:rsidR="00E541CA" w:rsidP="00E541CA" w:rsidRDefault="00E541CA" w14:paraId="2082E6B3" w14:textId="77777777"/>
    <w:p w:rsidRPr="00E541CA" w:rsidR="00E541CA" w:rsidP="00E541CA" w:rsidRDefault="00E541CA" w14:paraId="1C5BBA5F" w14:textId="0609977F">
      <w:pPr>
        <w:pStyle w:val="Heading3"/>
      </w:pPr>
      <w:bookmarkStart w:name="_Toc238027933" w:id="36"/>
      <w:r w:rsidRPr="00E541CA">
        <w:t xml:space="preserve">ส่วนที่ II. เกี่ยวกับหลักคำสอนที่แตกแยก</w:t>
      </w:r>
      <w:bookmarkEnd w:id="36"/>
    </w:p>
    <w:p w:rsidRPr="00E541CA" w:rsidR="00E541CA" w:rsidP="00E541CA" w:rsidRDefault="00E541CA" w14:paraId="25F71C24" w14:textId="45D5AC26">
      <w:pPr>
        <w:ind w:firstLine="720"/>
      </w:pPr>
      <w:r w:rsidRPr="00E541CA">
        <w:t xml:space="preserve">หลังจากที่ได้ตรวจสอบผลแรกจากสวนบรินที่แตกแยก และได้สอบสวนความเชื่อนอกรีตของพวกเขาอย่างละเอียดแล้ว เราต้องเผชิญกับผลอีกอย่างหนึ่งของพวกเขา—เหมือนแอปเปิลโซโดมอีกผล—เพื่อนำมาตรวจสอบ</w:t>
      </w:r>
      <w:r w:rsidRPr="00E541CA">
        <w:t xml:space="preserve">: คือคำสอนของพวกเขา ซึ่งในฐานะศัตรูของพระศาสนจักรของพระคริสต์ พวกเขาแพร่กระจายจากรังซาตานของบริน, และหว่านมันอย่างลับๆ ท่ามกลางผู้เชื่อออร์โธดอกซ์ในเมืองและหมู่บ้าน เหมือนวัชพืชท่ามกลางข้าวสาลี</w:t>
      </w:r>
    </w:p>
    <w:p w:rsidRPr="00E541CA" w:rsidR="00E541CA" w:rsidP="00E541CA" w:rsidRDefault="00E541CA" w14:paraId="1D12B649" w14:textId="71E7C716">
      <w:pPr>
        <w:ind w:firstLine="720"/>
      </w:pPr>
      <w:r w:rsidRPr="00E541CA">
        <w:t xml:space="preserve">ผู้ตาม Brynsky อ้างว่าหลักคำสอนของพวกเขามีประโยชน์ต่อจิตวิญญาณ</w:t>
      </w:r>
    </w:p>
    <w:p w:rsidRPr="00E541CA" w:rsidR="00E541CA" w:rsidP="00E541CA" w:rsidRDefault="00E541CA" w14:paraId="61FA41CD" w14:textId="58BB4B1C">
      <w:pPr>
        <w:ind w:firstLine="720"/>
      </w:pPr>
      <w:r w:rsidRPr="00E541CA">
        <w:t xml:space="preserve">ดังนั้น การสอบสวนนี้จึงต้องตั้งอยู่บนหลักการดังต่อไปนี้:</w:t>
      </w:r>
    </w:p>
    <w:p w:rsidRPr="00E541CA" w:rsidR="00E541CA" w:rsidP="00E541CA" w:rsidRDefault="00E541CA" w14:paraId="5F76381F" w14:textId="5553E363">
      <w:pPr>
        <w:ind w:firstLine="720"/>
      </w:pPr>
      <w:r w:rsidRPr="00E541CA">
        <w:t xml:space="preserve">คำสอนที่เป็นประโยชน์ต่อจิตวิญญาณ คือคำสอนที่ไม่มีความเท็จ ไม่มีความนอกรีต และไม่มีการหมิ่นประมาทต่อสิ่งศักดิ์สิทธิ์</w:t>
      </w:r>
    </w:p>
    <w:p w:rsidRPr="00E541CA" w:rsidR="00E541CA" w:rsidP="00E541CA" w:rsidRDefault="00E541CA" w14:paraId="5DF8785B" w14:textId="202E205D">
      <w:pPr>
        <w:ind w:firstLine="720"/>
      </w:pPr>
      <w:r w:rsidRPr="00E541CA">
        <w:t xml:space="preserve">แต่หากในหลักคำสอนใดก็ตาม พบว่ามีคำเท็จ คำนอกรีต และการหมิ่นประมาทสิ่งศักดิ์สิทธิ์ หลักคำสอนนั้นย่อมไม่เป็นประโยชน์ต่อจิตวิญญาณ แต่กลับเป็นอันตรายต่อมัน</w:t>
      </w:r>
    </w:p>
    <w:p w:rsidRPr="00E541CA" w:rsidR="00E541CA" w:rsidP="00E541CA" w:rsidRDefault="00E541CA" w14:paraId="1D200CBC" w14:textId="7195431D">
      <w:pPr>
        <w:ind w:firstLine="720"/>
        <w:rPr>
          <w:i/>
        </w:rPr>
      </w:pPr>
      <w:r w:rsidRPr="00E541CA">
        <w:t xml:space="preserve">ดังนั้น ขอให้เราตรวจสอบอย่างจริงจัง</w:t>
      </w:r>
      <w:r w:rsidRPr="00E541CA">
        <w:rPr>
          <w:i/>
        </w:rPr>
        <w:t xml:space="preserve">สามประเด็นนี้</w:t>
      </w:r>
      <w:r w:rsidRPr="00E541CA">
        <w:t xml:space="preserve">เกี่ยวกับคำสอนที่ก่อให้เกิดการแตกแยกของบริน</w:t>
      </w:r>
      <w:r w:rsidRPr="00E541CA">
        <w:rPr>
          <w:i/>
        </w:rPr>
        <w:t xml:space="preserve">:</w:t>
      </w:r>
    </w:p>
    <w:p w:rsidRPr="00E541CA" w:rsidR="00E541CA" w:rsidP="00E541CA" w:rsidRDefault="00E541CA" w14:paraId="5ED0329E" w14:textId="7432CA56">
      <w:pPr>
        <w:ind w:firstLine="720"/>
        <w:rPr>
          <w:i/>
        </w:rPr>
      </w:pPr>
      <w:r w:rsidRPr="00E541CA">
        <w:t xml:space="preserve">1) </w:t>
      </w:r>
      <w:r w:rsidRPr="00E541CA">
        <w:rPr>
          <w:i/>
        </w:rPr>
        <w:t xml:space="preserve">คำสอนของพวกเขาปราศจากความเท็จหรือไม่?</w:t>
      </w:r>
    </w:p>
    <w:p w:rsidRPr="00E541CA" w:rsidR="00E541CA" w:rsidP="00E541CA" w:rsidRDefault="00E541CA" w14:paraId="3A235037" w14:textId="77C92D96">
      <w:pPr>
        <w:ind w:firstLine="720"/>
        <w:rPr>
          <w:i/>
        </w:rPr>
      </w:pPr>
      <w:r w:rsidRPr="00E541CA">
        <w:t xml:space="preserve">2) </w:t>
      </w:r>
      <w:r w:rsidRPr="00E541CA">
        <w:rPr>
          <w:i/>
        </w:rPr>
        <w:t xml:space="preserve">คำสอนของพวกเขาปราศจากความนอกรีตหรือไม่?</w:t>
      </w:r>
    </w:p>
    <w:p w:rsidRPr="00E541CA" w:rsidR="00E541CA" w:rsidP="00E541CA" w:rsidRDefault="00E541CA" w14:paraId="6006B469" w14:textId="7C441242">
      <w:pPr>
        <w:ind w:firstLine="720"/>
        <w:rPr>
          <w:i/>
        </w:rPr>
      </w:pPr>
      <w:r w:rsidRPr="00E541CA">
        <w:t xml:space="preserve">3) </w:t>
      </w:r>
      <w:r w:rsidRPr="00E541CA">
        <w:rPr>
          <w:i/>
        </w:rPr>
        <w:t xml:space="preserve">คำสอนของพวกเข</w:t>
      </w:r>
      <w:r w:rsidRPr="00E541CA">
        <w:t xml:space="preserve">ามี</w:t>
      </w:r>
      <w:r w:rsidRPr="00E541CA">
        <w:rPr>
          <w:i/>
        </w:rPr>
        <w:t xml:space="preserve">การดูหมิ่นสิ่งศักดิ์สิทธิ์</w:t>
      </w:r>
      <w:r w:rsidRPr="00E541CA">
        <w:rPr>
          <w:i/>
        </w:rPr>
        <w:t xml:space="preserve">หรือไม่</w:t>
      </w:r>
      <w:r w:rsidRPr="00E541CA">
        <w:rPr>
          <w:i/>
        </w:rPr>
        <w:t xml:space="preserve">?</w:t>
      </w:r>
    </w:p>
    <w:p w:rsidRPr="00E541CA" w:rsidR="00E541CA" w:rsidP="00E541CA" w:rsidRDefault="00E541CA" w14:paraId="16E4E476" w14:textId="77777777"/>
    <w:p w:rsidRPr="00E541CA" w:rsidR="00E541CA" w:rsidP="00E541CA" w:rsidRDefault="00E541CA" w14:paraId="0B0530C6" w14:textId="77777777"/>
    <w:p w:rsidRPr="00E541CA" w:rsidR="00E541CA" w:rsidP="00E541CA" w:rsidRDefault="00E541CA" w14:paraId="0D0412A4" w14:textId="704BD3F9">
      <w:pPr>
        <w:pStyle w:val="Heading4"/>
      </w:pPr>
      <w:bookmarkStart w:name="_Toc238027934" w:id="37"/>
      <w:r w:rsidRPr="00E541CA">
        <w:t xml:space="preserve">ข้อที่หนึ่ง</w:t>
      </w:r>
      <w:bookmarkEnd w:id="37"/>
    </w:p>
    <w:p w:rsidRPr="00E541CA" w:rsidR="00E541CA" w:rsidP="00E541CA" w:rsidRDefault="00E541CA" w14:paraId="06DF28AE" w14:textId="77777777"/>
    <w:p w:rsidRPr="00E541CA" w:rsidR="00E541CA" w:rsidP="00E541CA" w:rsidRDefault="00E541CA" w14:paraId="38DDD669" w14:textId="31774885">
      <w:pPr>
        <w:pStyle w:val="Heading5"/>
      </w:pPr>
      <w:bookmarkStart w:name="_Toc238027935" w:id="38"/>
      <w:r w:rsidRPr="00E541CA">
        <w:lastRenderedPageBreak/>
      </w:r>
      <w:r w:rsidRPr="00E541CA">
        <w:t xml:space="preserve">บทที่ 1. คำสอนควรมาจากผู้สอนที่ไม่เป็นเท็จ</w:t>
      </w:r>
      <w:bookmarkEnd w:id="38"/>
    </w:p>
    <w:p w:rsidRPr="00E541CA" w:rsidR="00E541CA" w:rsidP="00E541CA" w:rsidRDefault="00E541CA" w14:paraId="72754076" w14:textId="1736D080">
      <w:pPr>
        <w:ind w:firstLine="720"/>
      </w:pPr>
      <w:r w:rsidRPr="00E541CA">
        <w:t xml:space="preserve">คำสอนจะถือว่าเป็นความจริงได้ก็ต่อเมื่อมันออกมาจากปากของครูผู้สอนที่ไม่เป็นเท็จ แต่เป็นความจริง</w:t>
      </w:r>
    </w:p>
    <w:p w:rsidRPr="00E541CA" w:rsidR="00E541CA" w:rsidP="00E541CA" w:rsidRDefault="00E541CA" w14:paraId="16AEA87D" w14:textId="2650BFCD">
      <w:pPr>
        <w:ind w:firstLine="720"/>
      </w:pPr>
      <w:r w:rsidRPr="00E541CA">
        <w:t xml:space="preserve">อย่างไรก็ตาม ครูที่แท้จริงคือผู้ที่ไม่ได้รับตำแหน่งครูด้วยความสมัครใจของตนเอง แต่ได้รับการแต่งตั้งโดยคริสตจักรของพระเจ้าผ่านพระคุณของพระวิญญาณบริสุทธิ์ และถูกส่งออกไปเพื่อประกาศพระวจนะ, เช่นเดียวกับในสมัยของอัครทูต ที่ครูถูกส่งออกไปโดยคริสตจักรผ่านทางพระวิญญาณบริสุทธิ์ ซึ่งเห็นได้ชัดจากหนังสือกิจการของอัครทูต บทที่ 15 ที่เขียนไว้ดังนี้: </w:t>
      </w:r>
      <w:r w:rsidRPr="00E541CA">
        <w:rPr>
          <w:i/>
        </w:rPr>
        <w:t xml:space="preserve">‘แก่ผู้ที่กำลังรับใช้พระเจ้าและถือศีลอด’ พระวิญญาณบริสุทธิ์ตรัสว่า ‘จงแยกบาร์นาบัสและเซาโลไว้สำหรับงานที่ข้าได้เรียกพวกเขา’ แล้วหลังจากที่พวกเขาได้อดอาหารและอธิษฐาน และวางมือลงบนพวกเขา พวกเขาก็ส่งพวกเขาไป เพราะผู้ที่ถูกส่งโดยพระวิญญาณบริสุทธิ์เหล่านี้ ได้ลงไปยังเมือง</w:t>
      </w:r>
      <w:r w:rsidRPr="00E541CA">
        <w:t xml:space="preserve">เซเลอูเซีย</w:t>
      </w:r>
      <w:r w:rsidRPr="00E541CA">
        <w:rPr>
          <w:rStyle w:val="FootnoteReference"/>
          <w:i/>
        </w:rPr>
        <w:footnoteReference w:id="83"/>
      </w:r>
      <w:r w:rsidRPr="00E541CA">
        <w:t xml:space="preserve"> และอีกครั้งในบทที่ 15 มีเขียนไว้ว่า: </w:t>
      </w:r>
      <w:r w:rsidRPr="00E541CA">
        <w:rPr>
          <w:i/>
        </w:rPr>
        <w:t xml:space="preserve">‘เรา </w:t>
      </w:r>
      <w:r w:rsidRPr="00E541CA">
        <w:t xml:space="preserve">(คริสตจักรเยรูซาเล็ม) </w:t>
      </w:r>
      <w:r w:rsidRPr="00E541CA">
        <w:rPr>
          <w:i/>
        </w:rPr>
        <w:t xml:space="preserve">เห็นสมควรแล้ว </w:t>
      </w:r>
      <w:r w:rsidRPr="00E541CA">
        <w:rPr>
          <w:i/>
        </w:rPr>
        <w:t xml:space="preserve">เมื่อได้ประชุมกันเป็นน้ำหนึ่งใจเดียวกัน ที่จะส่งผู้ได้รับเลือก</w:t>
      </w:r>
      <w:r w:rsidRPr="00E541CA">
        <w:t xml:space="preserve">ไปหา</w:t>
      </w:r>
      <w:r w:rsidRPr="00E541CA">
        <w:rPr>
          <w:i/>
        </w:rPr>
        <w:t xml:space="preserve">ท่าน </w:t>
      </w:r>
      <w:r w:rsidRPr="00E541CA">
        <w:t xml:space="preserve">(คริสตจักรอันทิโอคียา) พร้อมกับ</w:t>
      </w:r>
      <w:r w:rsidRPr="00E541CA">
        <w:rPr>
          <w:i/>
        </w:rPr>
        <w:t xml:space="preserve">บาร์นาบาสและเปาโลที่เรารักยิ่ง ผู้ซึ่งได้เสี่ยงชีวิตเพื่อพระนามของพระเยซูคริสต์องค์พระผู้เป็นเจ้าของเรา: เพราะเราได้ส่งยูดาและสิลาสไปแล้ว ซึ่งทั้งสองก็ประกาศข่าวเดียวกันนี้ด้วย เพราะเรื่องนี้ได้ถูกตัดสินใจโดยพระวิญญาณบริสุทธิ์และโดยเรา</w:t>
      </w:r>
      <w:r w:rsidRPr="00E541CA">
        <w:rPr>
          <w:rStyle w:val="FootnoteReference"/>
          <w:i/>
        </w:rPr>
        <w:footnoteReference w:id="84"/>
      </w:r>
      <w:r w:rsidRPr="00E541CA">
        <w:t xml:space="preserve"> และส่วนที่เหลือตามที่เขียนไว้ที่นั่น</w:t>
      </w:r>
    </w:p>
    <w:p w:rsidRPr="00E541CA" w:rsidR="00E541CA" w:rsidP="00E541CA" w:rsidRDefault="00E541CA" w14:paraId="2391BE28" w14:textId="3A71A545">
      <w:pPr>
        <w:ind w:firstLine="720"/>
      </w:pPr>
      <w:r w:rsidRPr="00E541CA">
        <w:t xml:space="preserve">ตามรอยเท้าของอัครสาวกผู้ศักดิ์สิทธิ์ หน้าที่การสอนถูกรับช่วงต่อโดยบิชอป พระสงฆ์ และผู้อื่นๆ ที่อยู่ในคณะนักบวชของคริสตจักร พวกเขาได้รับหน้าที่นี้ตามพระประสงค์ของพระวิญญาณบริสุทธิ์ เนื่องจากได้รับการแต่งตั้งผ่านการเลือกตั้งและการบวชที่ถูกต้อง</w:t>
      </w:r>
    </w:p>
    <w:p w:rsidRPr="00E541CA" w:rsidR="00E541CA" w:rsidP="00E541CA" w:rsidRDefault="00E541CA" w14:paraId="49AAA8BC" w14:textId="33182165">
      <w:pPr>
        <w:ind w:firstLine="720"/>
      </w:pPr>
      <w:r w:rsidRPr="00E541CA">
        <w:t xml:space="preserve">ผู้สอนเช่นนี้เป็นความจริง ไม่ใช่ความเท็จ และคำสอนของผู้สอนเช่นนี้เป็นความจริง ไม่ใช่ความเท็จ เพราะมันถูกกล่าวขึ้นโดยพระวิญญาณบริสุทธิ์</w:t>
      </w:r>
    </w:p>
    <w:p w:rsidRPr="00E541CA" w:rsidR="00E541CA" w:rsidP="00E541CA" w:rsidRDefault="00E541CA" w14:paraId="25F4CB42" w14:textId="124C17DF">
      <w:pPr>
        <w:ind w:firstLine="720"/>
      </w:pPr>
      <w:r w:rsidRPr="00E541CA">
        <w:t xml:space="preserve">มาพิจารณาเรื่องนี้กัน: ผู้สอนที่ก่อการแตกแยกในเมืองบรินสค์นี้ถูกส่งมาโดยใคร? โดยพระวิญญาณบริสุทธิ์? หรือโดยคริสตจักรของพระคริสต์? ไม่เลย พวกเขาไม่มีคริสตจักร; พวกเขาได้ปฏิเสธตราประทับของประทานพระวิญญาณบริสุทธิ์ ซึ่งได้รับการประทานในพิธีบัพติศมาผ่านพิธีคริสมาชัน โดยเรียกมันว่าเป็นตราประทับของปฏิคริสต์ และพวกเขาไม่มีศีลศักดิ์สิทธิ์อื่น ๆ ที่ดำเนินการโดยพระวิญญาณบริสุทธิ์ เนื่องจากพวกเขาไม่มีศีลศักดิ์สิทธิ์ จึงไม่มีพระวิญญาณบริสุทธิ์ ซึ่งเสด็จลงมาบนศีลศักดิ์สิทธิ์เหล่านั้น และเนื่องจากพวกเขาไม่มีพระวิญญาณบริสุทธิ์ จึงไม่ได้รับการแต่งตั้งหรือส่งมาโดยพระองค์เพื่อประกาศและสอน ดังนั้น เนื่องจากไม่ได้รับการส่งมาโดยพระวิญญาณบริสุทธิ์หรือโดยพระศาสนจักรอันศักดิ์สิทธิ์ พวกเขาจึงไม่ใช่ครูที่แท้จริง แต่เป็นครูเท็จ ที่ได้แย่งชิงหน้าที่การสอนมาเป็นของตนเอง เพราะคำสอนของพวกเขาไม่ใช่ความจริง </w:t>
      </w:r>
      <w:r w:rsidRPr="00E541CA">
        <w:rPr>
          <w:i/>
        </w:rPr>
        <w:t xml:space="preserve">แต่เป็นความเท็จ </w:t>
      </w:r>
      <w:r w:rsidRPr="00E541CA">
        <w:t xml:space="preserve">พระเจ้าได้ตรัสถึงครูผู้สอนเช่นนี้ในคำพยากรณ์ของเยเรมีย์ว่า: </w:t>
      </w:r>
      <w:r w:rsidRPr="00E541CA">
        <w:rPr>
          <w:i/>
        </w:rPr>
        <w:t xml:space="preserve">‘เราไม่ได้ส่งผู้พยากรณ์เหล่านี้ แต่พวกเขาก็วิ่งไป; เราไม่ได้ตรัสกับพวกเขา แต่พวกเขาก็พยากรณ์’</w:t>
      </w:r>
      <w:r w:rsidRPr="00E541CA">
        <w:rPr>
          <w:rStyle w:val="FootnoteReference"/>
          <w:i/>
        </w:rPr>
        <w:footnoteReference w:id="85"/>
      </w:r>
      <w:r w:rsidRPr="00E541CA">
        <w:t xml:space="preserve"> . แต่ผู้ส่งสารยังกล่าวว่า: </w:t>
      </w:r>
      <w:r w:rsidRPr="00E541CA">
        <w:rPr>
          <w:i/>
        </w:rPr>
        <w:t xml:space="preserve">‘หากพวกเขาไม่ได้รับการส่งมา แล้วจะประกาศได้อย่างไร</w:t>
      </w:r>
      <w:r w:rsidRPr="00E541CA">
        <w:t xml:space="preserve">?’</w:t>
      </w:r>
      <w:r w:rsidRPr="00E541CA">
        <w:rPr>
          <w:rStyle w:val="FootnoteReference"/>
          <w:i/>
        </w:rPr>
        <w:footnoteReference w:id="86"/>
      </w:r>
      <w:r w:rsidRPr="00E541CA">
        <w:t xml:space="preserve"> . ดังนั้น หากผู้สอนที่ผิดพลาดไม่ได้รับการส่งมาจากพระเจ้า แล้วพวกเขาได้รับการส่งมาจากใคร? ความจริงแล้ว ไม่มีใครอื่นนอกจากซาตานเอง ผู้เป็นบิดาแห่งความเท็จและแหล่งที่มาของความไม่ชอบธรรมทั้งปวง; และไม่ใช่พระวิญญาณบริสุทธิ์ที่ตรัสผ่านริมฝีปากของพวกเขา แต่เป็นวิญญาณแห่งความเท็จ ซึ่งเป็นวิญญาณเดียวกันที่ตรัสผ่านริมฝีปากของผู้เผยพระวจนะเท็จในสมัยของผู้เผยพระวจนะศักดิ์สิทธิ์มีคาห์ เพื่อหลอกลวงอาหับ กษัตริย์แห่งอิสราเอล; ผู้ใดที่ต้องการ ตามที่บันทึกไว้ใน 1 ราชา บทที่ 22 และใน 2 พงศ์กษัตริย์ บทที่ 18.</w:t>
      </w:r>
    </w:p>
    <w:p w:rsidRPr="00E541CA" w:rsidR="00E541CA" w:rsidP="00E541CA" w:rsidRDefault="00E541CA" w14:paraId="6D1D88C5" w14:textId="77777777"/>
    <w:p w:rsidRPr="00E541CA" w:rsidR="00E541CA" w:rsidP="00E541CA" w:rsidRDefault="00E541CA" w14:paraId="01D401FA" w14:textId="3D5C8B31">
      <w:pPr>
        <w:pStyle w:val="Heading5"/>
      </w:pPr>
      <w:bookmarkStart w:name="_Toc238027936" w:id="39"/>
      <w:r w:rsidRPr="00E541CA">
        <w:t xml:space="preserve">บทที่ 2. การสอนควรมาจากครูผู้มีความชำนาญ</w:t>
      </w:r>
      <w:bookmarkEnd w:id="39"/>
    </w:p>
    <w:p w:rsidRPr="00E541CA" w:rsidR="00E541CA" w:rsidP="00E541CA" w:rsidRDefault="00E541CA" w14:paraId="275F7CDD" w14:textId="154602EE">
      <w:pPr>
        <w:ind w:firstLine="720"/>
      </w:pPr>
      <w:r w:rsidRPr="00E541CA">
        <w:t xml:space="preserve">นอกจากนี้:</w:t>
      </w:r>
    </w:p>
    <w:p w:rsidRPr="00E541CA" w:rsidR="00E541CA" w:rsidP="00E541CA" w:rsidRDefault="00E541CA" w14:paraId="0A52CBC0" w14:textId="32F99543">
      <w:pPr>
        <w:ind w:firstLine="720"/>
      </w:pPr>
      <w:r w:rsidRPr="00E541CA">
        <w:t xml:space="preserve">คำสอนที่แท้จริงคือคำสอนที่ออกมาจากปากของครูผู้มีความชำนาญในพระคัมภีร์ศักดิ์สิทธิ์และเต็มเปี่ยมด้วยปัญญาในการสอน ผู้เข้าใจถึงฤทธิ์อำนาจของพระคัมภีร์ศักดิ์สิทธิ์และสามารถตีความได้อย่างถูกต้อง เพราะครูไม่เพียงต้องได้รับการอุทิศและแต่งตั้งโดยคริสตจักรผ่านพระวิญญาณบริสุทธิ์ให้ดำรงตำแหน่งการสอน แต่ยังต้องเป็นผู้มีปัญญาสูงสุด และมีจิตใจที่มั่นคง ตามคำพูดของพระเจ้าเองที่ตรัสไว้ในคำพยากรณ์ว่า: </w:t>
      </w:r>
      <w:r w:rsidRPr="00E541CA">
        <w:rPr>
          <w:i/>
        </w:rPr>
        <w:t xml:space="preserve">‘จงจดจำคำพูดของปุโรหิต และแสวงหาธรรมบัญญัติจากริมฝีปากของเขา</w:t>
      </w:r>
      <w:r w:rsidRPr="00E541CA">
        <w:t xml:space="preserve">’ (</w:t>
      </w:r>
      <w:r w:rsidRPr="00E541CA">
        <w:rPr>
          <w:rStyle w:val="FootnoteReference"/>
          <w:i/>
        </w:rPr>
        <w:footnoteReference w:id="87"/>
      </w:r>
      <w:r w:rsidRPr="00E541CA">
        <w:t xml:space="preserve"> ).</w:t>
      </w:r>
    </w:p>
    <w:p w:rsidRPr="00E541CA" w:rsidR="00E541CA" w:rsidP="00E541CA" w:rsidRDefault="00E541CA" w14:paraId="16576CE7" w14:textId="04CAA3D3">
      <w:pPr>
        <w:ind w:firstLine="720"/>
        <w:rPr>
          <w:i/>
        </w:rPr>
      </w:pPr>
      <w:r w:rsidRPr="00E541CA">
        <w:t xml:space="preserve">อย่างไรก็ตาม คำสอนที่ก่อให้เกิดการแตกแยกนั้น ไม่ได้ออกมาจากริมฝีปากที่รอบคอบเช่นนั้น เพราะผู้สอนของพวกเขาไม่เพียงแต่ไม่ได้รับการแต่งตั้งจากพระศาสนจักรผ่านทางพระวิญญาณบริสุทธิ์ให้ดำรงตำแหน่งครู แต่ยังไม่มีความรู้ในพระคัมภีร์ศักดิ์สิทธิ์ ไม่มีความสามารถที่จะเข้าใจพระคัมภีร์เหล่านั้น และไม่สามารถตีความได้อย่างถูกต้อง แต่เป็นชายคนธรรมดาที่เรียบง่ายมาก หลายคนในจำนวนนั้นเป็นครูของพวกเขา ซึ่งแม้กระทั่งตัวอักษรยังไม่รู้จัก ไม่เพียงเท่านี้ แต่แม้กระทั่งผู้หญิงก็สอนอยู่ท่ามกลางพวกเขา ทั้งที่ตามคำสั่งของอัครทูต พวกเธอควรต้อง</w:t>
      </w:r>
      <w:r w:rsidRPr="00E541CA">
        <w:rPr>
          <w:i/>
        </w:rPr>
        <w:t xml:space="preserve">นิ่งเงียบ</w:t>
      </w:r>
      <w:r w:rsidRPr="00E541CA">
        <w:t xml:space="preserve">: </w:t>
      </w:r>
      <w:r w:rsidRPr="00E541CA">
        <w:rPr>
          <w:i/>
        </w:rPr>
        <w:t xml:space="preserve">‘ให้ผู้หญิงนิ่งเงียบในคริสตจักร เพราะพวกเธอไม่ได้รับอนุญาตให้พูด</w:t>
      </w:r>
      <w:r w:rsidRPr="00E541CA">
        <w:t xml:space="preserve">’ (</w:t>
      </w:r>
      <w:r w:rsidRPr="00E541CA">
        <w:lastRenderedPageBreak/>
      </w:r>
      <w:r w:rsidRPr="00E541CA">
        <w:t xml:space="preserve"> , ‘เพื่อสอน’) </w:t>
      </w:r>
      <w:r w:rsidRPr="00E541CA">
        <w:rPr>
          <w:i/>
        </w:rPr>
        <w:t xml:space="preserve">แต่ต้องอยู่ภายใต้</w:t>
      </w:r>
      <w:r w:rsidRPr="00E541CA">
        <w:t xml:space="preserve">การเชื่อฟัง</w:t>
      </w:r>
      <w:r w:rsidRPr="00E541CA">
        <w:rPr>
          <w:rStyle w:val="FootnoteReference"/>
          <w:i/>
        </w:rPr>
        <w:footnoteReference w:id="88"/>
      </w:r>
      <w:r w:rsidRPr="00E541CA">
        <w:t xml:space="preserve"> ; และอีกครั้ง: </w:t>
      </w:r>
      <w:r w:rsidRPr="00E541CA">
        <w:rPr>
          <w:i/>
        </w:rPr>
        <w:t xml:space="preserve">‘ให้ผู้หญิงเรียนรู้ด้วยความ</w:t>
      </w:r>
      <w:r w:rsidRPr="00E541CA">
        <w:rPr>
          <w:i/>
        </w:rPr>
        <w:t xml:space="preserve">นิ่งเงียบและเชื่อฟังอย่างเต็มที่ แต่ข้าพเจ้าไม่อนุญาตให้ผู้หญิงสอน’</w:t>
      </w:r>
      <w:r w:rsidRPr="00E541CA">
        <w:rPr>
          <w:rStyle w:val="FootnoteReference"/>
          <w:i/>
        </w:rPr>
        <w:footnoteReference w:id="89"/>
      </w:r>
      <w:r w:rsidRPr="00E541CA">
        <w:t xml:space="preserve"> . แต่ในความเชื่อนอกรีตของบริน พวกเขาไม่ฟังคำสั่งของอัครสาวกนั้น และผู้หญิงก็แย่งชิงตำแหน่งผู้สอนไป เพราะคำสอนของพวกเธอไม่ใช่ความจริง แต่</w:t>
      </w:r>
      <w:r w:rsidRPr="00E541CA">
        <w:rPr>
          <w:i/>
        </w:rPr>
        <w:t xml:space="preserve">เป็นความเท็จ</w:t>
      </w:r>
    </w:p>
    <w:p w:rsidRPr="00E541CA" w:rsidR="00E541CA" w:rsidP="00E541CA" w:rsidRDefault="00E541CA" w14:paraId="0F2A34EA" w14:textId="406101B4">
      <w:pPr>
        <w:ind w:firstLine="720"/>
      </w:pPr>
      <w:r w:rsidRPr="00E541CA">
        <w:t xml:space="preserve">เพราะเป็นไปไม่ได้ที่คนสามัญชนที่ไม่มีการศึกษา ไม่เพียงแต่จะสอนผู้อื่นอย่างถูกต้องเกี่ยวกับหลักคำสอนของศาสนา แต่แม้กระทั่งจะเดินบนทางที่ถูกต้องด้วยตนเอง ก็ยังต้องพึ่งพาความเข้าใจที่ไร้การศึกษาและเรียบง่ายของตนเอง ในขณะที่ดูหมิ่นครูผู้สอนที่แท้จริง ดังนั้น ความเชื่อผิดๆ ความขัดแย้ง และการแตกแยกจึงเกิดขึ้น เพราะผู้ไม่รู้กล้าที่จะตรวจสอบและสอนเรื่องความเชื่อ ดังที่นักบุญอนาสตาซิอุสแห่งนิเคีย และนักบุญยอห์น คริโซสโตม ได้กล่าวไว้อย่างถูกต้องว่า: การไม่รู้จักพระคัมภีร์ และกลายเป็นเหมือนสัตว์ที่ไร้สติ เป็นความชั่วร้ายอย่างยิ่ง; เพราะความชั่วร้ายนับไม่ถ้วนเกิดจากความไม่รู้พระคัมภีร์ </w:t>
      </w:r>
      <w:r w:rsidRPr="00E541CA">
        <w:rPr>
          <w:i/>
        </w:rPr>
        <w:t xml:space="preserve">จากสิ่งนี้</w:t>
      </w:r>
      <w:r w:rsidRPr="00E541CA">
        <w:t xml:space="preserve">จึงเกิด</w:t>
      </w:r>
      <w:r w:rsidRPr="00E541CA">
        <w:rPr>
          <w:i/>
        </w:rPr>
        <w:t xml:space="preserve">ภัยร้าย</w:t>
      </w:r>
      <w:r w:rsidRPr="00E541CA">
        <w:t xml:space="preserve">ใหญ่</w:t>
      </w:r>
      <w:r w:rsidRPr="00E541CA">
        <w:rPr>
          <w:i/>
        </w:rPr>
        <w:t xml:space="preserve">หลวงจากความเชื่อผิดๆ </w:t>
      </w:r>
      <w:r w:rsidRPr="00E541CA">
        <w:t xml:space="preserve">จากสิ่งนี้จึงเกิดวิถีชีวิตที่ประมาท การทำงานที่ไร้ผล ความมืดบอดทางจิตวิญญาณ และการหลอกลวงของมาร เพราะเช่นเดียวกับผู้ที่ตาบอดทางกายภาพไม่สามารถเดินบนทางที่ถูกต้องได้ ผู้ที่ไม่รู้จักพระคัมภีร์ศักดิ์สิทธิ์ และไม่มองไปยังแสงสว่างเหล่านั้น ก็จะสะดุด</w:t>
      </w:r>
      <w:r w:rsidRPr="00E541CA">
        <w:rPr>
          <w:rStyle w:val="FootnoteReference"/>
        </w:rPr>
        <w:footnoteReference w:id="90"/>
      </w:r>
      <w:r w:rsidRPr="00E541CA">
        <w:t xml:space="preserve"> </w:t>
      </w:r>
    </w:p>
    <w:p w:rsidRPr="00E541CA" w:rsidR="00E541CA" w:rsidP="00E541CA" w:rsidRDefault="00E541CA" w14:paraId="4F490C13" w14:textId="5D885CBA">
      <w:pPr>
        <w:ind w:firstLine="720"/>
      </w:pPr>
      <w:r w:rsidRPr="00E541CA">
        <w:t xml:space="preserve">ส่วนประชาชนของเมืองบรินยา แม้พวกเขาจะไม่รู้จักพระคัมภีร์ศักดิ์สิทธิ์ แต่พวกเขากลับถือว่าตนเองเป็นผู้มีปัญญา และเชื่อว่ากำลังเดินบนทางแห่งความเชื่อที่ถูกต้อง และพวกเขายังกล้าสอนผู้อื่นอีกด้วย และผู้ที่ในหมู่พวกเขาสามารถอ่านและเขียนได้ ซึ่งมีความเข้าใจเล็กน้อยส่องประกายในจิตใจ ก็ตั้งตัวเป็นนักเทววิทยาผู้ยิ่งใหญ่ และด้วยความหยิ่งยโส ก็โอ้อวดว่าตนเองเป็นครูผู้สอนความเชื่อที่ไม่มีใครเทียบได้ แต่ผู้ที่แท้จริงแล้วเป็นนักเทววิทยาและครูผู้สอนที่แท้จริง — ผู้ที่ได้อุทิศชีวิตมาศึกษาตั้งแต่วัยเยาว์ ผู้ที่ความลึกลับของคัมภีร์ศักดิ์สิทธิ์ได้ถูกเปิดเผยแก่พวกเขา และผู้ที่แสงสว่างอันสมบูรณ์ของเหตุผลได้ส่องถึง — พวกเขากลับเรียกผู้เหล่านี้ว่าเป็นผู้นอกรีต ผู้ที่หลงทาง และผู้ที่ไม่รู้จักทางที่ถูกต้อง ผู้ตาบอดกล่าวกับผู้เห็น: ‘ท่านไม่เห็น’; และผู้ที่หลงทางกล่าวกับผู้ที่เดินบนทางที่ถูกต้อง: ‘ท่านกำลังเดินผิดทาง’; ส่วนผู้โง่เขลาทำให้ผู้ฉลาดรำคาญ: ‘ท่านไม่รู้อะไรเลย’ แต่ขอให้ท่านพิจารณาดูว่า ผู้ใดเห็นแสงสว่างได้มากกว่า: ผู้ที่มองผ่านช่องแคบในวิหารมืดไปยังลานด้านนอก หรือผู้ที่เปิดหน้าต่างและจ้องมองแสงสว่าง? ใครสามารถถ่ายทอดแสงสว่างแห่งความเชื่ออันศักดิ์สิทธิ์และทางที่ถูกต้องแห่งความศรัทธาที่แท้จริงได้ดีกว่า: ผู้ที่รู้เพียงวิธีอ่านหนังสือแต่เข้าใจน้อยในสิ่งที่อ่าน หรือผู้ที่ไม่เพียงแต่อ่าน แต่ยังเข้าใจอย่างถ่องแท้ในสิ่งที่อ่านและเข้าใจความลึกซึ้งของพระคัมภีร์ศักดิ์สิทธิ์? ครูที่ไม่มีวุฒิการศึกษาและเรียกตัวเองว่าเป็นครูนั้น เป็นผู้สอนที่ดีกว่าผู้มีความรู้ ซึ่งไม่ได้เรียกตัวเองว่าเป็นครูด้วยความสมัครใจ แต่ได้รับการแต่งตั้งโดยพระคุณของพระวิญญาณบริสุทธิ์หรือไม่?</w:t>
      </w:r>
    </w:p>
    <w:p w:rsidRPr="00E541CA" w:rsidR="00E541CA" w:rsidP="00E541CA" w:rsidRDefault="00E541CA" w14:paraId="4631699B" w14:textId="1D6B6D69">
      <w:pPr>
        <w:ind w:firstLine="720"/>
      </w:pPr>
      <w:r w:rsidRPr="00E541CA">
        <w:t xml:space="preserve">ฉันได้ยินบางคนกล่าวว่า: ‘พระคริสต์เจ้าได้รวบรวมกลุ่มอัครสาวกที่ไม่รู้หนังสือ ผู้เป็นคนเรียบง่ายและไม่มีการศึกษา; พระองค์ไม่ได้เรียกพวกเขามาหาพระองค์จากหนังสือ แต่จากตาข่ายของชาวประมง และผ่านทางพวกเขา พระองค์ได้ให้ความรู้และสอนโลกทั้งโลก’ ต่อเรื่องนี้ ฉันตอบดังนี้: </w:t>
      </w:r>
      <w:r w:rsidRPr="00E541CA">
        <w:t xml:space="preserve">พระองค์ทรงรวบรวม</w:t>
      </w:r>
      <w:r w:rsidRPr="00E541CA">
        <w:t xml:space="preserve">ผู้ไม่รู้หนังสือ แต่ทรงส่งผู้มีความรู้; พระองค์ทรงเรียกผู้เรียบง่ายและผู้ไม่รู้หนังสือมาหาพระองค์ แต่ทรงส่งนักเทววิทยาผู้ฉลาดไปยังสุดปลายโลก หลังจากทรงเปิดใจพวกเขาให้เข้าใจ</w:t>
      </w:r>
      <w:r w:rsidRPr="00E541CA">
        <w:t xml:space="preserve">พระคัมภีร์</w:t>
      </w:r>
      <w:r w:rsidRPr="00E541CA">
        <w:rPr>
          <w:rStyle w:val="FootnoteReference"/>
        </w:rPr>
        <w:footnoteReference w:id="91"/>
      </w:r>
      <w:r w:rsidRPr="00E541CA">
        <w:t xml:space="preserve"> พระองค์ทรงรวบรวมพวกเขาเหมือนครูที่รวบรวมศิษย์ และทรงนำพวกเขาไปกับพระองค์เป็นเวลากว่าสามปี สอนและชี้แนะพวกเขา และไม่ทรงส่งพวกเขาออกไปประกาศจนกว่า จนกระทั่งข้าพเจ้าได้สอนพวกเขาอย่างละเอียดถี่ถ้วนและทำให้พวกเขาเข้าใจพระคัมภีร์; และเมื่อพระองค์ได้เปิดปัญญาของพวกเขาให้เข้าใจพระคัมภีร์ และเติมเต็มพวกเขาด้วยพระวิญญาณบริสุทธิ์ และสอนให้พวกเขาพูดด้วยภาษาแปลกๆ: แล้วพระองค์จึงส่งพวกเขาออกไปสู่โลกเพื่อประกาศพระวจนะของพระเจ้า</w:t>
      </w:r>
    </w:p>
    <w:p w:rsidRPr="00E541CA" w:rsidR="00E541CA" w:rsidP="00E541CA" w:rsidRDefault="00E541CA" w14:paraId="02DE18D6" w14:textId="0FEFA869">
      <w:pPr>
        <w:ind w:firstLine="720"/>
      </w:pPr>
      <w:r w:rsidRPr="00E541CA">
        <w:t xml:space="preserve">แต่ท่านทั้งหลาย โอ้ ประชาชนแห่งบริน ครูผู้ไม่ได้รับการศึกษา นักปราชญ์ผู้ไม่รู้หนังสือ จงบอกเราเถิด: เมื่อใดท่านได้เดินร่วมกับพระคริสต์? เมื่อใดท่านได้รับพระวิญญาณบริสุทธิ์ในรูปของลิ้นไฟ? เมื่อใดท่านได้เรียนรู้ที่จะพูดด้วยภาษาต่างประเทศ เหมือนที่อัครทูตทั้งหลายได้ทำ? จิตใจของท่านได้ถูกเปิดออกเพื่อเข้าใจพระคัมภีร์ เหมือนที่อัครทูตทั้งหลายได้รับหรือไม่? ดังนั้น จงละอายเถิด โอ้ ครูของบริน ผู้ชายและผู้หญิงที่เรียบง่าย ซึ่งได้แย่งชิงตำแหน่งครูมา เพราะท่านควรเป็นศิษย์ ไม่ใช่ครู และควรเรียนรู้จากครูผู้สอนตามหลักคำสอนที่ถูกต้องของพระศาสนจักร แทนที่จะสอนผู้อื่นด้วยตนเองและสร้างศรัทธาใหม่ ๆ ที่หลากหลายขึ้นมาเอง</w:t>
      </w:r>
    </w:p>
    <w:p w:rsidRPr="00E541CA" w:rsidR="00E541CA" w:rsidP="00E541CA" w:rsidRDefault="00E541CA" w14:paraId="7614CCB7" w14:textId="77777777"/>
    <w:p w:rsidRPr="00E541CA" w:rsidR="00E541CA" w:rsidP="00E541CA" w:rsidRDefault="00E541CA" w14:paraId="3EEDE664" w14:textId="47AC4E37">
      <w:pPr>
        <w:pStyle w:val="Heading5"/>
      </w:pPr>
      <w:bookmarkStart w:name="_Toc238027937" w:id="40"/>
      <w:r w:rsidRPr="00E541CA">
        <w:t xml:space="preserve">บทที่ 3. การสอนของครูควรเป็นไปอย่างถูกต้อง และพฤติกรรมของพวกเขาควรไร้ที่ติ</w:t>
      </w:r>
      <w:bookmarkEnd w:id="40"/>
    </w:p>
    <w:p w:rsidRPr="00E541CA" w:rsidR="00E541CA" w:rsidP="00E541CA" w:rsidRDefault="00E541CA" w14:paraId="3EA0BFAC" w14:textId="37E5FD08">
      <w:pPr>
        <w:ind w:firstLine="720"/>
      </w:pPr>
      <w:r w:rsidRPr="00E541CA">
        <w:t xml:space="preserve">นอกจากนี้:</w:t>
      </w:r>
    </w:p>
    <w:p w:rsidRPr="00E541CA" w:rsidR="00E541CA" w:rsidP="00E541CA" w:rsidRDefault="00E541CA" w14:paraId="74B3B139" w14:textId="3B6D508A">
      <w:pPr>
        <w:ind w:firstLine="720"/>
      </w:pPr>
      <w:r w:rsidRPr="00E541CA">
        <w:t xml:space="preserve">คำสอนที่แท้จริงต้องมาจากครูที่ไม่เพียงแต่เชี่ยวชาญในพระคัมภีร์ศักดิ์สิทธิ์ แต่ยังต้องมีความประพฤติที่ไร้ที่ติด้วย ดังที่อัครทูตเปาโลเขียนถึงทิโมธีว่า: </w:t>
      </w:r>
      <w:r w:rsidRPr="00E541CA">
        <w:rPr>
          <w:i/>
        </w:rPr>
        <w:t xml:space="preserve">‘จงเป็นแบบอย่าง</w:t>
      </w:r>
      <w:r w:rsidRPr="00E541CA">
        <w:rPr>
          <w:i/>
        </w:rPr>
        <w:t xml:space="preserve">ในทุกสิ่ง—</w:t>
      </w:r>
      <w:r w:rsidRPr="00E541CA">
        <w:rPr>
          <w:i/>
        </w:rPr>
        <w:lastRenderedPageBreak/>
      </w:r>
      <w:r w:rsidRPr="00E541CA">
        <w:rPr>
          <w:i/>
        </w:rPr>
        <w:t xml:space="preserve"> —ในคำพูด ในความประพฤติ ในความรัก ในความเชื่อ ในความบริสุทธิ์’</w:t>
      </w:r>
      <w:r w:rsidRPr="00E541CA">
        <w:rPr>
          <w:rStyle w:val="FootnoteReference"/>
          <w:i/>
        </w:rPr>
        <w:footnoteReference w:id="92"/>
      </w:r>
      <w:r w:rsidRPr="00E541CA">
        <w:t xml:space="preserve"> . ขอให้เราใส่ใจสองคำแรกของอัครทูตนี้: </w:t>
      </w:r>
      <w:r w:rsidRPr="00E541CA">
        <w:rPr>
          <w:i/>
        </w:rPr>
        <w:t xml:space="preserve">‘จงเป็น</w:t>
      </w:r>
      <w:r w:rsidRPr="00E541CA">
        <w:rPr>
          <w:i/>
        </w:rPr>
        <w:t xml:space="preserve">แบบอย่าง</w:t>
      </w:r>
      <w:r w:rsidRPr="00E541CA">
        <w:t xml:space="preserve">’ (ท่านกล่าว) </w:t>
      </w:r>
      <w:r w:rsidRPr="00E541CA">
        <w:rPr>
          <w:i/>
        </w:rPr>
        <w:t xml:space="preserve">‘ทั้งในคำพูดและพฤติกรรม’ </w:t>
      </w:r>
      <w:r w:rsidRPr="00E541CA">
        <w:t xml:space="preserve">ซึ่งจากนี้สามารถเห็นได้ชัดเจนว่าหน้าที่ของครูคืออะไร เพราะครูควรเป็นผู้ที่พูดอย่างชาญฉลาด และประพฤติตนอย่างไร้ที่ติและบริสุทธิ์เป็นอันดับแรก; เพราะ ‘จงสอน และอย่าทำสิ่งที่ท่านไม่สอน; เพราะท่านก็เหมือนกลองที่ดังก้องหรือฉาบที่กระทบกัน’</w:t>
      </w:r>
    </w:p>
    <w:p w:rsidRPr="00E541CA" w:rsidR="00E541CA" w:rsidP="00E541CA" w:rsidRDefault="00E541CA" w14:paraId="3E36126A" w14:textId="6F4A466F">
      <w:pPr>
        <w:ind w:firstLine="720"/>
      </w:pPr>
      <w:r w:rsidRPr="00E541CA">
        <w:t xml:space="preserve">ส่วนพฤติกรรมของครูผู้ก่อการแตกแยกนั้น มีเพียงพระเจ้าเท่านั้นที่รู้; เราจะไม่ตรวจสอบมัน; อย่างไรก็ตาม เราจะกล่าวถึงปัญญาและกิจการของครูคนหนึ่งของพวกเขา ซึ่งเรียกตัวเองว่าเป็นอัครสาวก ตามที่ผู้อื่นได้บันทึกไว้</w:t>
      </w:r>
    </w:p>
    <w:p w:rsidRPr="00E541CA" w:rsidR="00E541CA" w:rsidP="00E541CA" w:rsidRDefault="00E541CA" w14:paraId="4A5D6EE5" w14:textId="6C5793BD">
      <w:pPr>
        <w:ind w:firstLine="720"/>
      </w:pPr>
      <w:r w:rsidRPr="00E541CA">
        <w:t xml:space="preserve">ในเมืองหลวงมอสโก ที่โรงพิมพ์หลวง ในห้องสมุด มีหนังสือเล่มเล็กที่มีชื่อว่า ‘การหักล้างคำร้องของโซโลเวตสกี’ ซึ่งถูกเขียนขึ้นในไซบีเรียโดยบุคคลชื่อยูริชาวเซอร์เบีย ภายใต้การกำกับดูแลของพระสังฆราชแห่งไซบีเรีย พระคุณเจ้าคอร์เนลิอุส ในหนังสือเล่มนั้น บทที่ 5 ยูริได้เขียนเกี่ยวกับครูผู้ก่อการแตกแยกและอัครสาวก คือ พระพ่อลาซารัส ดังต่อไปนี้:</w:t>
      </w:r>
    </w:p>
    <w:p w:rsidRPr="00E541CA" w:rsidR="00E541CA" w:rsidP="00E541CA" w:rsidRDefault="00E541CA" w14:paraId="7DC08665" w14:textId="23E3DEDE">
      <w:pPr>
        <w:ind w:firstLine="720"/>
      </w:pPr>
      <w:r w:rsidRPr="00E541CA">
        <w:t xml:space="preserve">‘เมืองนี้ (โทโบลสค์) รู้จักลาซาร์ดี เพราะเคยมีช่วงหนึ่งที่ถนนแคบเกินไปสำหรับเขา จนผู้คนต้องจับแขนเขา (เมื่อเขาเมา) เพราะเขาไม่สามารถเดินกลับบ้านได้ด้วยตัวเอง และครั้งหนึ่ง ขณะที่ลาซารัสกำลังนั่งอยู่กับแขกที่บ้านผม เขาเริ่มเล่าเรื่องนิทานและปริศนาของผู้หญิงสูงอายุ—เช่น เรื่องของหญิงชราคนหนึ่งที่แม้เธอจะปรารถนาจะกลับเป็นสาวอีกครั้ง แต่กลับคลานถอยหลังไปตามถนน และเรื่องอื่นๆ อีกมากมาย อย่างไรก็ตาม แขกทั้งหลายดูเศร้าหมองและรู้สึกอับอายที่ได้ยินคำพูดเช่นนี้จากพระสงฆ์ และเมื่อเขาสังเกตเห็นเช่นนั้น ก็กล่าวกับผมว่า: ‘ยูริ! ทำไมเราจึงมักเริ่มด้วยเรื่องทางจิตวิญญาณ แต่กลับปฏิบัติด้วยวิธีทางโลก?’ และเมื่อแขกได้ออกไปแล้ว ฉันจึงเตือนเขาว่า: ‘พ่อลาซารัส! โปรดพิจารณาดูว่าคริสตจักรของพระคริสต์ได้มาถึงสภาพใดแล้ว และสภาพของมันน่าเวทนาเพียงใด? หากเป็นหน้าที่ของเราที่จะปฏิรูปมัน ผมก็พูดว่า เราเองก็เสื่อมทรามมาก และเรายังเล่าเรื่องน่าอับอายด้วย และถนนก็แคบเกินไปสำหรับเราเมื่อเราเมา: สิ่งเหล่านี้ไม่ใช่ลักษณะของอัครสาวก หรือของครูผู้ถูกพระเจ้าส่งมาเพื่อปฏิรูปคริสตจักร; และในสิ่งอื่นๆ (ยูริกล่าว) ผมได้อ้างคำพูดของออกัสติน ผู้สอนจากตะวันตก ให้เขาฟังว่า: ‘นอกพระศาสนจักรและในภาวะแตกแยก แม้คนใดจะมีความศักดิ์สิทธิ์ทั้งหมด ก็ไม่อาจได้รับความรอดได้เพียงลำพัง’ แต่ลาซารัสตอบกลับด้วยข้อโต้แย้งที่ตรงกันข้าม: ‘แล้วประโยชน์อะไรต่อนิคอนและผู้ติดตามที่มีความคิดเห็นคล้ายกันของเขา หากพวกเขามีตำแหน่งบิชอปและพิธีกรรมศักดิ์สิทธิ์ทั้งหมด แต่กลับไม่สามารถบรรลุความรอดได้?’ ผมตอบเขาว่า: ‘พระนิคอนผู้ศักดิ์สิทธิ์ไม่ได้แยกตัวออกจากคริสตจักร; แต่ท่านเอง พระบิดา ที่ได้แยกตัวออกจากพระศาสนจักร กำลังก่อให้เกิดการแตกแยก และคำพูดของนักบุญออกัสตินนั้นใช้กับท่านได้ นี่คือคำพูดของลาซารัส แต่ที่นี่ พระบิดาแห่งโซโลเวตสกี (ยูริกล่าว) โปรดอย่าตัดสินเรา เหมือนกับว่าผมกำลังเปิดเผยบาปของบุคคลที่จริงใจด้วยความมุ่งร้าย เพราะตัวผมเอง ซึ่งเป็นผู้มีบาปมาก ก็ไม่เปิดเผยบาปลับของผู้ที่จริงใจ และไม่พูดด้วยความมุ่งร้ายต่อพี่น้อง แต่เพราะลาซารัส ซึ่งได้ตั้งตัวเองเป็นอัครสาวก ได้หมิ่นประมาทคริสตจักรอัครสาวก และก่อให้เกิดความแตกแยกและความวุ่นวายเกี่ยวกับความเชื่อในหมู่ท่านและทั่วทั้งประชาชน: ด้วยเหตุนี้ ฉันจึงเตือนท่าน — ไม่ใช่ด้วยความมุ่งร้าย แต่ด้วยความรักพี่น้องต่อผู้เชื่อ — ถึงอัครสาวกผู้มหัศจรรย์นั้น ซึ่งเมืองนี้เป็นพยาน; และฉันไม่ถือโทษเขาในเรื่องนี้ และไม่กล่าวร้ายเขาโดยไม่มีเหตุผลหรือโดยเปล่าประโยชน์ เพราะเป็นสิ่งที่เหมาะสมและจำเป็นที่ทุกคนควรรู้ถึงการกระทำและชีวิตของครูผู้รุ่งโรจน์นั้น — ผู้ที่ทุกคนปรารถนาจะมอบวิญญาณของตนไว้กับท่าน — และที่พวกเขาวางรากฐานความรอดของตนบนคำสอนของท่าน — และด้วยหลักคำสอนของท่าน พวกเขาจึงประณามคริสตจักรอัครสาวกทั้งปวง” จนถึงตรงนี้จากหนังสือของยูริชาวเซอร์เบีย อย่างไรก็ตาม จากคำบรรยายนี้ ความคิดของครูผู้แตกแยกและ ‘อัครสาวก’ ลาซารัส ได้ชัดเจนแก่เราแล้ว — ชายผู้เชี่ยวชาญในเรื่องเล่าที่น่าอับอาย (ไม่ใช่ในพระคัมภีร์ศักดิ์สิทธิ์) — และพฤติกรรมที่เสื่อมทรามของเขาได้ถูกเปิดเผยแล้ว จึงไม่สมควรที่จะนับ ‘อัครสาวก’ เช่นนี้อยู่ในกลุ่มอัครสาวก หรือฟังคำสอนของเขา เว้นแต่เขาจะอยู่ในกลุ่มของ ‘อัครสาวกเทียม’ และมีที่อยู่ในกลุ่มของ ‘ผู้สอนเท็จ’ นอกจากนี้ เรายังไม่คิดว่าผู้สอนที่แยกตัวออกไปคนอื่นๆ จะดีกว่าลาซารัส; ส่วนที่สามของบทความนี้จะแสดงให้เห็นถึงเรื่องนี้</w:t>
      </w:r>
    </w:p>
    <w:p w:rsidRPr="00E541CA" w:rsidR="00E541CA" w:rsidP="00E541CA" w:rsidRDefault="00E541CA" w14:paraId="5C82F3D5" w14:textId="26D121F3">
      <w:pPr>
        <w:ind w:firstLine="720"/>
      </w:pPr>
      <w:r w:rsidRPr="00E541CA">
        <w:t xml:space="preserve">เพราะไม่เหมาะสมเลยที่คนเช่นนี้จะเป็นครู</w:t>
      </w:r>
    </w:p>
    <w:p w:rsidRPr="00E541CA" w:rsidR="00E541CA" w:rsidP="00E541CA" w:rsidRDefault="00E541CA" w14:paraId="47887122" w14:textId="77777777"/>
    <w:p w:rsidRPr="00E541CA" w:rsidR="00E541CA" w:rsidP="00E541CA" w:rsidRDefault="00E541CA" w14:paraId="521DC96D" w14:textId="5BC52FB7">
      <w:pPr>
        <w:pStyle w:val="Heading5"/>
      </w:pPr>
      <w:bookmarkStart w:name="_Toc238027938" w:id="41"/>
      <w:r w:rsidRPr="00E541CA">
        <w:t xml:space="preserve">บทที่ 4. คำสอนที่แท้จริงถูกประกาศอย่างเปิดเผย ไม่ใช่ในความลับ</w:t>
      </w:r>
      <w:bookmarkEnd w:id="41"/>
    </w:p>
    <w:p w:rsidRPr="00E541CA" w:rsidR="00E541CA" w:rsidP="00E541CA" w:rsidRDefault="00E541CA" w14:paraId="279D59B4" w14:textId="5A870503">
      <w:pPr>
        <w:ind w:firstLine="720"/>
      </w:pPr>
      <w:r w:rsidRPr="00E541CA">
        <w:t xml:space="preserve">อีกครั้ง:</w:t>
      </w:r>
    </w:p>
    <w:p w:rsidRPr="00E541CA" w:rsidR="00E541CA" w:rsidP="00E541CA" w:rsidRDefault="00E541CA" w14:paraId="68654996" w14:textId="3E293563">
      <w:pPr>
        <w:ind w:firstLine="720"/>
      </w:pPr>
      <w:r w:rsidRPr="00E541CA">
        <w:t xml:space="preserve">หลักคำสอนที่แท้จริงและไม่ถูกบิดเบือนนั้นถูกประกาศอย่างเปิดเผยทุกหนทุกแห่งต่อหน้าทุกคน โดยไม่กลัวใครเลย </w:t>
      </w:r>
      <w:r w:rsidRPr="00E541CA">
        <w:rPr>
          <w:i/>
        </w:rPr>
        <w:t xml:space="preserve">เช่น</w:t>
      </w:r>
      <w:r w:rsidRPr="00E541CA">
        <w:t xml:space="preserve">เดียวกับหลักคำสอนของอัครทูตที่ถูกประกาศ</w:t>
      </w:r>
      <w:r w:rsidRPr="00E541CA">
        <w:rPr>
          <w:i/>
        </w:rPr>
        <w:t xml:space="preserve">ด้วยความกล้าหาญอย่าง</w:t>
      </w:r>
      <w:r w:rsidRPr="00E541CA">
        <w:t xml:space="preserve">เต็มที่และไม่มี</w:t>
      </w:r>
      <w:r w:rsidRPr="00E541CA">
        <w:rPr>
          <w:i/>
        </w:rPr>
        <w:t xml:space="preserve">สิ่งใดขัด</w:t>
      </w:r>
      <w:r w:rsidRPr="00E541CA">
        <w:t xml:space="preserve">ขวาง</w:t>
      </w:r>
      <w:r w:rsidRPr="00E541CA">
        <w:rPr>
          <w:rStyle w:val="FootnoteReference"/>
          <w:i/>
        </w:rPr>
        <w:footnoteReference w:id="93"/>
      </w:r>
      <w:r w:rsidRPr="00E541CA">
        <w:t xml:space="preserve"> ; ส่วนคำสอนที่ถูกประกาศในความลับ ซ่อนตัวอยู่ในสถานที่ลับๆ นั้น ไม่ใช่คำสอนที่แท้จริง แต่เต็มไปด้วยกลิ่นเหม็นของความเท็จ</w:t>
      </w:r>
    </w:p>
    <w:p w:rsidRPr="00E541CA" w:rsidR="00E541CA" w:rsidP="00E541CA" w:rsidRDefault="00E541CA" w14:paraId="46441D6A" w14:textId="512C3D09">
      <w:pPr>
        <w:ind w:firstLine="720"/>
      </w:pPr>
      <w:r w:rsidRPr="00E541CA">
        <w:t xml:space="preserve">ส่วนคำสอนที่ก่อให้เกิดความแตกแยกนั้น ไม่ถูกประกาศอย่างเปิดเผยที่ไหนเลย แต่ถูกสอนอย่างลับๆ ซ่อนตัวอยู่ในห้องใต้ดิน ไม่กล้าแม้แต่จะปรากฏตัวต่อหน้าเรา; และเช่นเดียวกับค้างคาว (หนูมีปีก) ที่หนีจากแสงสว่างของวันเข้าสู่ซอกหลืบ พวกเขาก็สอน—หรือพูดให้ถูกคือ หลอกลวง—ประชาชนที่ไร้เดียงสาในที่ลับๆ โดยซ่อนตัวจากเรา</w:t>
      </w:r>
    </w:p>
    <w:p w:rsidRPr="00E541CA" w:rsidR="00E541CA" w:rsidP="00E541CA" w:rsidRDefault="00E541CA" w14:paraId="76284675" w14:textId="0223E7E0">
      <w:pPr>
        <w:ind w:firstLine="720"/>
      </w:pPr>
      <w:r w:rsidRPr="00E541CA">
        <w:t xml:space="preserve">เพราะคำสอนของพวกเขาไม่ใช่ความจริง แต่เป็นความเท็จ</w:t>
      </w:r>
    </w:p>
    <w:p w:rsidRPr="00E541CA" w:rsidR="00E541CA" w:rsidP="00E541CA" w:rsidRDefault="00E541CA" w14:paraId="60CCDB82" w14:textId="77777777"/>
    <w:p w:rsidRPr="00E541CA" w:rsidR="00E541CA" w:rsidP="00E541CA" w:rsidRDefault="00E541CA" w14:paraId="676BC0E7" w14:textId="2BD45AE6">
      <w:pPr>
        <w:pStyle w:val="Heading5"/>
      </w:pPr>
      <w:bookmarkStart w:name="_Toc238027939" w:id="42"/>
      <w:r w:rsidRPr="00E541CA">
        <w:t xml:space="preserve">บทที่ 5. ความเท็จของกลุ่มแตกแยกเกี่ยวกับปฏิคริสต์</w:t>
      </w:r>
      <w:bookmarkEnd w:id="42"/>
    </w:p>
    <w:p w:rsidRPr="00E541CA" w:rsidR="00E541CA" w:rsidP="00E541CA" w:rsidRDefault="00E541CA" w14:paraId="575C8CEA" w14:textId="1496D17D">
      <w:pPr>
        <w:ind w:firstLine="720"/>
      </w:pPr>
      <w:r w:rsidRPr="00E541CA">
        <w:t xml:space="preserve">นอกจากนี้:</w:t>
      </w:r>
    </w:p>
    <w:p w:rsidRPr="00E541CA" w:rsidR="00E541CA" w:rsidP="00E541CA" w:rsidRDefault="00E541CA" w14:paraId="14FA9EBB" w14:textId="6DA822B4">
      <w:pPr>
        <w:ind w:firstLine="720"/>
      </w:pPr>
      <w:r w:rsidRPr="00E541CA">
        <w:t xml:space="preserve">หลักคำสอนที่ถูกต้องต้องไม่มีความเท็จใดๆ ทั้งสิ้น; แต่หากพบความเท็จในหลักคำสอนใดก็ตาม หลักคำสอนนั้นไม่อาจเรียกว่าถูกต้องได้ แต่ต้องเรียกว่าเท็จ</w:t>
      </w:r>
    </w:p>
    <w:p w:rsidRPr="00E541CA" w:rsidR="00E541CA" w:rsidP="00E541CA" w:rsidRDefault="00E541CA" w14:paraId="7E76EEA7" w14:textId="33AE6951">
      <w:pPr>
        <w:ind w:firstLine="720"/>
      </w:pPr>
      <w:r w:rsidRPr="00E541CA">
        <w:t xml:space="preserve">อย่างไรก็ตาม หลักคำสอนของบรินนั้นเต็มไปด้วยคำโกหกและความเท็จ ซึ่งเห็นได้ชัดเจนจากข้อความต่อไปนี้</w:t>
      </w:r>
    </w:p>
    <w:p w:rsidRPr="00E541CA" w:rsidR="00E541CA" w:rsidP="00E541CA" w:rsidRDefault="00E541CA" w14:paraId="53A2053E" w14:textId="09AFF2D2">
      <w:pPr>
        <w:ind w:firstLine="720"/>
        <w:rPr>
          <w:i/>
        </w:rPr>
      </w:pPr>
      <w:r w:rsidRPr="00E541CA">
        <w:rPr>
          <w:i/>
        </w:rPr>
        <w:t xml:space="preserve">เกี่ยวกับ</w:t>
      </w:r>
      <w:r w:rsidRPr="00E541CA">
        <w:t xml:space="preserve">ผู้ต่อต้านพระคริสต์</w:t>
      </w:r>
    </w:p>
    <w:p w:rsidRPr="00E541CA" w:rsidR="00E541CA" w:rsidP="00E541CA" w:rsidRDefault="00E541CA" w14:paraId="152ACB9D" w14:textId="0D8209A7">
      <w:pPr>
        <w:ind w:firstLine="720"/>
      </w:pPr>
      <w:r w:rsidRPr="00E541CA">
        <w:t xml:space="preserve">พวกเขาให้เหตุผลและสอนว่า การมาของปฏิคริสต์ไม่ใช่เหตุการณ์ทางกายภาพ แต่เป็นเพียงการครองราชย์ทางจิตวิญญาณเหนือโลกเท่านั้น และว่าบุคคลที่เรียกว่าปฏิคริสต์นั้น แท้จริงแล้วไม่ได้มีอยู่จริง: และพวกเขากล่าวว่า ปฏิคริสต์ได้ครองราชย์ทางจิตวิญญาณมานานแล้ว ตั้งแต่สมัยที่มีการปฏิรูปหนังสือในมอสโก; และราวกับว่ามอสโกคือบาบิโลนและบัลลังก์ของอาณาจักรปฏิปักษ์พระคริสต์; และราวกับว่าเวลาการเสด็จมาครั้งที่สองอันน่าสะพรึงกลัวของพระคริสต์และวันพิพากษาได้ใกล้เข้ามาแล้ว และพวกเขาเฝ้ารอคอยตลอดทั้งคืน และบางคนในหมู่พวกเขาได้จุดเทียนไว้ รอคอยโดยไม่หลับแม้กระทั่งจนกระทั่งไก่ขัน เหตุผลและคำสอนของพวกเขาในทุกด้านล้วนเป็นเท็จ ขัดแย้งกับพระคัมภีร์ศักดิ์สิทธิ์และกับครูผู้สอนศักดิ์สิทธิ์ของพระศาสนจักร ผู้ตีความพระคัมภีร์ พระสังฆราชสตีเฟน ผู้เป็นเมโทรโพลิแทนแห่งริยาซันและมูโรม ได้โต้แย้งคำสอนที่ผิดพลาดนี้ของพวกเขาอย่างเพียงพอและถูกต้อง โดยอ้างอิงจากคำพยานที่ไม่อาจผิดพลาดของพระคัมภีร์ ในหนังสือเล่มเล็ก — แต่เต็มไปด้วยความรอบคอบและปัญญาทางจิตวิญญาณ — ซึ่งท่านได้ตั้งชื่อว่า: </w:t>
      </w:r>
      <w:r w:rsidRPr="00E541CA">
        <w:rPr>
          <w:i/>
        </w:rPr>
        <w:t xml:space="preserve">“สัญญาณการมาของปฏิคริสต์และสิ้นยุค</w:t>
      </w:r>
      <w:r w:rsidRPr="00E541CA">
        <w:t xml:space="preserve">” ซึ่งได้พิมพ์ขึ้นที่มอสโกตามคำสั่งของพระมหากษัตริย์ผู้ยิ่งใหญ่ ในปี 7212 นับตั้งแต่การสร้างโลก และ 1705 นับตั้งแต่การประสูติของพระวจนะในเนื้อหนัง</w:t>
      </w:r>
    </w:p>
    <w:p w:rsidRPr="00E541CA" w:rsidR="00E541CA" w:rsidP="00E541CA" w:rsidRDefault="00E541CA" w14:paraId="654632EC" w14:textId="49061401">
      <w:pPr>
        <w:ind w:firstLine="720"/>
      </w:pPr>
      <w:r w:rsidRPr="00E541CA">
        <w:t xml:space="preserve">แต่เนื่องจากหนังสือเล่มนั้นแทบจะหาไม่พบในเขตสังฆมณฑลของเรา และอยู่ในความครอบครองของผู้คนเพียงไม่กี่คน: ดังนั้น จึงเป็นหน้าที่ของเราที่จะหักล้างคำสอนที่ก่อให้เกิดการแตกแยกและผิดพลาดนั้นอย่างสั้นๆ ที่นี่ โดยอ้างอิงจากพระคัมภีร์ศักดิ์สิทธิ์เดียวกัน เพื่อต่อต้านผู้ก่อการแตกแยกและครูผู้สอนที่ก่อให้เกิดการแตกแยกในเขตสังฆมณฑลของเรา ซึ่งซ่อนตัวจากเราในบ้านที่พวกเขาได้ทำให้เสื่อมทราม และลับๆ หว่านเมล็ดฟางแห่งความเชื่อผิดๆ ของพวกเขาท่ามกลางประชาชนผู้บริสุทธิ์</w:t>
      </w:r>
    </w:p>
    <w:p w:rsidRPr="00E541CA" w:rsidR="00E541CA" w:rsidP="00E541CA" w:rsidRDefault="00E541CA" w14:paraId="1CE3FEB8" w14:textId="71AF929C">
      <w:pPr>
        <w:ind w:firstLine="720"/>
      </w:pPr>
      <w:r w:rsidRPr="00E541CA">
        <w:t xml:space="preserve">เราประกาศว่า ทุกการคาดเดาและคำสอนที่ก่อให้เกิดการแตกแยกเกี่ยวกับผู้ต่อต้านพระคริสต์ บาบิโลน และการเสด็จมาครั้งที่สองของพระคริสต์ ล้วนเป็นเท็จโดยสิ้นเชิง นั่นคือ เมื่อพิจารณาจากทุกบทที่เกี่ยวข้องในพระคัมภีร์ศักดิ์สิทธิ์ และตามที่ผู้ตีความพระคัมภีร์ศักดิ์สิทธิ์ได้ชี้ให้เห็น</w:t>
      </w:r>
    </w:p>
    <w:p w:rsidRPr="00E541CA" w:rsidR="00E541CA" w:rsidP="00E541CA" w:rsidRDefault="00E541CA" w14:paraId="2D8B0239" w14:textId="48E11A0D">
      <w:pPr>
        <w:ind w:firstLine="720"/>
      </w:pPr>
      <w:r w:rsidRPr="00E541CA">
        <w:t xml:space="preserve">1) จากตัวบุคคลของปฏิปักษ์พระคริสต์เอง</w:t>
      </w:r>
    </w:p>
    <w:p w:rsidRPr="00E541CA" w:rsidR="00E541CA" w:rsidP="00E541CA" w:rsidRDefault="00E541CA" w14:paraId="7016135A" w14:textId="19F1683F">
      <w:pPr>
        <w:ind w:firstLine="720"/>
      </w:pPr>
      <w:r w:rsidRPr="00E541CA">
        <w:t xml:space="preserve">2) จากสถานที่ที่ปฏิปักษ์พระคริสต์จะมาจาก และที่เขาจะครองราชย์</w:t>
      </w:r>
    </w:p>
    <w:p w:rsidRPr="00E541CA" w:rsidR="00E541CA" w:rsidP="00E541CA" w:rsidRDefault="00E541CA" w14:paraId="6DADA7FD" w14:textId="3A1274BE">
      <w:pPr>
        <w:ind w:firstLine="720"/>
      </w:pPr>
      <w:r w:rsidRPr="00E541CA">
        <w:t xml:space="preserve">3) จากจำนวนปีที่เขาจะครองราชย์</w:t>
      </w:r>
    </w:p>
    <w:p w:rsidRPr="00E541CA" w:rsidR="00E541CA" w:rsidP="00E541CA" w:rsidRDefault="00E541CA" w14:paraId="615538BF" w14:textId="1D6EDF9D">
      <w:pPr>
        <w:ind w:firstLine="720"/>
      </w:pPr>
      <w:r w:rsidRPr="00E541CA">
        <w:t xml:space="preserve">4) จากกิจการที่เขาจะกระทำ</w:t>
      </w:r>
    </w:p>
    <w:p w:rsidRPr="00E541CA" w:rsidR="00E541CA" w:rsidP="00E541CA" w:rsidRDefault="00E541CA" w14:paraId="3364106C" w14:textId="6ADCFBE5">
      <w:pPr>
        <w:ind w:firstLine="720"/>
      </w:pPr>
      <w:r w:rsidRPr="00E541CA">
        <w:t xml:space="preserve">แต่ก่อนอื่น ให้ผู้สอนที่แบ่งแยกและไม่รู้เรื่อง รวมถึงลูกศิษย์ของพวกเขาที่ฟังคำสอนนั้น ได้เข้าใจสิ่งนี้: ว่าชื่อ </w:t>
      </w:r>
      <w:r w:rsidRPr="00E541CA">
        <w:rPr>
          <w:i/>
        </w:rPr>
        <w:t xml:space="preserve">‘ปฏิคริสต์’ </w:t>
      </w:r>
      <w:r w:rsidRPr="00E541CA">
        <w:t xml:space="preserve">ซึ่งหมายถึง</w:t>
      </w:r>
      <w:r w:rsidRPr="00E541CA">
        <w:rPr>
          <w:i/>
        </w:rPr>
        <w:t xml:space="preserve">ผู้ต่อต้านพระคริสต์ </w:t>
      </w:r>
      <w:r w:rsidRPr="00E541CA">
        <w:t xml:space="preserve">มีความหมายเฉพาะในพระคัมภีร์ศักดิ์สิทธิ์ (ดังที่พระสังฆราชสตีเฟนได้อธิบาย</w:t>
      </w:r>
      <w:r w:rsidRPr="00E541CA">
        <w:rPr>
          <w:i/>
        </w:rPr>
        <w:t xml:space="preserve">ไว้ด้วยคำอุปมา</w:t>
      </w:r>
      <w:r w:rsidRPr="00E541CA">
        <w:t xml:space="preserve">ในบทความของท่าน </w:t>
      </w:r>
      <w:r w:rsidRPr="00E541CA">
        <w:t xml:space="preserve">ซึ่งการอธิบายนี้</w:t>
      </w:r>
      <w:r w:rsidRPr="00E541CA">
        <w:rPr>
          <w:i/>
        </w:rPr>
        <w:t xml:space="preserve">เหมาะสม</w:t>
      </w:r>
      <w:r w:rsidRPr="00E541CA">
        <w:t xml:space="preserve"> คล้ายคลึง และจำเป็น; เพื่ออธิบายให้ชัดเจนยิ่งขึ้น: ทั้งโดยความคล้ายคลึงและในความเป็นจริง ตามธรรมชาติของเรื่องนั้นเอง สำหรับบุคคลที่พยายามจะเป็นแอนติคริสต์</w:t>
      </w:r>
    </w:p>
    <w:p w:rsidRPr="00E541CA" w:rsidR="00E541CA" w:rsidP="00E541CA" w:rsidRDefault="00E541CA" w14:paraId="5056B4B7" w14:textId="56A876DD">
      <w:pPr>
        <w:ind w:firstLine="720"/>
      </w:pPr>
      <w:r w:rsidRPr="00E541CA">
        <w:t xml:space="preserve">ในเชิงอุปมาหรือโดยทางอุปมา ชื่อ ‘ปฏิคริสต์’ มักถูกใช้กับหลายคน; แต่ในสาระสำคัญ ในความเป็นจริง และในพฤติกรรม มันเกี่ยวข้องเฉพาะกับปฏิคริสต์เพียงผู้เดียวที่จะมาในปลายโลก ท่านเข้าใจหรือไม่ โอ้ ผู้สอนที่ผิด? ไม่ เพราะชื่อของพระคริสต์นั้นต้องถูกเข้าใจเป็นสัญลักษณ์และตัวอย่าง</w:t>
      </w:r>
    </w:p>
    <w:p w:rsidRPr="00E541CA" w:rsidR="00E541CA" w:rsidP="00E541CA" w:rsidRDefault="00E541CA" w14:paraId="43E5998B" w14:textId="01F5D9F6">
      <w:pPr>
        <w:ind w:firstLine="720"/>
      </w:pPr>
      <w:r w:rsidRPr="00E541CA">
        <w:t xml:space="preserve">ชื่ออันศักดิ์สิทธิ์และน่านับถือที่สุดของพระผู้ช่วยให้รอดของเรา คือ ‘คริสต์’ มักถูกใช้ในความหมายเชิงเปรียบเทียบหรือโดยอุปมาอุปไมย สำหรับผู้ที่ได้รับการเจิมจากพระเจ้าทั้งหมด รวมถึงกษัตริย์คริสเตียน เช่นเดียวกับในพันธสัญญาเดิม ที่ซาอูล กษัตริย์แห่งอิสราเอล ถูกดาวิดเรียกว่า ‘คริสต์’ โดยดาวิดกล่าวว่า: ‘อย่าให้ข้าพเจ้ายก</w:t>
      </w:r>
      <w:r w:rsidRPr="00E541CA">
        <w:rPr>
          <w:i/>
        </w:rPr>
        <w:t xml:space="preserve">มือขึ้นต่อต้านเขา เพราะเขาคือคริสต์ของพระเจ้า</w:t>
      </w:r>
      <w:r w:rsidRPr="00E541CA">
        <w:t xml:space="preserve">’ (</w:t>
      </w:r>
      <w:r w:rsidRPr="00E541CA">
        <w:rPr>
          <w:rStyle w:val="FootnoteReference"/>
          <w:i/>
        </w:rPr>
        <w:footnoteReference w:id="94"/>
      </w:r>
      <w:r w:rsidRPr="00E541CA">
        <w:t xml:space="preserve"> ) ซึ่งหมายความว่า ‘เขาคือผู้ที่พระเจ้าทรงเจิม’ เพราะนี่คือความหมายของชื่อ ‘คริสต์’: </w:t>
      </w:r>
      <w:r w:rsidRPr="00E541CA">
        <w:rPr>
          <w:i/>
        </w:rPr>
        <w:t xml:space="preserve">ผู้ที่พระเจ้าทรงเจิม</w:t>
      </w:r>
      <w:r w:rsidRPr="00E541CA">
        <w:t xml:space="preserve"> และดาวิดเองก็เรียกตัวเองว่า ‘คริสต์’ เมื่อเขาได้รับการช่วยเหลือจากศัตรูที่กำลังไล่ตามเขา และได้ขอบคุณพระเจ้าว่า: </w:t>
      </w:r>
      <w:r w:rsidRPr="00E541CA">
        <w:rPr>
          <w:i/>
        </w:rPr>
        <w:t xml:space="preserve">‘บัดนี้ข้าพเจ้ารู้แล้วว่าพระเจ้าได้ทรงช่วยคริสต์ของพระองค์</w:t>
      </w:r>
      <w:r w:rsidRPr="00E541CA">
        <w:t xml:space="preserve">’</w:t>
      </w:r>
      <w:r w:rsidRPr="00E541CA">
        <w:rPr>
          <w:rStyle w:val="FootnoteReference"/>
          <w:i/>
        </w:rPr>
        <w:footnoteReference w:id="95"/>
      </w:r>
      <w:r w:rsidRPr="00E541CA">
        <w:t xml:space="preserve"> แต่ในแง่ของสาระแท้ การดำรงอยู่ และพระราชกิจของพระองค์ ชื่อศักดิ์สิทธิ์นี้จึงเป็นของพระคริสต์เพียงผู้เดียวเท่านั้น</w:t>
      </w:r>
    </w:p>
    <w:p w:rsidRPr="00E541CA" w:rsidR="00E541CA" w:rsidP="00E541CA" w:rsidRDefault="00E541CA" w14:paraId="29EDD9AF" w14:textId="5B42B0EF">
      <w:pPr>
        <w:ind w:firstLine="720"/>
      </w:pPr>
      <w:r w:rsidRPr="00E541CA">
        <w:t xml:space="preserve">และอีกครั้ง: ชื่ออันทรงเกียรติ </w:t>
      </w:r>
      <w:r w:rsidRPr="00E541CA">
        <w:rPr>
          <w:i/>
        </w:rPr>
        <w:t xml:space="preserve">‘บุตรของพระเจ้า’</w:t>
      </w:r>
      <w:r w:rsidRPr="00E541CA">
        <w:t xml:space="preserve"> นี้ </w:t>
      </w:r>
      <w:r w:rsidRPr="00E541CA">
        <w:t xml:space="preserve">ในความหมายเชิงอุปมา เป็นสิ่งที่ร่วมกันของคริสตชนทุกคน; เพราะผู้เชื่อทุกคน (ดังที่เราได้กล่าวไว้ก่อนหน้านี้) อาจถูกเรียกว่าบุตรของพระเจ้าโดยพระคุณ พระเจ้าเอง </w:t>
      </w:r>
      <w:r w:rsidRPr="00E541CA">
        <w:t xml:space="preserve">saying</w:t>
      </w:r>
      <w:r w:rsidRPr="00E541CA">
        <w:lastRenderedPageBreak/>
      </w:r>
      <w:r w:rsidRPr="00E541CA">
        <w:t xml:space="preserve"> : </w:t>
      </w:r>
      <w:r w:rsidRPr="00E541CA">
        <w:rPr>
          <w:i/>
        </w:rPr>
        <w:t xml:space="preserve">‘ท่านทั้งหลายจะเป็นบุตรชายและบุตรสาวของเรา’</w:t>
      </w:r>
      <w:r w:rsidRPr="00E541CA">
        <w:rPr>
          <w:rStyle w:val="FootnoteReference"/>
          <w:i/>
        </w:rPr>
        <w:footnoteReference w:id="96"/>
      </w:r>
      <w:r w:rsidRPr="00E541CA">
        <w:t xml:space="preserve"> . ส่วนเกี่ยวกับธรรมชาติที่แท้จริงนั้น เป็นของเฉพาะพระเยซูคริสต์ พระเจ้าของเรา โดยธรรมชาติของพระองค์เองส่วนเกี่ยวกับธรรมชาติที่แท้จริงนั้น เป็นของเฉพาะพระเยซูคริสต์ พระเจ้าของเรา โดยธรรมชาติของพระองค์เอง</w:t>
      </w:r>
    </w:p>
    <w:p w:rsidRPr="00E541CA" w:rsidR="00E541CA" w:rsidP="00E541CA" w:rsidRDefault="00E541CA" w14:paraId="5E25628D" w14:textId="54F0EE03">
      <w:pPr>
        <w:ind w:firstLine="720"/>
      </w:pPr>
      <w:r w:rsidRPr="00E541CA">
        <w:t xml:space="preserve">ดังนั้น ท่านต้องเข้าใจเรื่องนี้เกี่ยวกับชื่อของปฏิคริสต์</w:t>
      </w:r>
    </w:p>
    <w:p w:rsidRPr="00E541CA" w:rsidR="00E541CA" w:rsidP="00E541CA" w:rsidRDefault="00E541CA" w14:paraId="0D2D9F1E" w14:textId="08323C04">
      <w:pPr>
        <w:ind w:firstLine="720"/>
      </w:pPr>
      <w:r w:rsidRPr="00E541CA">
        <w:t xml:space="preserve">เพราะมีผู้ต่อต้านพระคริสต์และสัจธรรมของพระองค์มาแล้วมากมาย และปัจจุบันก็มีอยู่มากมาย ดังที่นักบุญยอห์นผู้เป็นนักเทววิทยาได้กล่าวไว้ว่า</w:t>
      </w:r>
      <w:r w:rsidRPr="00E541CA">
        <w:rPr>
          <w:i/>
        </w:rPr>
        <w:t xml:space="preserve">: ‘ลูกๆ ของเรา นี่คือชั่วโมงสุดท้าย และดังที่ท่านทั้งหลายได้ยินว่าผู้ต่อต้านพระคริสต์จะมา ดังนั้นบัดนี้ก็มีผู้ต่อต้านพระคริสต์มากมายแล้ว’</w:t>
      </w:r>
      <w:r w:rsidRPr="00E541CA">
        <w:rPr>
          <w:rStyle w:val="FootnoteReference"/>
          <w:i/>
        </w:rPr>
        <w:footnoteReference w:id="97"/>
      </w:r>
      <w:r w:rsidRPr="00E541CA">
        <w:t xml:space="preserve"> . และท่านยังกล่าวถึงเรื่องเดียวกันนี้อีกว่า: </w:t>
      </w:r>
      <w:r w:rsidRPr="00E541CA">
        <w:rPr>
          <w:i/>
        </w:rPr>
        <w:t xml:space="preserve">‘ทุกวิญญาณที่ไม่ยอมรับว่าพระเยซูคริสต์ได้เสด็จมาในเนื้อหนัง</w:t>
      </w:r>
      <w:r w:rsidRPr="00E541CA">
        <w:t xml:space="preserve">’ (เช่นเดียวกับผู้บูชาภาพปั้นและชาวยิวที่ไม่เชื่อในสมัยนั้น ซึ่งไม่ยอมรับพระองค์ และเช่นเดียวกับชาวตุรกี ชาวตาตาร์ และชาวยิวกลุ่มเดียวกันในปัจจุบัน ซึ่งไม่ยอมรับพระองค์ รวมถึงทุกคนใต้ฟ้าที่ไม่รู้จักพระเจ้า), </w:t>
      </w:r>
      <w:r w:rsidRPr="00E541CA">
        <w:rPr>
          <w:i/>
        </w:rPr>
        <w:t xml:space="preserve">ไม่ใช่จากพระเจ้า: และนี่คือผู้ต่อต้านพระคริสต์ ซึ่งท่านได้ฟังว่าเขาจะมา และตอนนี้เขาอยู่ในโลกแล้ว</w:t>
      </w:r>
      <w:r w:rsidRPr="00E541CA">
        <w:rPr>
          <w:rStyle w:val="FootnoteReference"/>
          <w:i/>
        </w:rPr>
        <w:footnoteReference w:id="98"/>
      </w:r>
      <w:r w:rsidRPr="00E541CA">
        <w:t xml:space="preserve"> . นักบุญยอห์นผู้เป็นนักเทววิทยาได้ประกาศไว้ แม้ในช่วงชีวิตของเขาเอง ว่าผู้ต่อต้านพระคริสต์อยู่ในโลกแล้ว แล้ว Antichrist นั้นอยู่ในโลกอย่างไรในช่วงสมัยของอัครสาวก? ต้องเข้าใจ (ตามคำอธิบายของผู้วิจารณ์) ว่าเขาไม่ได้ปรากฏตัวด้วยตัวตนของเขาเอง แต่ปรากฏตัวผ่านผู้บุกเบิกของเขา เช่น ซิโมนผู้วิเศษ (Simon the Magus) ผู้อ้างตัวว่าเป็นพระคริสต์ และผู้บุกเบิกอื่นๆ ของ Antichrist ที่คล้ายคลึงกัน เพราะวิญญาณที่ต่อต้านพระคริสต์ผู้เป็นพระเจ้า ซึ่งจะมาทำงานในตัวผู้ต่อต้านพระคริสต์ที่แท้จริงนั้น ได้ทำงานอยู่ในสมัยนั้น และกำลังทำงานอยู่ในผู้บุกเบิกของเขาในปัจจุบัน; และด้วยเหตุนี้ จึงมีการกล่าวไว้ทั้งในสมัยนั้นและในปัจจุบันว่า ผู้ต่อต้านพระคริสต์นั้นอยู่ในโลกแล้วในความหมายเชิงสัญลักษณ์ ไม่ใช่ในความเป็นจริง</w:t>
      </w:r>
    </w:p>
    <w:p w:rsidRPr="00E541CA" w:rsidR="00E541CA" w:rsidP="00E541CA" w:rsidRDefault="00E541CA" w14:paraId="6C9DD3FC" w14:textId="643FDF0A">
      <w:pPr>
        <w:ind w:firstLine="720"/>
      </w:pPr>
      <w:r w:rsidRPr="00E541CA">
        <w:t xml:space="preserve">เพราะในสมัยก่อนนั้น มีผู้ต่อต้านพระคริสต์ — คือ นักเวทมนตร์และนักคาถาที่อ้างชื่อพระคริสต์ — รวมถึงผู้ข่มเหงและทรมานคริสตชน เช่น เนโร, ดิโอคลีเทียน, มักซิมิอัน, จูเลียนผู้ละทิ้งความเชื่อ, และผู้อื่นที่คล้ายคลึงกับพวกเขา: พวกเขาคือผู้เบี่ยงเบนความเชื่อ ผู้ต่อต้านความจริงของพระคัมภีร์ศักดิ์สิทธิ์ บางคนได้ดูหมิ่นความเป็นพระเจ้าของพระคริสต์ เช่น กลุ่มอาริอาน; บางคนปฏิเสธการจุติของพระบุตรของพระเจ้า เช่น เนสทอริอุส; และยังมีอีกกลุ่มที่คิดค้นความเชื่อผิดๆ ที่ขัดแย้งกับความเชื่อที่แท้จริง (เช่นที่กลุ่มบรินิอันทำอยู่ในปัจจุบัน): พวกนี้คือผู้ต่อต้านพระคริสต์ ซึ่งเรามักเรียกพวกเขาว่าเป็นผู้บุกเบิกของปฏิปักษ์พระคริสต์ และในปัจจุบันนี้ มีผู้คล้ายคลึงกับผู้ต่อต้านพระคริสต์รุ่นแรก; เพราะพวกเขาคือนักเวทที่ละทิ้งความเชื่อ ซึ่งได้มอบตัวให้ปีศาจและกระทำต่อต้านพระคริสต์ร่วมกับปีศาจเหล่านั้น; พวกเขายังเป็นผู้ข่มเหงคริสตจักรของพระคริสต์ เช่นเดียวกับชาวอากาเรียน; และพวกเขาคือผู้ที่หลงทางเข้าสู่ความเชื่อผิดๆ ต่างๆ เช่นเดียวกับผู้ต่อต้านความเชื่อและชาวบรินีアン ทั้งหมดนี้คือผู้ต่อต้านพระคริสต์ ผู้เป็นผู้บุกเบิกของบุคคลที่ปรารถนาจะเป็นผู้ต่อต้านพระคริสต์เอง และเป็นผู้ต่อต้านพระคริสต์ เพราะผู้ใดที่ต่อต้านพระศาสนจักรอันศักดิ์สิทธิ์ ก็เท่ากับต่อต้านพระคริสต์; ผู้ใดที่ข่มเหงพระศาสนจักรของพระคริสต์ ก็เท่ากับข่มเหงพระคริสต์; ผู้ใดที่ดูหมิ่นหลักคำสอนออร์โธดอกซ์แห่งความเชื่อและประเพณีของพระศาสนจักร ก็เท่ากับดูหมิ่นพระคริสต์ และเป็นผู้ต่อต้านพระคริสต์</w:t>
      </w:r>
    </w:p>
    <w:p w:rsidRPr="00E541CA" w:rsidR="00E541CA" w:rsidP="00E541CA" w:rsidRDefault="00E541CA" w14:paraId="52C1182F" w14:textId="54C9A588">
      <w:pPr>
        <w:ind w:firstLine="720"/>
      </w:pPr>
      <w:r w:rsidRPr="00E541CA">
        <w:t xml:space="preserve">ตัวผู้ต่อต้านพระคริสต์เองจะปรากฏตัวก่อนสิ้นยุคนี้ ไม่ใช่ในรูปของผู้เตรียมทางอีกต่อไป แต่ในรูปที่แท้จริงของตัวเขาเอง</w:t>
      </w:r>
    </w:p>
    <w:p w:rsidRPr="00E541CA" w:rsidR="00E541CA" w:rsidP="00E541CA" w:rsidRDefault="00E541CA" w14:paraId="70E8E03D" w14:textId="43A71E77">
      <w:pPr>
        <w:ind w:firstLine="720"/>
      </w:pPr>
      <w:r w:rsidRPr="00E541CA">
        <w:t xml:space="preserve">สิ่งเดียวกันนี้ก็ใช้กับบาบิโลนด้วย ซึ่งได้รับการเข้าใจอย่างชัดเจนในพระคัมภีร์ศักดิ์สิทธิ์: ทั้งในความหมายเชิงสัญลักษณ์และความหมายตามตัวอักษร ในความหมายเชิงอุปมา อะไรก็ตามที่เป็นเมืองที่เต็มไปด้วยความไร้กฎหมาย อาจถูกเรียกว่าบาบิโลน; แต่ในความหมายตามตัวอักษร มีเพียงเมืองบาบิโลนเดียวที่กล่าวถึงในพระคัมภีร์ ซึ่งตั้งอยู่ในคาลเดีย ซึ่งเป็นที่ตั้งของบัลลังก์จักรวรรดิเปอร์เซียด้วย ดังนั้น นักบุญแอนดรูว์แห่งซีซาเรีย ได้เขียนไว้ในคำอธิบายของเขาเกี่ยวกับหนังสือวิวรณ์ เกี่ยวกับคำเหล่านี้: ‘บาบิโลนผู้ยิ่งใหญ่ แม่ของหญิงโสเภณี และอื่นๆ’; และอีกครั้ง ‘ข้าพเจ้าเห็นหญิงที่เมาสุรา และอื่นๆ’, ข้อความกล่าวว่า: ‘นี่คือชื่อที่บาบิโลนโบราณได้รับ คือหญิงโสเภณีแห่งความสุข นั่นคือ เมืองของหญิงโสเภณีที่ชื่นชมยินดีในความโสเภณีของพวกเธอ ผู้เป็นนายของนักเวทมนตร์และนักคาถา’; และเยรูซาเล็มโบราณ (ซึ่งในคำพยากรณ์ของเยเรมีย์ถูกเปรียบเทียบกับบาบิโลนในเรื่องการล่วงประเวณีของเธอ) </w:t>
      </w:r>
      <w:r w:rsidRPr="00E541CA">
        <w:rPr>
          <w:i/>
        </w:rPr>
        <w:t xml:space="preserve">‘เจ้าเหมือนหญิงโสเภณี</w:t>
      </w:r>
      <w:r w:rsidRPr="00E541CA">
        <w:rPr>
          <w:rStyle w:val="FootnoteReference"/>
          <w:i/>
        </w:rPr>
        <w:footnoteReference w:id="99"/>
      </w:r>
      <w:r w:rsidRPr="00E541CA">
        <w:t xml:space="preserve"> </w:t>
      </w:r>
      <w:r w:rsidRPr="00E541CA">
        <w:t xml:space="preserve">’</w:t>
      </w:r>
      <w:r w:rsidRPr="00E541CA">
        <w:t xml:space="preserve">; และกรุงโรมโบราณถูกเรียกว่าบาบิโลนในจดหมายของเปโตร</w:t>
      </w:r>
      <w:r w:rsidRPr="00E541CA">
        <w:rPr>
          <w:rStyle w:val="FootnoteReference"/>
        </w:rPr>
        <w:footnoteReference w:id="100"/>
      </w:r>
      <w:r w:rsidRPr="00E541CA">
        <w:t xml:space="preserve"> . </w:t>
      </w:r>
      <w:r w:rsidRPr="00E541CA">
        <w:rPr>
          <w:i/>
        </w:rPr>
        <w:t xml:space="preserve">แต่พระเจ้า </w:t>
      </w:r>
      <w:r w:rsidRPr="00E541CA">
        <w:t xml:space="preserve">(และนี่คือจุดสำคัญ) เรียกผู้ปกครองของชาวเปอร์เซีย, บาบิโลน, ผู้หญิงโสเภณี, และทุกเมืองอื่น ๆ ที่ชื่นชมยินดีในการฆ่าคนและเลือดสาด</w:t>
      </w:r>
      <w:r w:rsidRPr="00E541CA">
        <w:rPr>
          <w:rStyle w:val="FootnoteReference"/>
        </w:rPr>
        <w:footnoteReference w:id="101"/>
      </w:r>
      <w:r w:rsidRPr="00E541CA">
        <w:t xml:space="preserve"> . จนถึงตรงนี้คือคำกล่าวของนักบุญแอนดรูว์แห่งซีซาเรีย จากคำพูดของเขา ชัดเจนว่า โดยทางอุปมา ทั้งเยรูซาเล็มโบราณและโรมโบราณ รวมถึงเมืองใดก็ตามที่เต็มไปด้วยความไร้กฎหมาย ล้วนถูกเรียกว่าบาบิโลน: แต่ในความหมายที่สูงสุดหรือความหมายที่แท้จริง มีบาบิโลนเพียงแห่งเดียวเท่านั้น — นั่นคือบาบิโลนของชาวคาลเดีย ซึ่งก็คือบาบิโลนของชาวเปอร์เซียด้วย ที่ซึ่งกษัตริย์คูโรสแห่งเปอร์เซีย ผู้สืบต่อจากดาริอุสแห่งมีเดีย ได้สถาปนาราชวงศ์เปอร์เซียขึ้น</w:t>
      </w:r>
    </w:p>
    <w:p w:rsidRPr="00E541CA" w:rsidR="00E541CA" w:rsidP="00E541CA" w:rsidRDefault="00E541CA" w14:paraId="716A1EF8" w14:textId="728FAE39">
      <w:pPr>
        <w:ind w:firstLine="720"/>
      </w:pPr>
      <w:r w:rsidRPr="00E541CA">
        <w:lastRenderedPageBreak/>
      </w:r>
      <w:r w:rsidRPr="00E541CA">
        <w:t xml:space="preserve">เมื่อได้อธิบายชื่อของ “ปฏิคริสต์” และ “บาบิโลน” ให้แก่ผู้ที่ไม่รู้แล้ว ก็ขอให้เรามาพิจารณาถึงสถานการณ์ที่กล่าวถึงข้างต้น ซึ่งจะทำให้คำสอนที่ผิดเพี้ยนและก่อให้เกิดความแตกแยกเกี่ยวกับ “ปฏิคริสต์” “บาบิโลน” และ “วันพิพากษา” ถูกเปิดเผยอย่างชัดเจน</w:t>
      </w:r>
    </w:p>
    <w:p w:rsidRPr="00E541CA" w:rsidR="00E541CA" w:rsidP="00E541CA" w:rsidRDefault="00E541CA" w14:paraId="7D2ED787" w14:textId="090F56C6">
      <w:pPr>
        <w:ind w:firstLine="720"/>
        <w:rPr>
          <w:i/>
        </w:rPr>
      </w:pPr>
      <w:r w:rsidRPr="00E541CA">
        <w:rPr>
          <w:i/>
        </w:rPr>
        <w:t xml:space="preserve">ประการแรก</w:t>
      </w:r>
    </w:p>
    <w:p w:rsidRPr="00E541CA" w:rsidR="00E541CA" w:rsidP="00E541CA" w:rsidRDefault="00E541CA" w14:paraId="5D7F6C50" w14:textId="7C6B2807">
      <w:pPr>
        <w:ind w:firstLine="720"/>
      </w:pPr>
      <w:r w:rsidRPr="00E541CA">
        <w:rPr>
          <w:i/>
        </w:rPr>
        <w:t xml:space="preserve">ประเด็นแรก</w:t>
      </w:r>
      <w:r w:rsidRPr="00E541CA">
        <w:t xml:space="preserve">เกี่ยวข้องกับตัวตนของแอนติคริสต์เอง</w:t>
      </w:r>
    </w:p>
    <w:p w:rsidRPr="00E541CA" w:rsidR="00E541CA" w:rsidP="00E541CA" w:rsidRDefault="00E541CA" w14:paraId="29C4946A" w14:textId="757E6B4A">
      <w:pPr>
        <w:ind w:firstLine="720"/>
      </w:pPr>
      <w:r w:rsidRPr="00E541CA">
        <w:t xml:space="preserve">กลุ่มผู้แตกแยกสอน (ดังที่เราได้กล่าวไว้ก่อนหน้านี้) ว่าการมาของแอนติคริสต์จะไม่เกิดขึ้นในความเป็นจริง แต่เพียงในจินตนาการ (ตามเหตุผลของพวกเขา) เพื่อปกครองโลกนั้น ในขณะที่ตัวบุคคลของแอนติคริสต์เอง จะไม่มีอยู่จริง</w:t>
      </w:r>
    </w:p>
    <w:p w:rsidRPr="00E541CA" w:rsidR="00E541CA" w:rsidP="00E541CA" w:rsidRDefault="00E541CA" w14:paraId="6F05CC8C" w14:textId="4C851C3B">
      <w:pPr>
        <w:ind w:firstLine="720"/>
      </w:pPr>
      <w:r w:rsidRPr="00E541CA">
        <w:t xml:space="preserve">อย่างไรก็ตาม เราได้นำผู้สอนที่ไม่มีข้อผิดพลาด คือ นักบุญเปาโลอัครสาวก และผู้สอนศักดิ์สิทธิ์อื่นๆ ของพระศาสนจักรที่ร่วมอยู่กับท่าน มาต่อต้านความเท็จของพวกเขา</w:t>
      </w:r>
    </w:p>
    <w:p w:rsidRPr="00E541CA" w:rsidR="00E541CA" w:rsidP="00E541CA" w:rsidRDefault="00E541CA" w14:paraId="6A4502E4" w14:textId="06329D6B">
      <w:pPr>
        <w:ind w:firstLine="720"/>
      </w:pPr>
      <w:r w:rsidRPr="00E541CA">
        <w:t xml:space="preserve">อัครสาวกเปาโลผู้ศักดิ์สิทธิ์ ได้เขียนถึงชาวเทสซาโลนิกาว่า: </w:t>
      </w:r>
      <w:r w:rsidRPr="00E541CA">
        <w:rPr>
          <w:i/>
        </w:rPr>
        <w:t xml:space="preserve">‘อย่าให้ใครหลอกลวงท่านด้วยวิธีใดก็ตาม; เพราะหากไม่มีการละทิ้งความเชื่อเกิดขึ้นก่อน และผู้ไม่ชอบธรรมถูกเปิดเผย—ลูกแห่งความพินาศ ผู้เป็นศัตรู และผู้ที่ยกตัวเองขึ้นเหนือทุกสิ่งที่เรียกว่าพระเจ้าหรือวัตถุบูชา—จนเขาได้นั่งในพระวิหารของพระเจ้า แสดงตัวว่าเป็น</w:t>
      </w:r>
      <w:r w:rsidRPr="00E541CA">
        <w:t xml:space="preserve">God</w:t>
      </w:r>
      <w:r w:rsidRPr="00E541CA">
        <w:rPr>
          <w:rStyle w:val="FootnoteReference"/>
          <w:i/>
        </w:rPr>
        <w:footnoteReference w:id="102"/>
      </w:r>
      <w:r w:rsidRPr="00E541CA">
        <w:t xml:space="preserve"> </w:t>
      </w:r>
    </w:p>
    <w:p w:rsidRPr="00E541CA" w:rsidR="00E541CA" w:rsidP="00E541CA" w:rsidRDefault="00E541CA" w14:paraId="2F771378" w14:textId="0D2996EC">
      <w:pPr>
        <w:ind w:firstLine="720"/>
      </w:pPr>
      <w:r w:rsidRPr="00E541CA">
        <w:t xml:space="preserve">เกี่ยวกับบุคคลนี้ นักบุญอัครสาวกได้กล่าวถึง โดยนักบุญยอห์น คริโซสโตม ผู้เป็นพยานที่สัตย์จริงและผู้ตีความจดหมายของเปาโล ได้ประกาศว่า: ‘ที่นี่ท่านกำลังกล่าวถึงผู้ต่อต้านพระคริสต์ และท่านกำลังเปิดเผยความลึกลับอันยิ่งใหญ่’ การละทิ้งความเชื่อคืออะไร? ท่านเรียกผู้ต่อต้านพระคริสต์เองว่า ‘การละทิ้งความเชื่อ’ เพราะเขาถูกกำหนดไว้ที่จะทำลายผู้คนจำนวนมากและนำพวกเขาให้หลงทาง เพื่อล่อลวง </w:t>
      </w:r>
      <w:r w:rsidRPr="00E541CA">
        <w:rPr>
          <w:i/>
        </w:rPr>
        <w:t xml:space="preserve">แม้กระทั่งผู้ถูกเลือก หากเป็นไปได้</w:t>
      </w:r>
      <w:r w:rsidRPr="00E541CA">
        <w:rPr>
          <w:rStyle w:val="FootnoteReference"/>
          <w:i/>
        </w:rPr>
        <w:footnoteReference w:id="103"/>
      </w:r>
      <w:r w:rsidRPr="00E541CA">
        <w:t xml:space="preserve"> ; และท่านยังเรียกเขาว่า ‘คนแห่งบาป’ เพราะเขาจะก่อความชั่วร้ายนับไม่ถ้วนและยุยงผู้อื่นให้กระทำการชั่วร้าย; และท่านเรียกเขาว่า ‘บุตรแห่งความพินาศ’ เพราะเขาเองก็จะพินาศไปด้วย แล้วผู้นี้คือใคร? เป็นซาตานหรือไม่? ไม่เลย; แต่เป็นชายคนหนึ่ง ซึ่งรับเอาการกระทำทั้งหมดของซาตานมาทำ ดังนั้น คริโซสโตม ผู้ตีความคำสอนของเปาโล ได้กล่าวไว้จนถึงจุดนี้ เช่นเดียวกัน นักบุญเอฟเรม ในคำบรรยายของเขาเกี่ยวกับผู้ต่อต้านพระคริสต์ ได้กล่าวว่า: ‘ซาตานเองจะไม่เกิดมา แต่ผู้หนึ่งที่มีนิสัยชั่วร้ายอย่างยิ่งจะมาในรูปลักษณ์ของเขา เหมือนโจร’</w:t>
      </w:r>
      <w:r w:rsidRPr="00E541CA">
        <w:rPr>
          <w:rStyle w:val="FootnoteReference"/>
        </w:rPr>
        <w:footnoteReference w:id="104"/>
      </w:r>
      <w:r w:rsidRPr="00E541CA">
        <w:t xml:space="preserve"> .</w:t>
      </w:r>
    </w:p>
    <w:p w:rsidRPr="00E541CA" w:rsidR="00E541CA" w:rsidP="00E541CA" w:rsidRDefault="00E541CA" w14:paraId="7A56920D" w14:textId="1D16061C">
      <w:pPr>
        <w:ind w:firstLine="720"/>
      </w:pPr>
      <w:r w:rsidRPr="00E541CA">
        <w:t xml:space="preserve">ขอให้ชาวบรินยาได้ฟังและพิจารณาให้ดีว่า เมื่ออัครสาวกเปาโล นักบุญยอห์น คริโซสโตม และนักบุญเอฟเรมกล่าวถึงผู้ต่อต้านพระคริสต์ พวกเขากำลังพูดถึงใครอยู่: เป็นสิ่งมีชีวิตทางจิตวิญญาณหรือไม่? หรือว่าไม่ใช่สิ่งมีชีวิตที่มีอยู่จริง ซึ่งพวกเขาไม่เรียกว่าซาตาน—ผู้เป็นปฏิคริสต์ที่มองไม่เห็นและเป็นเพียงแนวคิด—แต่เป็นมนุษย์เนื้อหนัง ที่มองเห็นได้ด้วยตา?</w:t>
      </w:r>
    </w:p>
    <w:p w:rsidRPr="00E541CA" w:rsidR="00E541CA" w:rsidP="00E541CA" w:rsidRDefault="00E541CA" w14:paraId="09B9C289" w14:textId="0FEB6560">
      <w:pPr>
        <w:ind w:firstLine="720"/>
      </w:pPr>
      <w:r w:rsidRPr="00E541CA">
        <w:t xml:space="preserve">และนักบุญฮิปโพลิตุส ผู้เป็นมรณสักขี ในคำเทศนาของเขาสำหรับวันอาทิตย์ก่อนเข้าพรรษา</w:t>
      </w:r>
      <w:r w:rsidRPr="00E541CA">
        <w:rPr>
          <w:rStyle w:val="FootnoteReference"/>
        </w:rPr>
        <w:footnoteReference w:id="105"/>
      </w:r>
      <w:r w:rsidRPr="00E541CA">
        <w:t xml:space="preserve"> และนักบุญแอนดรูว์ อัครสังฆราชแห่งซีซาเรียในแคปปาโดเซีย ในคำอธิบายของเขาเกี่ยวกับหนังสือวิวรณ์บทที่ 7 ก็ระบุเช่นกันว่า แอนติคริสต์จะเกิดขึ้นจากเชื้อสายใด นั่นคือจากเผ่าดาน ซึ่งมีเชื้อสายยิว</w:t>
      </w:r>
      <w:r w:rsidRPr="00E541CA">
        <w:rPr>
          <w:rStyle w:val="FootnoteReference"/>
        </w:rPr>
        <w:footnoteReference w:id="106"/>
      </w:r>
      <w:r w:rsidRPr="00E541CA">
        <w:t xml:space="preserve"> . นักบุญเอฟเรม ในคำเทศนาที่กล่าวถึงข้างต้น รวมถึงนักบุญยอห์นแห่งดามัสกัส ก็กล่าวถึงเรื่องนี้เช่นกันว่า เขาจะเกิดไม่ใช่จากการแต่งงานที่ถูกต้องตามกฎหมาย แต่เกิดจากการล่วงประเวณี จากหญิงที่ถูกทำลายด้วยบาปล่วงประเวณี</w:t>
      </w:r>
      <w:r w:rsidRPr="00E541CA">
        <w:rPr>
          <w:rStyle w:val="FootnoteReference"/>
        </w:rPr>
        <w:footnoteReference w:id="107"/>
      </w:r>
      <w:r w:rsidRPr="00E541CA">
        <w:t xml:space="preserve"> . เช่นเดียวกัน นักบุญฮิปโพลิตุส ผู้เป็นมรณสักขี ได้ให้การเป็นพยานว่า: ‘ศัตรูจะมาปรากฏบนโลกนี้จากภรรยาที่ไม่บริสุทธิ์</w:t>
      </w:r>
      <w:r w:rsidRPr="00E541CA">
        <w:t xml:space="preserve">’</w:t>
      </w:r>
      <w:r w:rsidRPr="00E541CA">
        <w:rPr>
          <w:rStyle w:val="FootnoteReference"/>
        </w:rPr>
        <w:footnoteReference w:id="108"/>
      </w:r>
      <w:r w:rsidRPr="00E541CA">
        <w:t xml:space="preserve"> จากคำให้การเหล่านี้ ชัดเจนว่า แอนติคริสต์ จะไม่ใช่สิ่งมีชีวิตทางจิตวิญญาณ แต่เป็นสิ่งมีชีวิตทางกายภาพและทางเนื้อหนัง ซึ่งมีชะตากรรมที่จะปรากฏตัวขึ้นในช่วงปลายโลก</w:t>
      </w:r>
    </w:p>
    <w:p w:rsidRPr="00E541CA" w:rsidR="00E541CA" w:rsidP="00E541CA" w:rsidRDefault="00E541CA" w14:paraId="40B7ABDA" w14:textId="56CBB80A">
      <w:pPr>
        <w:ind w:firstLine="720"/>
      </w:pPr>
      <w:r w:rsidRPr="00E541CA">
        <w:t xml:space="preserve">ที่นี่ ผู้เชื่อออร์โธดอกซ์ทุกคนที่มีสติสัมปชัญญะต้องตัดสินด้วยตนเองว่าควรเชื่อใครดีกว่า: ผู้สอนผิดอย่าง Bryn ที่อ้างว่าการมาของปฏิคริสต์จะไม่เกิดขึ้นในความเป็นจริง แต่เขาจะครองราชย์เพียงในจินตนาการเท่านั้น? หรือจะเชื่ออัครสาวกเปาโลผู้ศักดิ์สิทธิ์ ผู้ตีความคำสอนของท่านคือนักบุญคริสอสตอม นักบุญฮิปโพลิตุสผู้พลีชีพ นักบวชแอนดรูว์ ผู้อาวุโสเอฟเรม และนักบุญยอห์นแห่งดามัสกัส ซึ่งทุกคนยืนยันการมีอยู่ของปฏิปักษ์พระคริสต์ในทุกด้าน และอธิบายถึงเชื้อสายของเขา รวมถึงเปิดเผยวิธีการเกิดของเขา?</w:t>
      </w:r>
    </w:p>
    <w:p w:rsidRPr="00E541CA" w:rsidR="00E541CA" w:rsidP="00E541CA" w:rsidRDefault="00E541CA" w14:paraId="660338DE" w14:textId="24A98B52">
      <w:pPr>
        <w:ind w:firstLine="720"/>
      </w:pPr>
      <w:r w:rsidRPr="00E541CA">
        <w:t xml:space="preserve">ปากของพระคริสต์คือปากของเปาโล; ปากของเปาโลคือปากของคริสอสตอม; และปากของคริสอสตอม พร้อมทั้งปากของบรรดาบิดาผู้ศักดิ์สิทธิ์อื่น ๆ ที่ถูกกล่าวถึงร่วมกับท่าน คือปากของพระคริสต์อย่างแท้จริง จะมีความเท็จใดที่พบได้ในปากอันทรงเกียรติและศักดิ์สิทธิ์เช่นนี้?</w:t>
      </w:r>
    </w:p>
    <w:p w:rsidRPr="00E541CA" w:rsidR="00E541CA" w:rsidP="00E541CA" w:rsidRDefault="00E541CA" w14:paraId="5416DB9F" w14:textId="6DED4148">
      <w:pPr>
        <w:ind w:firstLine="720"/>
      </w:pPr>
      <w:r w:rsidRPr="00E541CA">
        <w:lastRenderedPageBreak/>
      </w:r>
      <w:r w:rsidRPr="00E541CA">
        <w:t xml:space="preserve">แต่ริมฝีปากของครูสอนเท็จแห่งบรินนั้นเป็นของใคร? แท้จริงแล้ว ริมฝีปากของพวกเขาคือริมฝีปากของซาตานเอง ผู้ที่พระเยซูคริสต์เจ้าของเราได้ตรัสไว้ในพระวรสารศักดิ์สิทธิ์ว่า: </w:t>
      </w:r>
      <w:r w:rsidRPr="00E541CA">
        <w:rPr>
          <w:i/>
        </w:rPr>
        <w:t xml:space="preserve">‘เขาเป็นผู้ฆ่าคนตั้งแต่แรกเริ่ม และไม่อยู่ในความจริง เพราะไม่มีความจริงในตัวเขา เมื่อเขาพูดความเท็จ เขาก็พูดตามธรรมชาติของตนเอง เพราะเขาเป็นผู้พูดเท็จและเป็นบิดาแห่งความเท็จ’ </w:t>
      </w:r>
      <w:r w:rsidRPr="00E541CA">
        <w:t xml:space="preserve">(</w:t>
      </w:r>
      <w:r w:rsidRPr="00E541CA">
        <w:rPr>
          <w:rStyle w:val="FootnoteReference"/>
          <w:i/>
        </w:rPr>
        <w:footnoteReference w:id="109"/>
      </w:r>
      <w:r w:rsidRPr="00E541CA">
        <w:t xml:space="preserve"> ).</w:t>
      </w:r>
    </w:p>
    <w:p w:rsidRPr="00E541CA" w:rsidR="00E541CA" w:rsidP="00E541CA" w:rsidRDefault="00E541CA" w14:paraId="441ED564" w14:textId="71EF3462">
      <w:pPr>
        <w:ind w:firstLine="720"/>
      </w:pPr>
      <w:r w:rsidRPr="00E541CA">
        <w:t xml:space="preserve">เพราะพวกบรินีอันพูดเท็จ โดยอ้างว่าการมาของปฏิคริสต์จะไม่เป็นการมาทางกายภาพ แต่เป็นการมาทางจิตวิญญาณเท่านั้น</w:t>
      </w:r>
    </w:p>
    <w:p w:rsidRPr="00E541CA" w:rsidR="00E541CA" w:rsidP="00E541CA" w:rsidRDefault="00E541CA" w14:paraId="68966C88" w14:textId="6DCE8D33">
      <w:pPr>
        <w:ind w:firstLine="720"/>
      </w:pPr>
      <w:r w:rsidRPr="00E541CA">
        <w:t xml:space="preserve">ข้อพิจารณา</w:t>
      </w:r>
      <w:r w:rsidRPr="00E541CA">
        <w:rPr>
          <w:i/>
        </w:rPr>
        <w:t xml:space="preserve">ที่สอง</w:t>
      </w:r>
      <w:r w:rsidRPr="00E541CA">
        <w:t xml:space="preserve">เกี่ยวข้องกับสถานที่ </w:t>
      </w:r>
      <w:r w:rsidRPr="00E541CA">
        <w:rPr>
          <w:i/>
        </w:rPr>
        <w:t xml:space="preserve">คือสถานที่</w:t>
      </w:r>
      <w:r w:rsidRPr="00E541CA">
        <w:t xml:space="preserve">ที่ปฏิปักษ์พระคริสต์จะมาจาก และที่เขาจะครองราชย์</w:t>
      </w:r>
    </w:p>
    <w:p w:rsidRPr="00E541CA" w:rsidR="00E541CA" w:rsidP="00E541CA" w:rsidRDefault="00E541CA" w14:paraId="6649AE84" w14:textId="33B8DC84">
      <w:pPr>
        <w:ind w:firstLine="720"/>
      </w:pPr>
      <w:r w:rsidRPr="00E541CA">
        <w:t xml:space="preserve">พวกเขาพูด—หรือควรกล่าวว่า กลุ่มบรินยานที่แตกแยกนั้นกำลังหมิ่นประมาท—ราวกับว่าปฏิปักษ์พระคริสต์จะครองราชย์ในมอสโก และพวกเขาเรียกเมืองที่พระองค์ครองราชย์นั้นว่าบาบิโลน พร้อมทั้งด่าทอมันอย่างน่าอับอาย</w:t>
      </w:r>
    </w:p>
    <w:p w:rsidRPr="00E541CA" w:rsidR="00E541CA" w:rsidP="00E541CA" w:rsidRDefault="00E541CA" w14:paraId="040FE960" w14:textId="06194733">
      <w:pPr>
        <w:ind w:firstLine="720"/>
      </w:pPr>
      <w:r w:rsidRPr="00E541CA">
        <w:t xml:space="preserve">อย่างไรก็ตาม เราจะพิจารณาเรื่องนี้: ว่าผู้ต่อต้านพระคริสต์—ซึ่งเป็นสิ่งมีชีวิตที่จับต้องได้ มนุษย์จริง (ไม่ใช่จิตวิญญาณที่มองไม่เห็น)—จะปรากฏขึ้นจากที่ใด ซึ่งบาบิโลนควรเกิดขึ้นจากที่นั่น ไม่ว่าจะจากสิ่งที่จินตนาการขึ้นหรือจากสิ่งที่เป็นจริง: หากเป็นจากโลกแห่งจินตนาการ แล้วไม่เพียงแต่มอสโก แต่ทุกเมือง (ดังที่กล่าวไว้ก่อน) และทุกสถานที่ที่มีการกระทำผิดกฎหมายในรูปแบบใดก็ตาม ก็ถูกเรียกว่าบาบิโลนในเชิงเปรียบเทียบ; และจิตวิญญาณที่เต็มไปด้วยบาปก็ถูกเรียกว่าบาบิโลน เช่นเดียวกับจิตวิญญาณที่ชอบธรรมซึ่งถูกเรียกว่าเยรูซาเล็ม และบรินยา ซึ่งอ้างว่าตนเองเป็นเมืองศักดิ์สิทธิ์ ก็ไม่ได้ปราศจากบาปแต่อย่างใด: เพราะครรภ์ของสาวพรหมจารี ผู้หญิง และหญิงที่ยังไม่แก่ ซึ่งกลับมาจากที่นั่น เป็นพยานว่าเมืองนั้นอาจถูกเรียกว่าบาบิโลนได้อย่างแท้จริง เพราะไม่ทราบว่าผู้ต่อต้านพระคริสต์จะเกิดขึ้นจากบาบิโลนใด—จากมอสโก หรือจากบรินยา?</w:t>
      </w:r>
    </w:p>
    <w:p w:rsidRPr="00E541CA" w:rsidR="00E541CA" w:rsidP="00E541CA" w:rsidRDefault="00E541CA" w14:paraId="6099E7FE" w14:textId="5F2C659B">
      <w:pPr>
        <w:ind w:firstLine="720"/>
      </w:pPr>
      <w:r w:rsidRPr="00E541CA">
        <w:t xml:space="preserve">แต่ผู้ต่อต้านพระคริสต์ ซึ่งมีความเป็นรูปธรรมมากกว่าความเป็นนามธรรม ต้องเกิดขึ้นจากสิ่งที่เป็นรูปธรรม จากบาบิโลนที่แท้จริง ซึ่งตั้งอยู่ในดินแดนของชาวคาลเดีย (และไม่ใช่ในรัสเซีย), ตั้งอยู่ริมแม่น้ำยูเฟรติส (และไม่ใช่ริมแม่น้ำมอสโก) เพราะ</w:t>
      </w:r>
      <w:r w:rsidRPr="00E541CA">
        <w:rPr>
          <w:i/>
        </w:rPr>
        <w:t xml:space="preserve">จากที่นั่นเองที่นิมโรด</w:t>
      </w:r>
      <w:r w:rsidRPr="00E541CA">
        <w:rPr>
          <w:rStyle w:val="FootnoteReference"/>
          <w:i/>
        </w:rPr>
        <w:footnoteReference w:id="110"/>
      </w:r>
      <w:r w:rsidRPr="00E541CA">
        <w:t xml:space="preserve"> ผู้สร้างหอคอยบาเบลและผู้ก่อความทุกข์ทรมานคนแรกใต้ฟ้า ได้เริ่มขยายอำนาจการปกครองของเขา เพราะเช่นเดียวกับที่นิมโรดเป็นผู้ก่อความทุกข์ทรมานคนแรก ผู้ก่อความทุกข์ทรมานคนสุดท้าย คือผู้ต่อต้านพระคริสต์ ก็ต้องมาจากที่นั่นเช่นกัน</w:t>
      </w:r>
    </w:p>
    <w:p w:rsidRPr="00E541CA" w:rsidR="00E541CA" w:rsidP="00E541CA" w:rsidRDefault="00E541CA" w14:paraId="618FA7FC" w14:textId="5BD84B3B">
      <w:pPr>
        <w:ind w:firstLine="720"/>
      </w:pPr>
      <w:r w:rsidRPr="00E541CA">
        <w:t xml:space="preserve">และเนื่องจากว่าผู้ต่อต้านพระคริสต์จะปรากฏตัวจากบาบิโลนแห่งชาลเดียน ดังนั้น นักบุญแอนดรูว์ผู้ไม่ผิดพลาดจึงได้ยืนยันไว้ว่า, ผู้เป็นอาร์คบิชอปแห่งซีซาเรีย (และไม่ใช่ชายคนใดจากบริน) ได้ให้การยืนยันในคำอธิบายของเขาเกี่ยวกับหนังสือวิวรณ์ ซึ่งในบทที่ 9 เขากล่าวไว้ดังนี้: นี่เป็นการอ้างถึงแม่น้ำยูเฟรติส เพราะผู้ต่อต้านพระคริสต์จะปรากฏตัวจากดินแดนเหล่านั้น</w:t>
      </w:r>
      <w:r w:rsidRPr="00E541CA">
        <w:rPr>
          <w:rStyle w:val="FootnoteReference"/>
        </w:rPr>
        <w:footnoteReference w:id="111"/>
      </w:r>
      <w:r w:rsidRPr="00E541CA">
        <w:t xml:space="preserve"> ; และอีกครั้งในบทที่ 17 เขากล่าวว่า: แอนติคริสต์จะมาจากดินแดนทางตะวันออกของเปอร์เซีย ซึ่งชนเผ่าดาน ผู้สืบเชื้อสายจากรากเหง้าของชาวยิว พร้อมด้วยกษัตริย์อื่น ๆ จะข้ามแม่น้ำยูเฟรติส และอื่น ๆ อีกมากมาย</w:t>
      </w:r>
      <w:r w:rsidRPr="00E541CA">
        <w:rPr>
          <w:rStyle w:val="FootnoteReference"/>
        </w:rPr>
        <w:footnoteReference w:id="112"/>
      </w:r>
      <w:r w:rsidRPr="00E541CA">
        <w:t xml:space="preserve"> .</w:t>
      </w:r>
    </w:p>
    <w:p w:rsidRPr="00E541CA" w:rsidR="00E541CA" w:rsidP="00E541CA" w:rsidRDefault="00E541CA" w14:paraId="6AE8E7FD" w14:textId="6B363C25">
      <w:pPr>
        <w:ind w:firstLine="720"/>
      </w:pPr>
      <w:r w:rsidRPr="00E541CA">
        <w:t xml:space="preserve">ดูเถิด จงใส่ใจในสิ่งที่กล่าวไว้ที่นี่เกี่ยวกับบาบิโลน! นั่นคือเมืองที่ตั้งอยู่ในคาลเดียระหว่างสองแม่น้ำ คือแม่น้ำไทกริสและแม่น้ำยูเฟรติส; ที่นั่น หลังจากราชวงศ์อัสซีเรีย จักรวรรดิเปอร์เซียได้เริ่มต้นขึ้นภายใต้การปกครองของคิรูส</w:t>
      </w:r>
    </w:p>
    <w:p w:rsidRPr="00E541CA" w:rsidR="00E541CA" w:rsidP="00E541CA" w:rsidRDefault="00E541CA" w14:paraId="28E19AAE" w14:textId="497D5233">
      <w:pPr>
        <w:ind w:firstLine="720"/>
      </w:pPr>
      <w:r w:rsidRPr="00E541CA">
        <w:t xml:space="preserve">แต่สิ่งนี้ก็ชัดเจนจากหนังสือวิวรณ์เอง ซึ่งมีข้อความกล่าวถึงบาบิโลนไว้มากมาย: และเมื่อหนังสือวิวรณ์ถูกเขียนขึ้น เมืองมอสโกนั้นยังไม่ได้มีอยู่เลยใช่หรือไม่? เพราะที่กล่าวถึงในหนังสือวิวรณ์นั้น ไม่ใช่กรุงมอสโกในเชิงสัญลักษณ์ แต่คือกรุงบาบิโลนของชาวคาลเดีย—และที่จริงแล้วคือกรุงบาบิโลนของชาวเปอร์เซียในอดีต—ที่ปรากฏในหนังสือวิวรณ์: เพราะผู้ต่อต้านพระคริสต์จะเกิดขึ้นจากกรุงบาบิโลนนั้น ไม่ใช่จากกรุงมอสโก</w:t>
      </w:r>
    </w:p>
    <w:p w:rsidRPr="00E541CA" w:rsidR="00E541CA" w:rsidP="00E541CA" w:rsidRDefault="00E541CA" w14:paraId="6654EB9B" w14:textId="62DF9610">
      <w:pPr>
        <w:ind w:firstLine="720"/>
      </w:pPr>
      <w:r w:rsidRPr="00E541CA">
        <w:t xml:space="preserve">เรามาแน่ใจกันด้วยว่า ผู้ต่อต้านพระคริสต์จะครองราชย์อยู่ที่ใด หลังจากที่เขาปรากฏตัวขึ้นจากบาบิโลนของชาวคาลเดียนั้น</w:t>
      </w:r>
    </w:p>
    <w:p w:rsidRPr="00E541CA" w:rsidR="00E541CA" w:rsidP="00E541CA" w:rsidRDefault="00E541CA" w14:paraId="52CFC4C2" w14:textId="36561FB1">
      <w:pPr>
        <w:ind w:firstLine="720"/>
      </w:pPr>
      <w:r w:rsidRPr="00E541CA">
        <w:t xml:space="preserve">ทั้งนักบุญฮิปโพลิตัสและนักบุญแอนดรูว์แห่งซีซาเรีย รวมถึงบรรดาบิดาศักดิ์สิทธิ์ท่านอื่น ๆ ต่างประกาศว่า เขาจะครองราชย์ในเยรูซาเล็ม, เพราะที่นั่นคือที่ซึ่งอาณาจักรของชาวยิวเคยตั้งอยู่ และเขาจะฟื้นฟูมันขึ้นใหม่; และเขาจะสร้างวิหารที่คล้ายกับวิหารของโซโลมอน บนสถานที่เดียวกันที่วิหารของโซโลมอนเคยตั้งอยู่ และเขาจะนั่งอยู่ที่นั่นในฐานะพระเจ้า</w:t>
      </w:r>
      <w:r w:rsidRPr="00E541CA">
        <w:rPr>
          <w:rStyle w:val="FootnoteReference"/>
        </w:rPr>
        <w:footnoteReference w:id="113"/>
      </w:r>
      <w:r w:rsidRPr="00E541CA">
        <w:t xml:space="preserve"> .</w:t>
      </w:r>
    </w:p>
    <w:p w:rsidRPr="00E541CA" w:rsidR="00E541CA" w:rsidP="00E541CA" w:rsidRDefault="00E541CA" w14:paraId="07B7EEF0" w14:textId="1B6FA49B">
      <w:pPr>
        <w:ind w:firstLine="720"/>
      </w:pPr>
      <w:r w:rsidRPr="00E541CA">
        <w:t xml:space="preserve">เพราะชาวบรินีนั้นกำลังพูดเท็จเมื่อกล่าวว่าอาณาจักรของปฏิปักษ์พระคริสต์จะตั้งอยู่ที่มอสโก</w:t>
      </w:r>
    </w:p>
    <w:p w:rsidRPr="00E541CA" w:rsidR="00E541CA" w:rsidP="00E541CA" w:rsidRDefault="00E541CA" w14:paraId="2249895A" w14:textId="7A2713F7">
      <w:pPr>
        <w:ind w:firstLine="720"/>
      </w:pPr>
      <w:r w:rsidRPr="00E541CA">
        <w:t xml:space="preserve">ข้อพิจารณา</w:t>
      </w:r>
      <w:r w:rsidRPr="00E541CA">
        <w:rPr>
          <w:i/>
        </w:rPr>
        <w:t xml:space="preserve">ที่สาม</w:t>
      </w:r>
      <w:r w:rsidRPr="00E541CA">
        <w:t xml:space="preserve"> </w:t>
      </w:r>
      <w:r w:rsidRPr="00E541CA">
        <w:t xml:space="preserve">เกี่ยวกับ</w:t>
      </w:r>
      <w:r w:rsidRPr="00E541CA">
        <w:t xml:space="preserve">ระยะเวลาการครองราชย์ของปฏิปักษ์พระคริสต์</w:t>
      </w:r>
    </w:p>
    <w:p w:rsidRPr="00E541CA" w:rsidR="00E541CA" w:rsidP="00E541CA" w:rsidRDefault="00E541CA" w14:paraId="544C898F" w14:textId="174608AC">
      <w:pPr>
        <w:ind w:firstLine="720"/>
      </w:pPr>
      <w:r w:rsidRPr="00E541CA">
        <w:t xml:space="preserve">พวกบรินยานกล่าวว่า แอนติคริสต์จะครองราชย์ในมอสโกตั้งแต่เวลาที่การเขียนใหม่พระคัมภีร์เริ่มขึ้น</w:t>
      </w:r>
    </w:p>
    <w:p w:rsidRPr="00E541CA" w:rsidR="00E541CA" w:rsidP="00E541CA" w:rsidRDefault="00E541CA" w14:paraId="1EDAF97E" w14:textId="51A2108B">
      <w:pPr>
        <w:ind w:firstLine="720"/>
      </w:pPr>
      <w:r w:rsidRPr="00E541CA">
        <w:t xml:space="preserve">มาดูกันว่า การปฏิรูปหนังสือพิธีกรรมในมอสโกเริ่มขึ้นเมื่อใด มันเริ่มขึ้นในสมัยการครองราชย์ของซาร์และแกรนด์ปรินซ์ อเล็กเซย์ มิคาอิลอวิช ผู้เคร่งศาสนา ผู้ล่วงลับไปแล้ว และในสมัยการดำรงตำแหน่งของสมเด็จพระสังฆราชนิคอน</w:t>
      </w:r>
    </w:p>
    <w:p w:rsidRPr="00E541CA" w:rsidR="00E541CA" w:rsidP="00E541CA" w:rsidRDefault="00E541CA" w14:paraId="247A97F1" w14:textId="0E23BFE3">
      <w:pPr>
        <w:ind w:firstLine="720"/>
      </w:pPr>
      <w:r w:rsidRPr="00E541CA">
        <w:t xml:space="preserve">นิคอนถูกปลดจากตำแหน่งผู้ประมุขในฤดูร้อนปี 7175</w:t>
      </w:r>
    </w:p>
    <w:p w:rsidRPr="00E541CA" w:rsidR="00E541CA" w:rsidP="00E541CA" w:rsidRDefault="00E541CA" w14:paraId="68F46665" w14:textId="03091579">
      <w:pPr>
        <w:ind w:firstLine="720"/>
      </w:pPr>
      <w:r w:rsidRPr="00E541CA">
        <w:t xml:space="preserve">ปีปัจจุบันคือปี 7217</w:t>
      </w:r>
    </w:p>
    <w:p w:rsidRPr="00E541CA" w:rsidR="00E541CA" w:rsidP="00E541CA" w:rsidRDefault="00E541CA" w14:paraId="4C549DB2" w14:textId="653284DC">
      <w:pPr>
        <w:ind w:firstLine="720"/>
      </w:pPr>
      <w:r w:rsidRPr="00E541CA">
        <w:t xml:space="preserve">นับตั้งแต่การถอดถอนนิคอนจนถึงปีปัจจุบัน ได้ผ่านไปแล้วกว่าสี่สิบปี</w:t>
      </w:r>
    </w:p>
    <w:p w:rsidRPr="00E541CA" w:rsidR="00E541CA" w:rsidP="00E541CA" w:rsidRDefault="00E541CA" w14:paraId="09A9B9B0" w14:textId="36DE45E9">
      <w:pPr>
        <w:ind w:firstLine="720"/>
      </w:pPr>
      <w:r w:rsidRPr="00E541CA">
        <w:lastRenderedPageBreak/>
      </w:r>
      <w:r w:rsidRPr="00E541CA">
        <w:t xml:space="preserve">และเกี่ยวกับรัชสมัยของปฏิคริสต์ นักบุญฮิปโพลิตุสและบรรดาบิดาศักดิ์สิทธิ์ทั้งหลายกล่าวว่า มันจะคงอยู่เพียงครึ่งปีกับอีกหนึ่งในสี่ปีเท่านั้น เช่นเดียวกับที่พระเยซูคริสต์เจ้าของเรา เมื่อเสด็จมาปรากฏบนโลก ได้ตรัสกับโลกว่า</w:t>
      </w:r>
      <w:r w:rsidRPr="00E541CA">
        <w:t xml:space="preserve">: ‘</w:t>
      </w:r>
      <w:r w:rsidRPr="00E541CA">
        <w:rPr>
          <w:rStyle w:val="FootnoteReference"/>
        </w:rPr>
        <w:footnoteReference w:id="114"/>
      </w:r>
      <w:r w:rsidRPr="00E541CA">
        <w:t xml:space="preserve"> ’</w:t>
      </w:r>
    </w:p>
    <w:p w:rsidRPr="00E541CA" w:rsidR="00E541CA" w:rsidP="00E541CA" w:rsidRDefault="00E541CA" w14:paraId="50826EB7" w14:textId="624378F1">
      <w:pPr>
        <w:ind w:firstLine="720"/>
      </w:pPr>
      <w:r w:rsidRPr="00E541CA">
        <w:t xml:space="preserve">ดังนั้น ชาวบรินยานจึงกำลังโกหกเมื่อกล่าวว่า แอนติคริสต์ได้ครองราชย์ในมอสโกมาแล้วกว่าสี่สิบปี</w:t>
      </w:r>
    </w:p>
    <w:p w:rsidRPr="00E541CA" w:rsidR="00E541CA" w:rsidP="00E541CA" w:rsidRDefault="00E541CA" w14:paraId="419EE44A" w14:textId="07A8CA1F">
      <w:pPr>
        <w:ind w:firstLine="720"/>
      </w:pPr>
      <w:r w:rsidRPr="00E541CA">
        <w:t xml:space="preserve">จาก</w:t>
      </w:r>
      <w:r w:rsidRPr="00E541CA">
        <w:rPr>
          <w:i/>
        </w:rPr>
        <w:t xml:space="preserve">ส่วนที่สี่ </w:t>
      </w:r>
      <w:r w:rsidRPr="00E541CA">
        <w:t xml:space="preserve">เราจะพิจารณาการ</w:t>
      </w:r>
      <w:r w:rsidRPr="00E541CA">
        <w:rPr>
          <w:i/>
        </w:rPr>
        <w:t xml:space="preserve">กระทำ</w:t>
      </w:r>
      <w:r w:rsidRPr="00E541CA">
        <w:t xml:space="preserve">ที่</w:t>
      </w:r>
      <w:r w:rsidRPr="00E541CA">
        <w:t xml:space="preserve">ปฏิปักษ์พระคริสต์จะกระทำนักบุญฮิปโพลิตัส</w:t>
      </w:r>
      <w:r w:rsidRPr="00E541CA">
        <w:rPr>
          <w:i/>
        </w:rPr>
        <w:t xml:space="preserve">กล่าวถึงการกระทำ</w:t>
      </w:r>
      <w:r w:rsidRPr="00E541CA">
        <w:t xml:space="preserve">ของปฏิปักษ์พระคริสต์ โดยระบุว่าเขาจะทำการอัศจรรย์</w:t>
      </w:r>
      <w:r w:rsidRPr="00E541CA">
        <w:rPr>
          <w:i/>
        </w:rPr>
        <w:t xml:space="preserve">: ด้วยความอนุญาตของพระเจ้า แต่ด้วยความช่วยเหลือของ</w:t>
      </w:r>
      <w:r w:rsidRPr="00E541CA">
        <w:t xml:space="preserve">ปีศาจ เขาจะสร้างปาฏิหาริย์อันยิ่งใหญ่เพื่อหลอกลวงผู้คน; อย่างไรก็ตาม ปาฏิหาริย์เหล่านี้เป็นเพียงการหลอกลวงเท่านั้น และไม่มีผลใดต่อความรอดของ</w:t>
      </w:r>
      <w:r w:rsidRPr="00E541CA">
        <w:t xml:space="preserve">มนุษย์</w:t>
      </w:r>
    </w:p>
    <w:p w:rsidRPr="00E541CA" w:rsidR="00E541CA" w:rsidP="00E541CA" w:rsidRDefault="00E541CA" w14:paraId="59685F41" w14:textId="20A0C64C">
      <w:pPr>
        <w:ind w:firstLine="720"/>
      </w:pPr>
      <w:r w:rsidRPr="00E541CA">
        <w:t xml:space="preserve">นักบุญฮิปโพลิตัสกล่าวถึงการกระทำของปฏิคริสต์ โดยระบุว่าเขาจะทำการอัศจรรย์อันน่าทึ่ง: เพราะด้วยความอนุญาตของพระเจ้า และด้วยความช่วยเหลือของปีศาจ เขาจะสร้างปาฏิหาริย์อันยิ่งใหญ่เพื่อหลอกลวงมนุษยชาติ; แต่ปาฏิหาริย์เหล่านี้จะไม่เป็นความจริง แต่เป็นเพียงภาพลวงตาและหลอกลวงเท่านั้น และนักบุญฮิปโพลิตัสกล่าวถึงเรื่องนี้ดังนี้: ‘เขาจะวางภูเขาไว้ต่อหน้าผู้ที่ได้เห็นเขา; เขาจะเดินบนทะเลด้วยเท้าที่แห้ง; เขาจะนำไฟลงจากสวรรค์; เขาจะเปลี่ยนวันให้เป็นความมืดและคืนให้เป็นวัน; เพราะเขาจะเปลี่ยนดวงอาทิตย์ตามใจชอบ และดวงจันทร์ก็เช่นกัน; และทุกองค์ประกอบ ทั้งดินและทะเล ด้วยพลังแห่งภาพลวงตาของเขา เขาจะแสดงให้เห็นว่าสิ่งเหล่านั้นเชื่อฟังต่อผู้ที่มองเห็น</w:t>
      </w:r>
      <w:r w:rsidRPr="00E541CA">
        <w:rPr>
          <w:rStyle w:val="FootnoteReference"/>
        </w:rPr>
        <w:footnoteReference w:id="115"/>
      </w:r>
      <w:r w:rsidRPr="00E541CA">
        <w:t xml:space="preserve"> ’ และอีกครั้ง: ‘เขาจะแสดงปีศาจให้ดูเหมือนเป็นทูตสวรรค์แห่งแสงสว่าง และนำกองทัพที่ไม่มีรูปร่างมา เพราะพวกมันมีจำนวนนับไม่ถ้วน และก่อนสิ่งทั้งปวง เขาจะแสดงตัวว่าถูกยกขึ้นสู่สวรรค์ด้วยเสียงแตร เสียงร้อง และเสียงต่างๆ ที่นับไม่ถ้วน พร้อมด้วยเสียงร้องอันยิ่งใหญ่ ที่สรรเสริญเขาด้วยบทเพลงที่บรรยายไม่หมด และเขาจะส่องแสงดั่งแสงสว่าง เจ้าแห่งความมืด’ และอื่นๆ </w:t>
      </w:r>
      <w:r w:rsidRPr="00E541CA">
        <w:t xml:space="preserve">อีก</w:t>
      </w:r>
      <w:r w:rsidRPr="00E541CA">
        <w:rPr>
          <w:rStyle w:val="FootnoteReference"/>
        </w:rPr>
        <w:footnoteReference w:id="116"/>
      </w:r>
      <w:r w:rsidRPr="00E541CA">
        <w:t xml:space="preserve"> .</w:t>
      </w:r>
    </w:p>
    <w:p w:rsidRPr="00E541CA" w:rsidR="00E541CA" w:rsidP="00E541CA" w:rsidRDefault="00E541CA" w14:paraId="0148E304" w14:textId="1504C251">
      <w:pPr>
        <w:ind w:firstLine="720"/>
      </w:pPr>
      <w:r w:rsidRPr="00E541CA">
        <w:t xml:space="preserve">นี่คือกิจการของปฏิคริสต์ ดังนั้น ให้เราพิจารณาดูว่า: ปัจจุบันมีใครกำลังกระทำกิจการเช่นนี้ในมอสโกหรือที่ใดก็ตาม? ใครที่ย้ายภูเขา? ใครที่นำไฟลงจากสวรรค์? ใครที่เปลี่ยนวันเป็นคืน และคืนเป็นวัน? ใครที่ขึ้นสู่สวรรค์ในความรุ่งโรจน์ต่อหน้าทุกคนที่เห็น? ไม่มีใครเลย</w:t>
      </w:r>
    </w:p>
    <w:p w:rsidRPr="00E541CA" w:rsidR="00E541CA" w:rsidP="00E541CA" w:rsidRDefault="00E541CA" w14:paraId="66CF89FE" w14:textId="42EDB110">
      <w:pPr>
        <w:ind w:firstLine="720"/>
      </w:pPr>
      <w:r w:rsidRPr="00E541CA">
        <w:t xml:space="preserve">พวกผู้แตกแยกของบรินยานกำลังโกหก เพราะพวกเขาอ้างว่าผู้ต่อต้านพระคริสต์กำลังครองราชย์ในมอสโกแล้ว</w:t>
      </w:r>
    </w:p>
    <w:p w:rsidRPr="00E541CA" w:rsidR="00E541CA" w:rsidP="00E541CA" w:rsidRDefault="00E541CA" w14:paraId="478534CD" w14:textId="1CC7AEE5">
      <w:pPr>
        <w:ind w:firstLine="720"/>
      </w:pPr>
      <w:r w:rsidRPr="00E541CA">
        <w:t xml:space="preserve">ดังนั้น ความเท็จของพวกเขาจึงถูกเปิดโปง ซึ่งอ้างว่าเวลาการเสด็จมาครั้งที่สองอันน่าสะพรึงกลัวของพระคริสต์และวันพิพากษาได้มาถึงแล้ว เพราะพระคัมภีร์ทั้งพันธสัญญาเดิมและพันธสัญญาใหม่ทั้งหมดสอนไว้ และนักอรรถาธิบายและครูผู้สอนทุกคนยืนยันว่า วันพิพากษาจะไม่มาถึงก่อนการเสด็จมาและการครองราชย์ของปฏิปักษ์พระคริสต์ แต่จะเกิดขึ้นหลังจากการครองราชย์ของเขาและจุดจบอันหายนะของเขา แล้วพวกเขาจะไม่มีหน้าตาที่จะพูดเท็จได้อย่างไร โดยอ้างว่าเวลาและวันแห่งการเสด็จมาของพระคริสต์นั้นใกล้เข้ามาแล้ว ทั้งที่ผู้ต่อต้านพระคริสต์ยังไม่ได้มา และช่วงเวลาการครองราชย์สามปีครึ่งของเขายังไม่ครบถ้วน? นอกจากนี้ หลังจากที่ผู้ต่อต้านพระคริสต์พินาศอย่างย่อยยับ ผู้ที่ยังเหลืออยู่จะได้รับเวลาที่กำหนดจากพระเจ้าเพื่อกลับใจ ดังที่ปรากฏในคำพยากรณ์ของดาเนียล ซึ่งทูตสวรรค์ได้บอกดาเนียลเกี่ยวกับระยะเวลาการครองราชย์ของผู้ต่อต้านพระคริสต์ โดยระบุจำนวนวันดังนี้: 1,290 (ซึ่งรวมถึงครึ่งปี), พร้อมทั้งเพิ่มคำกล่าวว่า: </w:t>
      </w:r>
      <w:r w:rsidRPr="00E541CA">
        <w:rPr>
          <w:i/>
        </w:rPr>
        <w:t xml:space="preserve">‘ผู้ใดที่ทนได้และถึงวันที่</w:t>
      </w:r>
      <w:r w:rsidRPr="00E541CA">
        <w:t xml:space="preserve"> 1</w:t>
      </w:r>
      <w:r w:rsidRPr="00E541CA">
        <w:t xml:space="preserve">,355</w:t>
      </w:r>
      <w:r w:rsidRPr="00E541CA">
        <w:rPr>
          <w:i/>
        </w:rPr>
        <w:t xml:space="preserve"> ก็จะเป็นสุข’</w:t>
      </w:r>
      <w:r w:rsidRPr="00E541CA">
        <w:rPr>
          <w:rStyle w:val="FootnoteReference"/>
        </w:rPr>
        <w:footnoteReference w:id="117"/>
      </w:r>
      <w:r w:rsidRPr="00E541CA">
        <w:t xml:space="preserve"> เพราะเมื่อนับจากปลายของตัวเลขแรกถึงตัวเลขที่สอง จะมีวันเพิ่มเติมอีก 45 วัน เพราะผู้ตีความพระคัมภีร์กล่าวว่า หลังจากสิ้นสุดการครองราชย์ของปฏิปักษ์พระคริสต์ จะมีช่วงเวลา 45 วัน จนถึงวันพิพากษาอันน่าสะพรึงกลัว ส่วนช่วงเวลาที่ยังไม่ผ่านพ้นและยังไม่มาถึง เราจะเชื่อความเห็นและคำสอนของบรินเกี่ยวกับวันพิพากษาในปัจจุบันได้อย่างไร?</w:t>
      </w:r>
    </w:p>
    <w:p w:rsidRPr="00E541CA" w:rsidR="00E541CA" w:rsidP="00E541CA" w:rsidRDefault="00E541CA" w14:paraId="7177D232" w14:textId="37385190">
      <w:pPr>
        <w:ind w:firstLine="720"/>
      </w:pPr>
      <w:r w:rsidRPr="00E541CA">
        <w:t xml:space="preserve">สำหรับเราคริสต์นิกายออร์โธดอกซ์ แต่ละคนมีหน้าที่ต้องรอคอยชั่วโมงแห่งความตายที่ยังไม่ทราบแน่ชัดทุกวันทุกคืน และเตรียมตัวรับมือกับวันสิ้นโลก เพราะแต่ละคนต้องเผชิญกับการพิพากษาอันน่าสะพรึงกลัวของตนเองก่อนการพิพากษาอันน่าสะพรึงกลัวทั่วไปของทุกคน และเราไม่ควรคาดเดาเกี่ยวกับเวลาที่แน่นอนของวันพิพากษาอันน่าสะพรึงกลัวที่สุดนั้นเอง เราต้องเชื่อมั่นว่ามันจะมาถึง และว่ามันอยู่ใกล้แล้ว แม้ยังไม่ได้มาถึง; ส่วนเมื่อใดมันจะเกิดขึ้น เราไม่ควรไปสืบค้น แต่ต้องฟังคำของพระเจ้า ผู้ตรัสว่า: </w:t>
      </w:r>
      <w:r w:rsidRPr="00E541CA">
        <w:rPr>
          <w:i/>
        </w:rPr>
        <w:t xml:space="preserve">‘แต่</w:t>
      </w:r>
      <w:r w:rsidRPr="00E541CA">
        <w:t xml:space="preserve">เกี่ยวกับ</w:t>
      </w:r>
      <w:r w:rsidRPr="00E541CA">
        <w:rPr>
          <w:i/>
        </w:rPr>
        <w:t xml:space="preserve">วันและเวลานั้น ไม่มีใครรู้ แม้แต่ทูตสวรรค์</w:t>
      </w:r>
      <w:r w:rsidRPr="00E541CA">
        <w:t xml:space="preserve">ของheaven</w:t>
      </w:r>
      <w:r w:rsidRPr="00E541CA">
        <w:rPr>
          <w:rStyle w:val="FootnoteReference"/>
          <w:i/>
        </w:rPr>
        <w:footnoteReference w:id="118"/>
      </w:r>
      <w:r w:rsidRPr="00E541CA">
        <w:t xml:space="preserve"> ก็ไม่รู้’ และหากแม้แต่ทูตสวรรค์ผู้ศักดิ์สิทธิ์ยังไม่รู้วันหรือชั่วโมงแห่งการพิพากษาอันน่าสะพรึงกลัวของพระเจ้า แล้วชาวบรินีอันจะรู้ได้อย่างไร จนถึงขั้นอ้างว่าเวลาแห่งการพิพากษาอันน่าสะพรึงกลัวนั้นได้มาถึงแล้ว? เว้นแต่ว่าพวกเขาเองปรารถนาให้วันพิพากษาได้มาถึงแล้ว เพื่อที่คำพยากรณ์เท็จของพวกเขาจะได้เป็นจริง แต่พระนักบุญคริสอสตอม เมื่ออ้างถึงคำพยากรณ์ของอาโมส ได้กล่าวกับพวกเขาว่า: ‘วิบัติแก่ผู้ที่ปรารถนาวันของพระเจ้า</w:t>
      </w:r>
      <w:r w:rsidRPr="00E541CA">
        <w:t xml:space="preserve">’</w:t>
      </w:r>
      <w:r w:rsidRPr="00E541CA">
        <w:rPr>
          <w:rStyle w:val="FootnoteReference"/>
        </w:rPr>
        <w:footnoteReference w:id="119"/>
      </w:r>
      <w:r w:rsidRPr="00E541CA">
        <w:t xml:space="preserve"> เพราะวันของพระเจ้าคือความมืด ไม่ใช่แสงสว่าง: ความมืด เขากล่าว เพราะมันเป็นสิ่งที่ไม่เป็นที่รู้จัก</w:t>
      </w:r>
    </w:p>
    <w:p w:rsidRPr="00E541CA" w:rsidR="00E541CA" w:rsidP="00E541CA" w:rsidRDefault="00E541CA" w14:paraId="0B3F49C8" w14:textId="762DDADB">
      <w:pPr>
        <w:ind w:firstLine="720"/>
      </w:pPr>
      <w:r w:rsidRPr="00E541CA">
        <w:t xml:space="preserve">เมื่อพิจารณาทุกประเด็นที่กล่าวมาข้างต้นแล้ว </w:t>
      </w:r>
      <w:r w:rsidRPr="00E541CA">
        <w:rPr>
          <w:i/>
        </w:rPr>
        <w:t xml:space="preserve">ความเท็จ</w:t>
      </w:r>
      <w:r w:rsidRPr="00E541CA">
        <w:t xml:space="preserve">ของคำสอนของบรินสกีจึงชัดเจนแล้ว</w:t>
      </w:r>
    </w:p>
    <w:p w:rsidRPr="00E541CA" w:rsidR="00E541CA" w:rsidP="00E541CA" w:rsidRDefault="00E541CA" w14:paraId="0FE9F70F" w14:textId="1DB7AE01">
      <w:pPr>
        <w:ind w:firstLine="720"/>
      </w:pPr>
      <w:r w:rsidRPr="00E541CA">
        <w:t xml:space="preserve">นอกจากนี้:</w:t>
      </w:r>
    </w:p>
    <w:p w:rsidRPr="00E541CA" w:rsidR="00E541CA" w:rsidP="00E541CA" w:rsidRDefault="00E541CA" w14:paraId="198D7ED9" w14:textId="6448196E">
      <w:pPr>
        <w:ind w:firstLine="720"/>
      </w:pPr>
      <w:r w:rsidRPr="00E541CA">
        <w:t xml:space="preserve">หลักคำสอนที่ถูกต้องคือหลักคำสอนที่ตีความพระคัมภีร์อย่างถูกต้อง ตามความจริงเอง และไม่ใช่ตามความเท็จ</w:t>
      </w:r>
    </w:p>
    <w:p w:rsidRPr="00E541CA" w:rsidR="00E541CA" w:rsidP="00E541CA" w:rsidRDefault="00E541CA" w14:paraId="709E4852" w14:textId="0349548C">
      <w:pPr>
        <w:ind w:firstLine="720"/>
      </w:pPr>
      <w:r w:rsidRPr="00E541CA">
        <w:t xml:space="preserve">อย่างไรก็ตาม ผู้สอนผิดของบรินตีความพระคัมภีร์อย่างผิดพลาด ไม่ใช่อย่างถูกต้อง; ด้วยเหตุนี้ พวกเขาจึงถูกเรียกว่าผู้ตีความผิด</w:t>
      </w:r>
    </w:p>
    <w:p w:rsidRPr="00E541CA" w:rsidR="00E541CA" w:rsidP="00E541CA" w:rsidRDefault="00E541CA" w14:paraId="5C16C404" w14:textId="706AB0A8">
      <w:pPr>
        <w:ind w:firstLine="720"/>
      </w:pPr>
      <w:r w:rsidRPr="00E541CA">
        <w:lastRenderedPageBreak/>
      </w:r>
      <w:r w:rsidRPr="00E541CA">
        <w:t xml:space="preserve">เพราะหลักคำสอนของบรินนั้นไม่ใช่ความจริง แต่เป็นความเท็จ</w:t>
      </w:r>
    </w:p>
    <w:p w:rsidRPr="00E541CA" w:rsidR="00E541CA" w:rsidP="00E541CA" w:rsidRDefault="00E541CA" w14:paraId="776AFA2A" w14:textId="5E0C2148">
      <w:pPr>
        <w:ind w:firstLine="720"/>
      </w:pPr>
      <w:r w:rsidRPr="00E541CA">
        <w:t xml:space="preserve">และเนื่องจากผู้ตามลัทธิบรินตีความพระคัมภีร์อย่างบิดเบือนและผิดพลาด สิ่งนี้เห็นได้ชัดจากบางตอนในพระคัมภีร์ ซึ่งเราจะนำเสนอไว้ที่นี่</w:t>
      </w:r>
    </w:p>
    <w:p w:rsidRPr="00E541CA" w:rsidR="00E541CA" w:rsidP="00E541CA" w:rsidRDefault="00E541CA" w14:paraId="602EA4B0" w14:textId="77777777"/>
    <w:p w:rsidRPr="00E541CA" w:rsidR="00E541CA" w:rsidP="00E541CA" w:rsidRDefault="00E541CA" w14:paraId="1A765E43" w14:textId="4A0AE637">
      <w:pPr>
        <w:pStyle w:val="Heading5"/>
      </w:pPr>
      <w:bookmarkStart w:name="_Toc238027940" w:id="43"/>
      <w:r w:rsidRPr="00E541CA">
        <w:t xml:space="preserve">บทที่ 6. การตีความที่บิดเบือนของพวกเขาเกี่ยวกับการบูชาอันศักดิ์สิทธิ์</w:t>
      </w:r>
      <w:bookmarkEnd w:id="43"/>
    </w:p>
    <w:p w:rsidRPr="00E541CA" w:rsidR="00E541CA" w:rsidP="00E541CA" w:rsidRDefault="00E541CA" w14:paraId="594EF579" w14:textId="0A2A1C9A">
      <w:pPr>
        <w:ind w:firstLine="720"/>
      </w:pPr>
      <w:r w:rsidRPr="00E541CA">
        <w:t xml:space="preserve">ในหนังสือของผู้เผยพระวจนะดาเนียลบทที่ 3 มีข้อความเขียนไว้ว่า: ‘ในเวลานี้ไม่มีเจ้าชาย ไม่มีผู้เผยพระวจนะ ไม่มีผู้ปกครอง </w:t>
      </w:r>
      <w:r w:rsidRPr="00E541CA">
        <w:rPr>
          <w:i/>
        </w:rPr>
        <w:t xml:space="preserve">ไม่มีเครื่องบูชาเผา ไม่มีเครื่องบูชา ไม่มีเครื่องถวาย ไม่มีเครื่องหอม ไม่มีสถานที่ใดที่คนจะ</w:t>
      </w:r>
      <w:r w:rsidRPr="00E541CA">
        <w:t xml:space="preserve">รับประทานอาหารต่อหน้าพระองค์และได้รับความ</w:t>
      </w:r>
      <w:r w:rsidRPr="00E541CA">
        <w:t xml:space="preserve">โปรดปราน’</w:t>
      </w:r>
      <w:r w:rsidRPr="00E541CA">
        <w:rPr>
          <w:rStyle w:val="FootnoteReference"/>
        </w:rPr>
        <w:footnoteReference w:id="120"/>
      </w:r>
      <w:r w:rsidRPr="00E541CA">
        <w:t xml:space="preserve"> .</w:t>
      </w:r>
    </w:p>
    <w:p w:rsidRPr="00E541CA" w:rsidR="00E541CA" w:rsidP="00E541CA" w:rsidRDefault="00E541CA" w14:paraId="5E94B67F" w14:textId="27C3C289">
      <w:pPr>
        <w:ind w:firstLine="720"/>
      </w:pPr>
      <w:r w:rsidRPr="00E541CA">
        <w:t xml:space="preserve">พวกผู้นอกรีตบรินตีความพระคัมภีร์ศักดิ์สิทธิ์นี้อย่างผิดเพี้ยนเพื่อนำไปใช้กับยุคปัจจุบัน และพวกเขากล่าวว่าในยุคปัจจุบันนี้ไม่มีการบูชาหรือเครื่องถวายอีกต่อไป โบสถ์ไม่ใช่โบสถ์ พระสังฆราชไม่ใช่พระสังฆราช พระสงฆ์ไม่ใช่พระสงฆ์ พิธีกรรมไม่ใช่พิธีกรรม และการบูชาไม่ใช่การบูชา นี่คือคำตีความของบริน</w:t>
      </w:r>
    </w:p>
    <w:p w:rsidRPr="00E541CA" w:rsidR="00E541CA" w:rsidP="00E541CA" w:rsidRDefault="00E541CA" w14:paraId="6444E79F" w14:textId="4276B6B9">
      <w:pPr>
        <w:ind w:firstLine="720"/>
      </w:pPr>
      <w:r w:rsidRPr="00E541CA">
        <w:t xml:space="preserve">โอ้ พวกบรินที่โง่เขลา ผู้ขาดสติปัญญาและไม่รู้อะไรเลยเกี่ยวกับฤทธิ์อำนาจของพระคัมภีร์ศักดิ์สิทธิ์! จงเปิดตาแห่งความเข้าใจของท่าน และพิจารณาสิ่งเหล่านี้ด้วยตัวท่านเอง:</w:t>
      </w:r>
    </w:p>
    <w:p w:rsidRPr="00E541CA" w:rsidR="00E541CA" w:rsidP="00E541CA" w:rsidRDefault="00E541CA" w14:paraId="1B1457D6" w14:textId="767A781E">
      <w:pPr>
        <w:ind w:firstLine="720"/>
      </w:pPr>
      <w:r w:rsidRPr="00E541CA">
        <w:t xml:space="preserve">1) ใครคือประธานของกริยา?</w:t>
      </w:r>
    </w:p>
    <w:p w:rsidRPr="00E541CA" w:rsidR="00E541CA" w:rsidP="00E541CA" w:rsidRDefault="00E541CA" w14:paraId="0079640B" w14:textId="4BFFAD3F">
      <w:pPr>
        <w:ind w:firstLine="720"/>
      </w:pPr>
      <w:r w:rsidRPr="00E541CA">
        <w:t xml:space="preserve">2) คำเหล่านั้นถูกกล่าวขึ้นที่ไหน?</w:t>
      </w:r>
    </w:p>
    <w:p w:rsidRPr="00E541CA" w:rsidR="00E541CA" w:rsidP="00E541CA" w:rsidRDefault="00E541CA" w14:paraId="4419E3AB" w14:textId="30400292">
      <w:pPr>
        <w:ind w:firstLine="720"/>
      </w:pPr>
      <w:r w:rsidRPr="00E541CA">
        <w:t xml:space="preserve">3) ในปีใดที่คำเหล่านั้นถูกกล่าวขึ้น?</w:t>
      </w:r>
    </w:p>
    <w:p w:rsidRPr="00E541CA" w:rsidR="00E541CA" w:rsidP="00E541CA" w:rsidRDefault="00E541CA" w14:paraId="3D1B9054" w14:textId="657CC00E">
      <w:pPr>
        <w:ind w:firstLine="720"/>
      </w:pPr>
      <w:r w:rsidRPr="00E541CA">
        <w:rPr>
          <w:i/>
        </w:rPr>
        <w:t xml:space="preserve">4) </w:t>
      </w:r>
      <w:r w:rsidRPr="00E541CA">
        <w:t xml:space="preserve">เพื่อวัตถุประสงค์ใดจึงกล่าวคำเหล่านั้น?</w:t>
      </w:r>
    </w:p>
    <w:p w:rsidRPr="00E541CA" w:rsidR="00E541CA" w:rsidP="00E541CA" w:rsidRDefault="00E541CA" w14:paraId="30961BC3" w14:textId="09B3D4A5">
      <w:pPr>
        <w:ind w:firstLine="720"/>
      </w:pPr>
      <w:r w:rsidRPr="00E541CA">
        <w:t xml:space="preserve">และเมื่อท่านได้พิจารณาเรื่องเหล่านี้อย่างละเอียดถี่ถ้วน ท่านจะตระหนักด้วยตนเองว่า การตีความของท่านนั้นมีข้อบกพร่อง</w:t>
      </w:r>
    </w:p>
    <w:p w:rsidRPr="00E541CA" w:rsidR="00E541CA" w:rsidP="00E541CA" w:rsidRDefault="00E541CA" w14:paraId="14A43B85" w14:textId="7B8C10B7">
      <w:pPr>
        <w:ind w:firstLine="720"/>
      </w:pPr>
      <w:r w:rsidRPr="00E541CA">
        <w:t xml:space="preserve">1) ใครคือประธานของคำกริยา?</w:t>
      </w:r>
    </w:p>
    <w:p w:rsidRPr="00E541CA" w:rsidR="00E541CA" w:rsidP="00E541CA" w:rsidRDefault="00E541CA" w14:paraId="4F623172" w14:textId="050FB73D">
      <w:pPr>
        <w:ind w:firstLine="720"/>
      </w:pPr>
      <w:r w:rsidRPr="00E541CA">
        <w:t xml:space="preserve">สามผู้เยาว์ศักดิ์สิทธิ์ได้กล่าว: อานาเนียส อาซาเรียส และมิซาเอล เพื่อนร่วมทางของผู้เผยพระวจนะศักดิ์สิทธิ์ดาเนียล</w:t>
      </w:r>
    </w:p>
    <w:p w:rsidRPr="00E541CA" w:rsidR="00E541CA" w:rsidP="00E541CA" w:rsidRDefault="00E541CA" w14:paraId="4A3CA23C" w14:textId="1328B34A">
      <w:pPr>
        <w:ind w:firstLine="720"/>
      </w:pPr>
      <w:r w:rsidRPr="00E541CA">
        <w:t xml:space="preserve">2) พวกเขาพูดที่ไหน?</w:t>
      </w:r>
    </w:p>
    <w:p w:rsidRPr="00E541CA" w:rsidR="00E541CA" w:rsidP="00E541CA" w:rsidRDefault="00E541CA" w14:paraId="1D977674" w14:textId="56A7F03E">
      <w:pPr>
        <w:ind w:firstLine="720"/>
      </w:pPr>
      <w:r w:rsidRPr="00E541CA">
        <w:t xml:space="preserve">ในบาบิโลน ขณะถูกกักขัง หลังจากถูกโยนลงในเตาไฟ</w:t>
      </w:r>
    </w:p>
    <w:p w:rsidRPr="00E541CA" w:rsidR="00E541CA" w:rsidP="00E541CA" w:rsidRDefault="00E541CA" w14:paraId="550FDCD9" w14:textId="5C98548F">
      <w:pPr>
        <w:ind w:firstLine="720"/>
      </w:pPr>
      <w:r w:rsidRPr="00E541CA">
        <w:t xml:space="preserve">3) ในปีใดที่พวกเขาได้พูด?</w:t>
      </w:r>
    </w:p>
    <w:p w:rsidRPr="00E541CA" w:rsidR="00E541CA" w:rsidP="00E541CA" w:rsidRDefault="00E541CA" w14:paraId="672AC37C" w14:textId="6E9A6BB9">
      <w:pPr>
        <w:ind w:firstLine="720"/>
      </w:pPr>
      <w:r w:rsidRPr="00E541CA">
        <w:t xml:space="preserve">ในช่วงหลายปีก่อนวันประสูติของพระคริสต์, </w:t>
      </w:r>
      <w:r w:rsidRPr="00E541CA">
        <w:rPr>
          <w:i/>
        </w:rPr>
        <w:t xml:space="preserve">สี่ร้อยปีก่อนวันประสูติของพระคริสต์ </w:t>
      </w:r>
      <w:r w:rsidRPr="00E541CA">
        <w:t xml:space="preserve">และมากกว่านั้น</w:t>
      </w:r>
    </w:p>
    <w:p w:rsidRPr="00E541CA" w:rsidR="00E541CA" w:rsidP="00E541CA" w:rsidRDefault="00E541CA" w14:paraId="2ED1E5F7" w14:textId="4570074D">
      <w:pPr>
        <w:ind w:firstLine="720"/>
      </w:pPr>
      <w:r w:rsidRPr="00E541CA">
        <w:t xml:space="preserve">4) ด้วยเหตุผลใดที่พวกเขาจึงพูด?</w:t>
      </w:r>
    </w:p>
    <w:p w:rsidRPr="00E541CA" w:rsidR="00E541CA" w:rsidP="00E541CA" w:rsidRDefault="00E541CA" w14:paraId="05D1A81E" w14:textId="7B49503E">
      <w:pPr>
        <w:ind w:firstLine="720"/>
      </w:pPr>
      <w:r w:rsidRPr="00E541CA">
        <w:t xml:space="preserve">นี่เป็นเพราะกรุงเยรูซาเล็มในขณะนั้นถูกชาวคาลเดียทำลายจนร้างไป และพวกเขาไม่มีผู้ปกครองหรือผู้นำอีกต่อไป เพราะเศเดคียาห์ กษัตริย์แห่งกรุงเยรูซาเล็ม ถูกทำให้ตาบอด ถูกมัดด้วยโซ่เหล็ก และถูกนำตัวไปยังบาบิโลน ไม่มีเครื่องบูชาเผาทั้งตัวหรือเครื่องบูชาของชาวยิวในหมู่พวกเขาเลย เพราะมหาปุโรหิตและปุโรหิตของชาวยิวถูกฆ่าด้วยดาบหรือถูกจับเป็นเชลยไป และไม่มีสถานที่ใดที่จะถวายเครื่องบูชาได้ เพราะพระวิหารของโซโลมอนถูกเผาและถูกทำลายจนสิ้นซากแล้ว แท้จริงแล้ว หนุ่มสามคนนั้นได้กล่าวคำเหล่านี้ขึ้นในเวลานั้นว่า ‘ในขณะนี้ ไม่มีทั้งผู้ปกครอง ผู้นำ เครื่องบูชาเผา เครื่องบูชา หรือสิ่งอื่นใดทั้งสิ้น’</w:t>
      </w:r>
    </w:p>
    <w:p w:rsidRPr="00E541CA" w:rsidR="00E541CA" w:rsidP="00E541CA" w:rsidRDefault="00E541CA" w14:paraId="5AAFE7D7" w14:textId="1F9AC524">
      <w:pPr>
        <w:ind w:firstLine="720"/>
      </w:pPr>
      <w:r w:rsidRPr="00E541CA">
        <w:t xml:space="preserve">จงดูเถิด ผู้ตีความผิดทั้งหลาย! เพราะคำพูดของสามผู้เยาว์ศักดิ์สิทธิ์นั้นไม่เหมาะสมกับยุคปัจจุบัน แต่เหมาะสมกับยุคที่สามผู้เยาว์นั้นยังมีชีวิตอยู่; และสี่ร้อยปีหลังจากการจากไปของพวกเขา พระคริสต์ได้ประสูติ และกลายเป็นเครื่องบูชาแด่พระเจ้าพระบิดาเพื่อเรา โดยทรงทนทุกข์บนไม้กางเขน และทรงกลายเป็นผู้ปกครองและผู้นำ, และหัวของพระศาสนจักรอันศักดิ์สิทธิ์ของพระองค์ ซึ่งพระองค์ได้ไถ่ด้วยพระโลหิตอันล้ำค่าของพระองค์ และพระองค์ได้สถาปนาการบูชาที่ไม่มีเลือด: พระกายอันบริสุทธิ์ที่สุดของพระองค์ในรูปของขนมปัง และพระโลหิตอันบริสุทธิ์ที่สุดของพระองค์ในรูปของเหล้าองุ่น โดยทรงบัญชาให้สิ่งนี้ถูกปฏิบัติผ่านพิธีกรรมอันศักดิ์สิทธิ์ โดยตรัสว่า: </w:t>
      </w:r>
      <w:r w:rsidRPr="00E541CA">
        <w:rPr>
          <w:i/>
        </w:rPr>
        <w:t xml:space="preserve">‘จงทำสิ่งนี้เพื่อระลึกถึงเรา</w:t>
      </w:r>
      <w:r w:rsidRPr="00E541CA">
        <w:t xml:space="preserve">’</w:t>
      </w:r>
      <w:r w:rsidRPr="00E541CA">
        <w:rPr>
          <w:rStyle w:val="FootnoteReference"/>
          <w:i/>
        </w:rPr>
        <w:footnoteReference w:id="121"/>
      </w:r>
      <w:r w:rsidRPr="00E541CA">
        <w:t xml:space="preserve"> . และตามหลังพระองค์คือผู้นำของคริสตจักร คืออัครสาวกผู้ศักดิ์สิทธิ์; หลังจากอัครสาวก ก็มีครูผู้สอน คือพระสังฆราชผู้ศักดิ์สิทธิ์ และพระสงฆ์ ตามลำดับ; และหน้าที่ของพระสังฆราชผู้ศักดิ์สิทธิ์และพระสงฆ์ได้ถูกส่งต่อมาถึงเรา และจะดำเนินต่อไปผ่านเราจนถึงสิ้นยุคสมัย เช่นเดียวกัน พระเจ้าได้ทรงบัญชาให้การถวายบูชาที่ไม่มีเลือดนี้ดำเนินต่อไปจนกระทั่งการเสด็จมาครั้งที่สองอันรุ่งโรจน์ของพระองค์ ดังที่อัครสาวกเปาโลผู้ศักดิ์สิทธิ์ได้ยืนยันไว้ว่า: </w:t>
      </w:r>
      <w:r w:rsidRPr="00E541CA">
        <w:rPr>
          <w:i/>
        </w:rPr>
        <w:t xml:space="preserve">‘พี่น้องทั้งหลาย ข้าพเจ้าได้รับจากพระเจ้าสิ่งที่ข้าพเจ้าได้ส่งต่อให้ท่าน </w:t>
      </w:r>
      <w:r w:rsidRPr="00E541CA">
        <w:t xml:space="preserve">และต่อไปเรื่อยๆ’; ท่านยังกล่าวอีกว่า: </w:t>
      </w:r>
      <w:r w:rsidRPr="00E541CA">
        <w:rPr>
          <w:i/>
        </w:rPr>
        <w:t xml:space="preserve">‘เพราะทุกครั้งที่ท่านกินขนมปังนี้และดื่มถ้วยนี้ ท่านก็ประกาศถึงการสิ้นพระชนม์ของพระเจ้า จนกว่าพระองค์จะเสด็จมา</w:t>
      </w:r>
      <w:r w:rsidRPr="00E541CA">
        <w:t xml:space="preserve">’</w:t>
      </w:r>
      <w:r w:rsidRPr="00E541CA">
        <w:rPr>
          <w:i/>
        </w:rPr>
        <w:t xml:space="preserve"> (</w:t>
      </w:r>
      <w:r w:rsidRPr="00E541CA">
        <w:rPr>
          <w:rStyle w:val="FootnoteReference"/>
          <w:i/>
        </w:rPr>
        <w:footnoteReference w:id="122"/>
      </w:r>
      <w:r w:rsidRPr="00E541CA">
        <w:t xml:space="preserve"> ). และนักบุญยอห์นแห่งดามัสกัส ในหนังสือที่สี่เกี่ยวกับความเชื่อ บทที่ 14 ได้กล่าวว่า: </w:t>
      </w:r>
      <w:r w:rsidRPr="00E541CA">
        <w:t xml:space="preserve">‘</w:t>
      </w:r>
      <w:r w:rsidRPr="00E541CA">
        <w:t xml:space="preserve">พระเจ้าตรัสว่า: “นี่คือกายของเรา และนี่คือเลือดของเรา; จงทำสิ่งนี้เพื่อระลึกถึงเรา”; และด้วยพระบัญชาอันทรงฤทธานุภาพของพระองค์ </w:t>
      </w:r>
      <w:r w:rsidRPr="00E541CA">
        <w:t xml:space="preserve">สิ่งนี้ยังคงเป็นเช่นนี้ต่อไป</w:t>
      </w:r>
      <w:r w:rsidRPr="00E541CA">
        <w:rPr>
          <w:i/>
        </w:rPr>
        <w:t xml:space="preserve">จนกว่าพระองค์จะเสด็จมา</w:t>
      </w:r>
      <w:r w:rsidRPr="00E541CA">
        <w:t xml:space="preserve">’ สิ่งนี้ได้รับการยืนยันอย่างชัดเจนโดยอัครสาวกและนักบุญดาเมสคัส ว่าการถวายบูชาอันศักดิ์สิทธิ์นี้จะต้องดำเนินการต่อไปจนถึงการเสด็จมาครั้งที่สองของพระคริสต์ จนกว่าพระองค์จะเสด็จมา </w:t>
      </w:r>
      <w:r w:rsidRPr="00E541CA">
        <w:t xml:space="preserve">ในปัจจุบัน</w:t>
      </w:r>
      <w:r w:rsidRPr="00E541CA">
        <w:lastRenderedPageBreak/>
      </w:r>
      <w:r w:rsidRPr="00E541CA">
        <w:t xml:space="preserve"> ด้วยพระคุณของพระคริสต์ มีผู้นำและผู้ชี้ทางที่สอนผู้อื่นบนทางสู่ความรอด ได้แก่ พระสังฆราช พระสงฆ์ และสมาชิกอื่น ๆ ของคณะสงฆ์; นอกจากนี้ยังมีพิธีบูชาที่จัดขึ้นทุกวันผ่านพิธีลิทูร์กี; และมีสถานที่ที่พิธีบูชาถูกจัดขึ้น: โบสถ์ของพระเจ้าทุกแห่งที่คริสต์ศาสนิกชนนิกายออร์โธดอกซ์อาศัยอยู่</w:t>
      </w:r>
    </w:p>
    <w:p w:rsidRPr="00E541CA" w:rsidR="00E541CA" w:rsidP="00E541CA" w:rsidRDefault="00E541CA" w14:paraId="74844ACB" w14:textId="7B63073E">
      <w:pPr>
        <w:ind w:firstLine="720"/>
      </w:pPr>
      <w:r w:rsidRPr="00E541CA">
        <w:t xml:space="preserve">เพราะผู้ตีความผิดนั้นกำลังโกหก โดยตีความคำพูดของ “สามผู้เยาว์ศักดิ์สิทธิ์” อย่างผิดเพี้ยน และอ้างว่าในยุคนี้ไม่มีการบูชา ไม่มีการถวาย และไม่มีระเบียบศักดิ์สิทธิ์</w:t>
      </w:r>
    </w:p>
    <w:p w:rsidRPr="00E541CA" w:rsidR="00E541CA" w:rsidP="00E541CA" w:rsidRDefault="00E541CA" w14:paraId="76265DF4" w14:textId="73B150EB">
      <w:pPr>
        <w:ind w:firstLine="720"/>
      </w:pPr>
      <w:r w:rsidRPr="00E541CA">
        <w:t xml:space="preserve">ประชาชนของบรินยาจะไม่ต้องการ</w:t>
      </w:r>
      <w:r w:rsidRPr="00E541CA">
        <w:t xml:space="preserve">ต่อต้าน</w:t>
      </w:r>
      <w:r w:rsidRPr="00E541CA">
        <w:t xml:space="preserve">คำสอนอัครสาวกนี้</w:t>
      </w:r>
      <w:r w:rsidRPr="00E541CA">
        <w:rPr>
          <w:i/>
        </w:rPr>
        <w:t xml:space="preserve">จนกว่าเวลาจะมาถึง </w:t>
      </w:r>
      <w:r w:rsidRPr="00E541CA">
        <w:t xml:space="preserve">และระลึกถึงคำพูดของนักบุญเอเฟรม ว่าในวันของปฏิปักษ์พระคริสต์ การบูชาอันศักดิ์สิทธิ์จะหยุดลง และคำพูดของอัครสาวกจะไม่เป็นจริง; เพราะนักบุญเอเฟรมกล่าวว่า: ‘เมื่อนั้น โบสถ์ของพระคริสต์ทุกแห่งจะร้องไห้ด้วยความโศกเศร้าอย่างยิ่ง เพราะจะไม่มีการประกอบพิธีศักดิ์สิทธิ์ที่แท่นบูชา และไม่มีการถวายเครื่อง</w:t>
      </w:r>
      <w:r w:rsidRPr="00E541CA">
        <w:t xml:space="preserve">บูชา’</w:t>
      </w:r>
      <w:r w:rsidRPr="00E541CA">
        <w:rPr>
          <w:rStyle w:val="FootnoteReference"/>
        </w:rPr>
        <w:footnoteReference w:id="123"/>
      </w:r>
      <w:r w:rsidRPr="00E541CA">
        <w:t xml:space="preserve"> ? เช่นเดียวกัน นักบุญฮิปโพลิตุสได้กล่าวในคำเทศนาของท่านว่า โบสถ์จะถูกทิ้งร้างและเครื่องบูชาจะหยุดลง; เพราะท่านกล่าวว่า: ‘โบสถ์ศักดิ์สิทธิ์จะเหมือนคลังเก็บผลไม้ และพระกายและพระโลหิตอันล้ำค่าของพระคริสต์จะไม่ปรากฏในสมัยนั้น; พิธีบูชาจะหยุดลง</w:t>
      </w:r>
      <w:r w:rsidRPr="00E541CA">
        <w:rPr>
          <w:rStyle w:val="FootnoteReference"/>
        </w:rPr>
        <w:footnoteReference w:id="124"/>
      </w:r>
      <w:r w:rsidRPr="00E541CA">
        <w:t xml:space="preserve"> .’ จนถึงตรงนี้คือคำกล่าวของฮิปโพลิตุส</w:t>
      </w:r>
    </w:p>
    <w:p w:rsidRPr="00E541CA" w:rsidR="00E541CA" w:rsidP="00E541CA" w:rsidRDefault="00E541CA" w14:paraId="29BCBC6B" w14:textId="4491DD1F">
      <w:pPr>
        <w:ind w:firstLine="720"/>
      </w:pPr>
      <w:r w:rsidRPr="00E541CA">
        <w:t xml:space="preserve">ชาวบรินีกล่าวว่า: ‘จะไม่มีพิธีบูชาจนกว่าพระคริสต์จะเสด็จมา หรือจะหยุดลงเพียงเท่านั้น?’</w:t>
      </w:r>
    </w:p>
    <w:p w:rsidRPr="00E541CA" w:rsidR="00E541CA" w:rsidP="00E541CA" w:rsidRDefault="00E541CA" w14:paraId="73E3F461" w14:textId="6920EF88">
      <w:pPr>
        <w:ind w:firstLine="720"/>
      </w:pPr>
      <w:r w:rsidRPr="00E541CA">
        <w:t xml:space="preserve">ผมตอบว่า: การถวายบูชาจะไม่ปรากฏให้เห็น แต่จะเกิดขึ้นในความลับ; จะไม่มีการประกอบพิธีในโบสถ์ แต่จะเกิดขึ้นในสถานที่ลับ; มันจะไม่เกิดขึ้นในเมืองใหญ่หรือเมืองเล็ก แต่จะเกิดขึ้นในภูเขา ถ้ำ และทะเลทราย: เพราะนักบุญเอเฟรมเอง ในคำเทศนาเดียวกันนั้น ได้กล่าวว่า ในเวลานั้น จะมีหลายคนที่ได้รับการยอมรับจากพระเจ้า และสามารถได้รับการช่วยให้รอดในภูเขา บนเนินเขา และในสถานที่รกร้าง ผ่านการอธิษฐานมากมายและน้ำตาที่นับไม่ถ้วน และพระเจ้าผู้ศักดิ์สิทธิ์ เมื่อทรงเห็นพวกเขาอยู่ในความโศกเศร้าอันไม่มีขอบเขตและในความเชื่ออันศักดิ์สิทธิ์ จะทรงเมตตาต่อพวกเขาดั่งบิดาผู้รักลูกๆ ของพระองค์อย่างลึกซึ้ง ไม่ว่าพวกเขาจะหลบภัยอยู่ที่ใด</w:t>
      </w:r>
      <w:r w:rsidRPr="00E541CA">
        <w:rPr>
          <w:rStyle w:val="FootnoteReference"/>
        </w:rPr>
        <w:footnoteReference w:id="125"/>
      </w:r>
      <w:r w:rsidRPr="00E541CA">
        <w:t xml:space="preserve"> และต่อมาอีกว่า: เพราะนักบุญจำนวนมาก ผู้ที่บังเอิญรวมตัวกันอยู่ในขณะนั้น เมื่อได้ยินข่าวการมาของผู้ชั่วร้ายทันที จะหลั่งน้ำตาเป็นสายพร้อมกับเสียงถอนหายใจต่อพระเจ้าผู้ศักดิ์สิทธิ์ เพื่อขอให้ได้รับการช่วยเหลือให้พ้นจากงูร้าย และพวกเขาจะหนีไปยังถิ่นทุรกันดารด้วยความเร่งรีบ และซ่อนตัวในภูเขาและในถ้ำด้วยความหวาดกลัว และปกคลุมตัวเองด้วยดินและเถ้าถ่าน อธิษฐานด้วยน้ำตาทั้งวันทั้งคืน ด้วยความถ่อมตนอย่างยิ่ง; และพระเจ้าจะประทานความช่วยเหลือแก่พวกเขา และพระองค์จะนำพวกเขา</w:t>
      </w:r>
      <w:r w:rsidRPr="00E541CA">
        <w:rPr>
          <w:i/>
        </w:rPr>
        <w:t xml:space="preserve">ไปยังสถานที่ที่กำหนดไว้ </w:t>
      </w:r>
      <w:r w:rsidRPr="00E541CA">
        <w:t xml:space="preserve">และพวกเขาจะได้รับการช่วยเหลือโดยการหลบภัยในช่องว่างและถ้ำ (บนโลก)</w:t>
      </w:r>
      <w:r w:rsidRPr="00E541CA">
        <w:rPr>
          <w:rStyle w:val="FootnoteReference"/>
        </w:rPr>
        <w:footnoteReference w:id="126"/>
      </w:r>
      <w:r w:rsidRPr="00E541CA">
        <w:t xml:space="preserve"> ” จนถึงตรงนี้คือคำกล่าวของนักบุญเอฟเรม (เช่นเดียวกัน นักบุญฮิปโพลิตัสได้กล่าวไว้ในคำเทศนาของเขา) ในสถานที่เหล่านั้นเองที่พระสงฆ์ผู้ศักดิ์สิทธิ์ได้กำหนดไว้ ซึ่งพวกเขาได้หลบภัยอยู่ การถวายเครื่องบูชาจะไม่หยุดลงจนกว่าพระคริสต์จะเสด็จมา</w:t>
      </w:r>
      <w:r w:rsidRPr="00E541CA">
        <w:rPr>
          <w:rStyle w:val="FootnoteReference"/>
        </w:rPr>
        <w:footnoteReference w:id="127"/>
      </w:r>
      <w:r w:rsidRPr="00E541CA">
        <w:t xml:space="preserve"> . นอกจากนี้ เราควรมีความเชื่อมั่นยิ่งขึ้นในคำพูดของผู้ถูกเลือก ผู้ศักดิ์สิทธิ์ และผู้เป็นภาชนะอันประเสริฐ คืออัครสาวกเปาโล ผู้สอนชนชาติทั้งหลาย ผู้ซึ่งถูกยกขึ้นสู่สวรรค์ชั้นที่สาม และควรยึดถือคำพูดของท่านมากกว่าคำพูดของฮิปโพลิตัสและเอฟเรม พวกเขาเหล่านี้เป็นนักบุญที่แท้จริง แต่ผู้ศักดิ์สิทธิ์ที่สุดนั้น คือผู้ที่พระคริสต์ทรงเรียกด้วยพระองค์เอง ผู้ที่เดินทางไปทั่วโลก ทนทุกข์ทรมานจากโรคภัยและความยากลำบากนับไม่ถ้วน และสละชีวิตเพื่อพระคริสต์ด้วยคมดาบ คำพูดของนักบุญเหล่านี้—ฮิปโพลิตัสและเอฟเรม—เป็นความจริง แต่คำพูดของเปาโลคือความจริงที่สุด ตามที่พระคัมภีร์ศักดิ์สิทธิ์ได้ยืนยันไว้ คำพูดเหล่านี้จะเป็นจริง เพราะการถวายบูชาจะยุติลงในคริสตจักรทั่วโลก; และคำพูดของเปาโลจะเป็นจริงเช่นกัน เพราะการถวายบูชาจะไม่ยุติลงจนกว่าองค์พระผู้เป็นเจ้าจะเสด็จมา; และมันก็จะไม่ยุติลง—ดังที่ข้าพเจ้าได้กล่าวไว้—ในทะเลทราย ภูเขา และถ้ำต่างๆ ของโลก</w:t>
      </w:r>
    </w:p>
    <w:p w:rsidRPr="00E541CA" w:rsidR="00E541CA" w:rsidP="00E541CA" w:rsidRDefault="00E541CA" w14:paraId="61A62A71" w14:textId="77777777"/>
    <w:p w:rsidRPr="00E541CA" w:rsidR="00E541CA" w:rsidP="00E541CA" w:rsidRDefault="00E541CA" w14:paraId="53D74099" w14:textId="03D600E8">
      <w:pPr>
        <w:pStyle w:val="Heading5"/>
      </w:pPr>
      <w:bookmarkStart w:name="_Toc238027941" w:id="44"/>
      <w:r w:rsidRPr="00E541CA">
        <w:t xml:space="preserve">บทที่ 7. เกี่ยวกับคนบางกลุ่ม</w:t>
      </w:r>
      <w:bookmarkEnd w:id="44"/>
    </w:p>
    <w:p w:rsidRPr="00E541CA" w:rsidR="00E541CA" w:rsidP="00E541CA" w:rsidRDefault="00E541CA" w14:paraId="08012030" w14:textId="53F863AA">
      <w:pPr>
        <w:ind w:firstLine="720"/>
      </w:pPr>
      <w:r w:rsidRPr="00E541CA">
        <w:t xml:space="preserve">นอกจากนี้ ในจดหมายถึงทิโมธี ยังมีคำเหล่านี้ว่า: </w:t>
      </w:r>
      <w:r w:rsidRPr="00E541CA">
        <w:rPr>
          <w:i/>
        </w:rPr>
        <w:t xml:space="preserve">‘พระวิญญาณได้กล่าวไว้อย่างชัดเจนว่า ในวันสุดท้าย บางคนจะละทิ้งความเชื่อ โดยฟังตามวิญญาณที่หลอกลวงและคำสอนของปีศาจ</w:t>
      </w:r>
      <w:r w:rsidRPr="00E541CA">
        <w:t xml:space="preserve">’ (</w:t>
      </w:r>
      <w:r w:rsidRPr="00E541CA">
        <w:rPr>
          <w:rStyle w:val="FootnoteReference"/>
          <w:i/>
        </w:rPr>
        <w:footnoteReference w:id="128"/>
      </w:r>
      <w:r w:rsidRPr="00E541CA">
        <w:t xml:space="preserve"> ) และต่อไปอีก; และในจดหมายถึงชาวกาลาเทียอีกว่า: </w:t>
      </w:r>
      <w:r w:rsidRPr="00E541CA">
        <w:rPr>
          <w:i/>
        </w:rPr>
        <w:t xml:space="preserve">‘มีบางคนกำลังก่อความรบกวนแก่ท่าน และพยายามบิดเบือนข่าวประเสริฐของพระคริสต์</w:t>
      </w:r>
      <w:r w:rsidRPr="00E541CA">
        <w:t xml:space="preserve">’ (</w:t>
      </w:r>
      <w:r w:rsidRPr="00E541CA">
        <w:rPr>
          <w:rStyle w:val="FootnoteReference"/>
          <w:i/>
        </w:rPr>
        <w:footnoteReference w:id="129"/>
      </w:r>
      <w:r w:rsidRPr="00E541CA">
        <w:t xml:space="preserve"> ) แต่ Brynsky ด้วยการตีความที่บิดเบือนของเขา ได้นำคำพูดเหล่านี้มาใช้ต่อต้านเราชาวออร์โธดอกซ์อย่างผิดๆ ราวกับว่าเราคือผู้ที่ละทิ้งความเชื่อ และราวกับว่าเราคือผู้ที่ก่อความสับสนและบิดเบือนข่าวประเสริฐของพระคริสต์</w:t>
      </w:r>
    </w:p>
    <w:p w:rsidRPr="00E541CA" w:rsidR="00E541CA" w:rsidP="00E541CA" w:rsidRDefault="00E541CA" w14:paraId="08D0345C" w14:textId="11D48FF0">
      <w:pPr>
        <w:ind w:firstLine="720"/>
      </w:pPr>
      <w:r w:rsidRPr="00E541CA">
        <w:t xml:space="preserve">แต่ โอ้ ชาวกาลาเทียผู้โง่เขลา – ชาวบรินเนีย! พวกท่านไม่จำตัวเองบ้างหรือ ผู้ที่กล่าวคำหมิ่นประมาทเช่นนี้ต่อเรา? จงตรวจสอบเรื่องนี้ด้วยตัวท่านเอง และดูว่าผู้ชั่วร้ายคือใคร: เป็นเรา หรือเป็นท่าน? อะไรยิ่งใหญ่กว่า: คริสตจักรคาทอลิก ออร์โธดอกซ์ อัครสาวก ที่มีอยู่ทั่วทั้งจักรวาล หรือบรินเนียของท่าน? คริสตจักรออร์โธดอกซ์อัครสาวกสากล (ข้าพเจ้าไม่ได้พูดถึงกำแพงและอาคาร แต่พูดถึงหมู่ชนผู้ศรัทธา) ไม่เพียง</w:t>
      </w:r>
      <w:r w:rsidRPr="00E541CA">
        <w:t xml:space="preserve">มีอยู่ในรัฐรัสเซีย</w:t>
      </w:r>
      <w:r w:rsidRPr="00E541CA">
        <w:lastRenderedPageBreak/>
      </w:r>
      <w:r w:rsidRPr="00E541CA">
        <w:t xml:space="preserve"> แต่ยังอยู่ในดินแดนของกรีซ อาหรับ ซีเรีย อียิปต์ เซอร์เบีย บัลแกเรีย ดัลมาเทีย และมอลดาเวีย และลองพิจารณาทั้งโลกดู: Brynya ของคุณเป็นเพียงมุมเล็กๆ </w:t>
      </w:r>
      <w:r w:rsidRPr="00E541CA">
        <w:t xml:space="preserve">ของรัฐรัสเซียเท่านั้น และเมื่อเทียบกับคริสตจักรคาทอลิก ออร์โธดอกซ์ อพอสโทลิกทั้งหมดแล้ว ก็ใหญ่เพียงเท่ากำมือน้ำหนึ่งกำมือเมื่อเทียบกับมหาสมุทรอันกว้างใหญ่ คริสตจักรออร์โธดอกซ์อัครสาวกสากล พร้อมด้วยผู้เลี้ยงดูและครูสอน ไม่ได้ซ่อนตัวอยู่; มันไม่ได้ส่องแสงอย่างลับๆ แต่ส่องแสงอย่างเปิดเผย เหมือนบนเชิงเทียน ทั่วทั้งโลก: แต่ท่านกลับซ่อนตัวอยู่ในอารามของท่าน เหมือนสัตว์ป่าในป่าโอ๊กและป่าไม้; และเมื่อท่านออกจากที่อยู่อาศัยเพื่อเข้าไปในเมืองและหมู่บ้าน ท่านก็ไม่เปิดเผยตัวตน แต่ซ่อนตัวอยู่ในบ้านที่ท่านยึดครอง เหมือนหนูในโพรง</w:t>
      </w:r>
    </w:p>
    <w:p w:rsidRPr="00E541CA" w:rsidR="00E541CA" w:rsidP="00E541CA" w:rsidRDefault="00E541CA" w14:paraId="51D827D4" w14:textId="6C883B49">
      <w:pPr>
        <w:ind w:firstLine="720"/>
        <w:rPr>
          <w:i/>
        </w:rPr>
      </w:pPr>
      <w:r w:rsidRPr="00E541CA">
        <w:t xml:space="preserve">เพราะเรา ผู้ยึดมั่นในคริสตจักรคาทอลิก ออร์โธดอกซ์ อัครสาวก ที่มีอยู่ทั่วทั้งจักรวาล ไม่ใช่เพียงไม่กี่คน แต่คือคริสตจักรทั้งหมด ร่วมกับคริสตจักรที่อยู่เบื้องบน ส่วนพวกท่าน ที่ได้หลุดพ้นจากคริสตจักร และอยู่นอกความเชื่อคาทอลิก ออร์โธดอกซ์ นั้น แท้จริงแล้วมี</w:t>
      </w:r>
      <w:r w:rsidRPr="00E541CA">
        <w:rPr>
          <w:i/>
        </w:rPr>
        <w:t xml:space="preserve">น้อยมาก;</w:t>
      </w:r>
      <w:r w:rsidRPr="00E541CA">
        <w:t xml:space="preserve"> ไม่มาก; เพราะแม้จะมีพวกท่านรวมตัวกันถึงหนึ่งหมื่นหรือสองหมื่นคน แต่เมื่อเทียบกับคริสตจักรทั้งโลก พวกท่านก็มีส่วนน้อยกว่าหนึ่งในพัน และไม่มีความสำคัญเลย เป็นเพียง</w:t>
      </w:r>
      <w:r w:rsidRPr="00E541CA">
        <w:rPr>
          <w:i/>
        </w:rPr>
        <w:t xml:space="preserve">กลุ่มเล็กๆ</w:t>
      </w:r>
      <w:r w:rsidRPr="00E541CA">
        <w:t xml:space="preserve"> </w:t>
      </w:r>
      <w:r w:rsidRPr="00E541CA">
        <w:t xml:space="preserve">เท่านั้น เพราะคำกล่าวของอัครสาวกที่กล่าวถึงข้างต้นนั้น เขียนขึ้นเกี่ยวกับพวกท่าน ไม่ใช่เกี่ยวกับเรา: </w:t>
      </w:r>
      <w:r w:rsidRPr="00E541CA">
        <w:rPr>
          <w:i/>
        </w:rPr>
        <w:t xml:space="preserve">‘บางคนจะละทิ้งความเชื่อ’; </w:t>
      </w:r>
      <w:r w:rsidRPr="00E541CA">
        <w:t xml:space="preserve">และอีกครั้ง: </w:t>
      </w:r>
      <w:r w:rsidRPr="00E541CA">
        <w:rPr>
          <w:i/>
        </w:rPr>
        <w:t xml:space="preserve">‘มีบางคนที่ก่อความสับสน พยายามบิดเบือนข่าวประเสริฐของพระคริสต์’</w:t>
      </w:r>
    </w:p>
    <w:p w:rsidRPr="00E541CA" w:rsidR="00E541CA" w:rsidP="00E541CA" w:rsidRDefault="00E541CA" w14:paraId="4D84CA9C" w14:textId="7A5DA007">
      <w:pPr>
        <w:ind w:firstLine="720"/>
      </w:pPr>
      <w:r w:rsidRPr="00E541CA">
        <w:t xml:space="preserve">แต่ท่านทั้งหลาย ด้วยการตีความพระคัมภีร์ศักดิ์สิทธิ์อย่างผิดพลาด กำลังสร้างหลักคำสอนของตนเองขึ้นอย่างผิดๆ ในฐานะผู้สอนผิดและผู้ต่อต้านความจริงอันศักดิ์สิทธิ์</w:t>
      </w:r>
    </w:p>
    <w:p w:rsidRPr="00E541CA" w:rsidR="00E541CA" w:rsidP="00E541CA" w:rsidRDefault="00E541CA" w14:paraId="198B97AB" w14:textId="77777777"/>
    <w:p w:rsidRPr="00E541CA" w:rsidR="00E541CA" w:rsidP="00E541CA" w:rsidRDefault="00E541CA" w14:paraId="706A9EC0" w14:textId="455910FA">
      <w:pPr>
        <w:pStyle w:val="Heading5"/>
      </w:pPr>
      <w:bookmarkStart w:name="_Toc238027942" w:id="45"/>
      <w:r w:rsidRPr="00E541CA">
        <w:t xml:space="preserve">บทที่ 8. เกี่ยวกับข่าวประเสริฐและการสาปแช่ง</w:t>
      </w:r>
      <w:bookmarkEnd w:id="45"/>
    </w:p>
    <w:p w:rsidRPr="00E541CA" w:rsidR="00E541CA" w:rsidP="00E541CA" w:rsidRDefault="00E541CA" w14:paraId="1A552AB0" w14:textId="5E3A9E60">
      <w:pPr>
        <w:ind w:firstLine="720"/>
      </w:pPr>
      <w:r w:rsidRPr="00E541CA">
        <w:t xml:space="preserve">นอกจากนี้ ในจดหมายถึงชาวกาลาเทีย ผู้อัครทูตเปาโลผู้ศักดิ์สิทธิ์ได้เขียนไว้ว่า: </w:t>
      </w:r>
      <w:r w:rsidRPr="00E541CA">
        <w:rPr>
          <w:i/>
        </w:rPr>
        <w:t xml:space="preserve">‘หากเรา หรือทูตสวรรค์จากสวรรค์ จะประกาศข่าวประเสริฐอื่นแก่ท่าน ที่แตกต่างจากข่าวประเสริฐที่เราได้ประกาศแก่ท่านแล้ว ให้ผู้นั้นถูกaccursed</w:t>
      </w:r>
      <w:r w:rsidRPr="00E541CA">
        <w:rPr>
          <w:rStyle w:val="FootnoteReference"/>
          <w:i/>
        </w:rPr>
        <w:footnoteReference w:id="130"/>
      </w:r>
      <w:r w:rsidRPr="00E541CA">
        <w:t xml:space="preserve"> .’ ดังที่เราได้กล่าวไว้ก่อนหน้านี้ และบัดนี้ข้าพเจ้าขอย้ำอีกครั้ง: หากมีผู้ใดประกาศข่าวประเสริฐอื่นแก่ท่าน ที่แตกต่างจากข่าวประเสริฐที่ท่านได้รับแล้ว ให้ผู้นั้นถูกสาปแช่ง</w:t>
      </w:r>
    </w:p>
    <w:p w:rsidRPr="00E541CA" w:rsidR="00E541CA" w:rsidP="00E541CA" w:rsidRDefault="00E541CA" w14:paraId="17DB96F3" w14:textId="68290867">
      <w:pPr>
        <w:ind w:firstLine="720"/>
      </w:pPr>
      <w:r w:rsidRPr="00E541CA">
        <w:t xml:space="preserve">คำพูดของอัครสาวกเหล่านี้ถูกกลุ่มบรินสกีตีความผิด ซึ่งนำไปสู่การแก้ไขคำกล่าวเก่าบางข้อในหนังสือภาษารัสเซียสมัยใหม่ ราวกับว่าด้วยการเปลี่ยนถ้อยคำ พวกเขาได้เริ่มประกาศความเชื่อด้วยวิธีที่แตกต่างจากวิธีที่อัครสาวกได้ประกาศและสืบทอดมา</w:t>
      </w:r>
    </w:p>
    <w:p w:rsidRPr="00E541CA" w:rsidR="00E541CA" w:rsidP="00E541CA" w:rsidRDefault="00E541CA" w14:paraId="3777076B" w14:textId="7AAF79FF">
      <w:pPr>
        <w:ind w:firstLine="720"/>
      </w:pPr>
      <w:r w:rsidRPr="00E541CA">
        <w:t xml:space="preserve">แต่พวกเขาเป็นคนโง่เขลา มีจิตใจมืดบอด ไม่เต็มใจและไม่สามารถแยกแยะ มองเห็น หรือเข้าใจฤทธิ์อำนาจของพระคัมภีร์ศักดิ์สิทธิ์ได้ เหมือนคนตาบอดที่สะดุดล้มไปทุกหนทุกแห่ง </w:t>
      </w:r>
      <w:r w:rsidRPr="00E541CA">
        <w:rPr>
          <w:i/>
        </w:rPr>
        <w:t xml:space="preserve">ดังนั้น จงเข้าใจเถิด พวกท่านผู้โง่เขลาในหมู่ประชาชน และท่านที่เคยโง่เขลา จงกลายเป็นผู้มีปัญญา</w:t>
      </w:r>
      <w:r w:rsidRPr="00E541CA">
        <w:rPr>
          <w:rStyle w:val="FootnoteReference"/>
          <w:i/>
        </w:rPr>
        <w:footnoteReference w:id="131"/>
      </w:r>
      <w:r w:rsidRPr="00E541CA">
        <w:t xml:space="preserve"> และพิจารณาสามสิ่งนี้:</w:t>
      </w:r>
    </w:p>
    <w:p w:rsidRPr="00E541CA" w:rsidR="00E541CA" w:rsidP="00E541CA" w:rsidRDefault="00E541CA" w14:paraId="78C362BA" w14:textId="4391E0F8">
      <w:pPr>
        <w:ind w:firstLine="720"/>
      </w:pPr>
      <w:r w:rsidRPr="00E541CA">
        <w:t xml:space="preserve">1) อัครทูตเขียนคำเหล่านี้ถึงใคร?</w:t>
      </w:r>
    </w:p>
    <w:p w:rsidRPr="00E541CA" w:rsidR="00E541CA" w:rsidP="00E541CA" w:rsidRDefault="00E541CA" w14:paraId="49A80EA2" w14:textId="4F463557">
      <w:pPr>
        <w:ind w:firstLine="720"/>
      </w:pPr>
      <w:r w:rsidRPr="00E541CA">
        <w:t xml:space="preserve">2) เมื่อใดที่คำเหล่านั้นถูกเขียนขึ้น?</w:t>
      </w:r>
    </w:p>
    <w:p w:rsidRPr="00E541CA" w:rsidR="00E541CA" w:rsidP="00E541CA" w:rsidRDefault="00E541CA" w14:paraId="6C71B8D0" w14:textId="61CBF168">
      <w:pPr>
        <w:ind w:firstLine="720"/>
      </w:pPr>
      <w:r w:rsidRPr="00E541CA">
        <w:t xml:space="preserve">3) เขาเขียนเกี่ยวกับเรื่องอะไร?</w:t>
      </w:r>
    </w:p>
    <w:p w:rsidRPr="00E541CA" w:rsidR="00E541CA" w:rsidP="00E541CA" w:rsidRDefault="00E541CA" w14:paraId="57A99E4B" w14:textId="212A8089">
      <w:pPr>
        <w:ind w:firstLine="720"/>
      </w:pPr>
      <w:r w:rsidRPr="00E541CA">
        <w:t xml:space="preserve">หนังสือนี้เขียนขึ้นเพื่อใคร? เพื่อชาวรัสเซียหรือ? ไม่เลย; แต่เพื่อชาวกาลาเทีย ซึ่งไม่รู้จักทั้งชาวรัสเซียและหนังสือสลาฟ</w:t>
      </w:r>
    </w:p>
    <w:p w:rsidRPr="00E541CA" w:rsidR="00E541CA" w:rsidP="00E541CA" w:rsidRDefault="00E541CA" w14:paraId="509B081E" w14:textId="6693466E">
      <w:pPr>
        <w:ind w:firstLine="720"/>
      </w:pPr>
      <w:r w:rsidRPr="00E541CA">
        <w:t xml:space="preserve">เมื่อไหร่ที่มันถูกเขียนขึ้น? ในช่วงชีวิตของเขาเอง ซึ่งเกิดขึ้นเก้าร้อยปีหรือมากกว่านั้น ก่อนการรับบัพติศมาของรัสเซีย</w:t>
      </w:r>
    </w:p>
    <w:p w:rsidRPr="00E541CA" w:rsidR="00E541CA" w:rsidP="00E541CA" w:rsidRDefault="00E541CA" w14:paraId="512859F5" w14:textId="730B8CDD">
      <w:pPr>
        <w:ind w:firstLine="720"/>
      </w:pPr>
      <w:r w:rsidRPr="00E541CA">
        <w:t xml:space="preserve">เขาเขียนเกี่ยวกับอะไร? เกี่ยวกับหนังสือรัสเซียเก่าและใหม่ หรือเกี่ยวกับคำกล่าวที่พบในหนังสือเก่า ซึ่งถูกแก้ไขในหนังสือใหม่? ไม่เลย; เพราะในเวลานั้น ไม่เพียงแต่ในรัสเซียยังไม่มีหนังสือใดๆ เลย แต่ความเชื่อคริสต์ยังไม่ได้หยั่งรากที่นั่นด้วย ชื่อของพระคริสต์เพิ่งถูกได้ยินในดินแดนเหล่านี้เพียงเล็กน้อยผ่านการเทศนาของอัครสาวกอันดรูว์ผู้ศักดิ์สิทธิ์ในสมัยโบราณ และแม้ในตอนนั้นก็มีเพียงในไม่กี่แห่งเท่านั้น; และอักษรสลาฟยังไม่ได้ถูกประดิษฐ์ขึ้น และพวกผู้นอกรีตแห่งบรินจะกล้าได้อย่างไรที่นำคำพูดของอัครสาวกเหล่านั้นมาใช้ต่อต้านเรา ซึ่งคำพูดเหล่านั้นไม่ได้ถูกเขียนขึ้นเพื่อเรา ทั้งไม่เกี่ยวข้องกับหนังสือของเรา หรือคำพูดของเรา ไม่ว่าจะเป็นเก่าหรือใหม่ เพราะอัครสาวกเขียนเกี่ยวกับเรื่องอะไร? ฟังให้ดี:</w:t>
      </w:r>
    </w:p>
    <w:p w:rsidRPr="00E541CA" w:rsidR="00E541CA" w:rsidP="00E541CA" w:rsidRDefault="00E541CA" w14:paraId="21262625" w14:textId="04EC118A">
      <w:pPr>
        <w:ind w:firstLine="720"/>
      </w:pPr>
      <w:r w:rsidRPr="00E541CA">
        <w:t xml:space="preserve">ที่เมืองอันทิโอค เกิดการโต้แย้งระหว่างชาวยิวและชาวกรีกผู้เชื่อในพระคริสต์เกี่ยวกับเรื่องการเข้าสุหนัต: บางคนยืนยันว่าคริสตชนไม่อาจได้รับความรอดได้หากไม่เข้าสุหนัต ส่วนอีกกลุ่มหนึ่งมองว่าการเข้าสุหนัตเป็นภาระburden</w:t>
      </w:r>
      <w:r w:rsidRPr="00E541CA">
        <w:rPr>
          <w:rStyle w:val="FootnoteReference"/>
        </w:rPr>
        <w:footnoteReference w:id="132"/>
      </w:r>
      <w:r w:rsidRPr="00E541CA">
        <w:t xml:space="preserve"> </w:t>
      </w:r>
      <w:r w:rsidRPr="00E541CA">
        <w:t xml:space="preserve">ที่หนักหน่วง</w:t>
      </w:r>
      <w:r w:rsidRPr="00E541CA">
        <w:t xml:space="preserve"> ด้วยเหตุนี้ อัครทูตผู้ศักดิ์สิทธิ์เปาโลและบารนาบัส ซึ่งอยู่ในเมืองอันทิโอกในขณะนั้น จึงเห็นว่าจำเป็นต้องเดินทางไปยังกรุงเยรูซาเล็ม เพื่อพบปะกับอัครทูตและผู้นำผู้อาวุโส เพื่อสอบถามเกี่ยวกับเรื่องการเข้าสุหนัต: และเพื่อรายงานให้พวกเขาทราบว่าพระเจ้าได้เปิดประตูแห่งความเชื่อให้แก่ชนชาติอื่น ๆ ซึ่งเป็นข่าวที่ทำให้พี่น้องทั้งปวง</w:t>
      </w:r>
      <w:r w:rsidRPr="00E541CA">
        <w:lastRenderedPageBreak/>
      </w:r>
      <w:r w:rsidRPr="00E541CA">
        <w:t xml:space="preserve"> ในเยรูซาเล็ม</w:t>
      </w:r>
      <w:r w:rsidRPr="00E541CA">
        <w:t xml:space="preserve">ยินดีอย่างยิ่ง </w:t>
      </w:r>
      <w:r w:rsidRPr="00E541CA">
        <w:t xml:space="preserve">และหลังจากที่อัครทูตและผู้อาวุโสได้หารือกันในเยรูซาเล็มแล้ว พวกเขาก็ยกเลิกประเพณีการเข้าสุหนัตตามพันธสัญญาเดิม โดยเห็นว่าไม่จำเป็นในพระคุณใหม่; แต่พวกเขาสั่งให้หลีกเลี่ยงอาหารที่ถวายแก่รูปเคารพและหลีกเลี่ยงการผิดศีลธรรมทางเพศ และไม่ให้ทำให้เพื่อนบ้านสะดุดในทางใดทางหนึ่ง; และด้วยคำสั่งนี้ พวกเขาส่งเปาโลและบารนาบัสกลับไปยังอันทิโอก พร้อมกับยูดาและสิลาส เมื่อพวกเขามาถึงอันทิโอก และได้นำจดหมายจากสภาอัครทูตเกี่ยวกับเรื่องการยกเลิกพิธีตัดหนังหุ้มปลายอวัยวะเพศชายไปมอบให้คริสตจักรในอันทิโอกแล้ว พวกเขาก็แยกทางกันไปประกาศพระวจนะแก่ชาวต่างชาติ ส่วนนักบุญเปาโล ผู้สอนผู้เชื่อจากชนชาติอื่นที่ยอดเยี่ยมที่สุด เมื่อมาถึงแกลาเทียและให้ความรู้แก่ชาวแกลาเทียเกี่ยวกับความเชื่อในพระคริสต์ ได้สอนพวกเขาถึงกฎหมายคริสต์ ไม่ใช่กฎหมายยิว โดยสั่งให้พวกเขาอย่าเข้าพิธีตัดหนังหุ้มปลาย อย่าถือวันสะบาโต และอย่าปฏิบัติตามพิธีกรรมยิวอื่นใดในพันธสัญญาเดิม แต่ให้เพียงเชื่อในพระคริสต์พระเจ้าด้วยความศรัทธา และดำเนินชีวิตในทางที่พระเจ้าพอพระทัย หลังจากที่ท่านได้สั่งสอนชาวกาลาเทียเช่นนี้แล้ว นักบุญเปาโลก็ออกเดินทางไปกรุงโรม แต่หลังจากที่ท่านจากไป มีพี่น้องเท็จบางคนจากหมู่ชาวยิวที่เชื่อในพระคริสต์ได้มาที่กาลาเทีย; และพวกเขาเริ่มนำผู้คนให้หลงทาง โดยสอนว่า การเชื่อในพระคริสต์เพียงอย่างเดียวไม่เพียงพอสำหรับการได้รับความรอด แต่ต้องปฏิบัติตามกฎหมายของโมเสสด้วย — คือ ต้องเข้าสุหนัต ต้องรักษาวันสะบาโต ต้องเฉลิมฉลองวันจันทร์ใหม่ และต้องปฏิบัติพิธีกรรมและพิธีการอื่น ๆ ตามพันธสัญญาเดิม เมื่อเปาโลอยู่ที่กรุงโรมและทราบเรื่องนี้ เขาจึงเขียนจดหมายจากกรุงโรมถึงชาวกาลาเทียว่า: </w:t>
      </w:r>
      <w:r w:rsidRPr="00E541CA">
        <w:rPr>
          <w:i/>
        </w:rPr>
        <w:t xml:space="preserve">‘แม้จะมีทูตสวรรค์จากสวรรค์มาประกาศข่าวประเสริฐที่แตกต่างจากข่าวประเสริฐที่เราได้ประกาศให้ท่านฟัง ก็ให้เขาถูกสาปแช่ง’</w:t>
      </w:r>
      <w:r w:rsidRPr="00E541CA">
        <w:t xml:space="preserve"> เรื่องนี้ยังถูกชี้แจงอย่างชัดเจนในคำนำของจดหมายถึงชาวกาลาเทีย และเห็นได้ชัดว่าอัครทูตไม่ได้เขียนคำเหล่านี้ถึงชาวรัสเซีย หรือเกี่ยวกับหนังสือหรือคำสอนที่เขียนเป็นภาษารัสเซีย แต่เขียนถึงชาวกาลาเทียเกี่ยวกับพิธีตัดหนังหุ้มปลายอวัยวะเพศชาย โดยห้ามพวกเขาปฏิบัติตามศาสนายูดาย</w:t>
      </w:r>
    </w:p>
    <w:p w:rsidRPr="00E541CA" w:rsidR="00E541CA" w:rsidP="00E541CA" w:rsidRDefault="00E541CA" w14:paraId="141F0413" w14:textId="3F143829">
      <w:pPr>
        <w:ind w:firstLine="720"/>
      </w:pPr>
      <w:r w:rsidRPr="00E541CA">
        <w:t xml:space="preserve">เพราะพวกผู้นอกรีตบรินกำลังโกหก โดยนำคำพูดของอัครทูตมาใช้กับเราผ่านการตีความที่ผิดพลาดของพวกเขาเอง</w:t>
      </w:r>
    </w:p>
    <w:p w:rsidRPr="00E541CA" w:rsidR="00E541CA" w:rsidP="00E541CA" w:rsidRDefault="00E541CA" w14:paraId="0131827F" w14:textId="77777777"/>
    <w:p w:rsidRPr="00E541CA" w:rsidR="00E541CA" w:rsidP="00E541CA" w:rsidRDefault="00E541CA" w14:paraId="25468538" w14:textId="1D718957">
      <w:pPr>
        <w:pStyle w:val="Heading5"/>
      </w:pPr>
      <w:bookmarkStart w:name="_Toc238027943" w:id="46"/>
      <w:r w:rsidRPr="00E541CA">
        <w:t xml:space="preserve">บทที่ 9. เกี่ยวกับคริสตจักรที่สร้างขึ้นด้วยมือมนุษย์</w:t>
      </w:r>
      <w:bookmarkEnd w:id="46"/>
    </w:p>
    <w:p w:rsidRPr="00E541CA" w:rsidR="00E541CA" w:rsidP="00E541CA" w:rsidRDefault="00E541CA" w14:paraId="7050684D" w14:textId="5C90237D">
      <w:pPr>
        <w:ind w:firstLine="720"/>
      </w:pPr>
      <w:r w:rsidRPr="00E541CA">
        <w:t xml:space="preserve">นอกจากนี้ ผู้ก่อการแตกแยกยังตีความคำพูดของนักมรณสักขีผู้แรกเริ่มนักบุญสตีเฟนอย่างผิดๆ ซึ่งบันทึกไว้ในบทที่ 1 ของหนังสือกิจการอัครทูต ที่นักบุญสตีเฟนกล่าวกับที่ประชุมของชาวยิวว่า: </w:t>
      </w:r>
      <w:r w:rsidRPr="00E541CA">
        <w:rPr>
          <w:i/>
        </w:rPr>
        <w:t xml:space="preserve">โซโลมอนได้สร้างวิหารขึ้นเพื่อพระองค์; แต่พระผู้สูงสุดประทับอยู่ในคริสตจักรที่ไม่ได้สร้างด้วยมือมนุษย์ </w:t>
      </w:r>
      <w:r w:rsidRPr="00E541CA">
        <w:rPr>
          <w:i/>
        </w:rPr>
        <w:t xml:space="preserve">ดังที่ผู้เผยพระวจนะ </w:t>
      </w:r>
      <w:r w:rsidRPr="00E541CA">
        <w:t xml:space="preserve">(อิสยาห์) </w:t>
      </w:r>
      <w:r w:rsidRPr="00E541CA">
        <w:rPr>
          <w:i/>
        </w:rPr>
        <w:t xml:space="preserve">ได้กล่าวไว้ว่า: ‘สวรรค์คือบัลลังก์ของเรา และแผ่นดินคือที่วางพระบาทของเรา: ท่านจะสร้างวิหารใดให้เรา พระเจ้าตรัส หรือสถานที่ใดเป็นที่พักผ่อนของเรา</w:t>
      </w:r>
      <w:r w:rsidRPr="00E541CA">
        <w:t xml:space="preserve">?</w:t>
      </w:r>
      <w:r w:rsidRPr="00E541CA">
        <w:rPr>
          <w:rStyle w:val="FootnoteReference"/>
          <w:i/>
        </w:rPr>
        <w:footnoteReference w:id="133"/>
      </w:r>
      <w:r w:rsidRPr="00E541CA">
        <w:t xml:space="preserve"> ’ แต่ Brynski ผู้เป็นผู้นอกรีต กลับตีความคำเหล่านี้ด้วยความโง่เขลาของพวกเขา ดังนี้: ไม่มีความจำเป็นที่จะต้องไปวัดเพื่อสวดมนต์ พระผู้สูงสุดไม่ประทับอยู่ในโบสถ์ที่มนุษย์สร้างขึ้น; โบสถ์ไม่ได้อยู่ในท่อนไม้ แต่อยู่ในซี่โครง (คือ ไม่ได้อยู่ในผนัง แต่อยู่ในอกหรือหัวใจ); เพียงแต่ให้บุคคลนั้นสวดอ้อนวอนต่อพระเจ้าด้วยตนเอง โดยไม่ต้องมีโบสถ์ก็เพียงพอแล้ว</w:t>
      </w:r>
    </w:p>
    <w:p w:rsidRPr="00E541CA" w:rsidR="00E541CA" w:rsidP="00E541CA" w:rsidRDefault="00E541CA" w14:paraId="15C25DAB" w14:textId="4B30C4D8">
      <w:pPr>
        <w:ind w:firstLine="720"/>
      </w:pPr>
      <w:r w:rsidRPr="00E541CA">
        <w:t xml:space="preserve">เพื่อตอบโต้ข้อคัดค้านที่เกิดจากเหตุผลอันโง่เขลาและการตีความที่ผิดพลาดของพวกเขา จึงควรนำเสนอคำอธิบายทางเทววิทยาเกี่ยวกับพระเจ้า เพื่อแสดงให้เห็นว่ามีสถานที่</w:t>
      </w:r>
      <w:r w:rsidRPr="00E541CA">
        <w:rPr>
          <w:i/>
        </w:rPr>
        <w:t xml:space="preserve">ที่เป็นรูปธรรม </w:t>
      </w:r>
      <w:r w:rsidRPr="00E541CA">
        <w:t xml:space="preserve">มองเห็นได้ และสัมผัสได้; และมีสถานที่</w:t>
      </w:r>
      <w:r w:rsidRPr="00E541CA">
        <w:rPr>
          <w:i/>
        </w:rPr>
        <w:t xml:space="preserve">ที่ไม่มีรูปธรรม </w:t>
      </w:r>
      <w:r w:rsidRPr="00E541CA">
        <w:t xml:space="preserve">มองไม่เห็น และเป็นทางจิตวิญญาณ สถานที่ทางวัตถุนั้นอยู่ภายในตัวมันเอง เช่นเดียวกับที่กำแพงล้อมรอบเมือง วัดล้อมรอบผู้คน ห้องล้อมรอบสิ่งของที่วางอยู่ภายใน และสวนล้อมรอบสิ่งที่ปลูกไว้ภายใน ส่วนสถานที่ทางปัญญา ซึ่งไม่มีรูปธรรม มองไม่เห็น และใช้เหตุผลนั้น ล้อมรอบสิ่งที่ไม่มีรูปธรรม มองไม่เห็น และใช้เหตุผล; และธรรมชาติที่ไม่มีรูปกายและมีความรู้ก็ไม่อาจถูกบรรจุหรือกำหนดโดยสถานที่ที่มีรูปกายได้ เว้นแต่สถานที่นั้นเองจะมีความรู้ด้วย และเนื่องจากพระเจ้า โดยธรรมชาติของพระองค์เอง เป็นผู้ไม่มีร่างกาย ไม่มีรูปธรรม อธิบายไม่ได้และเข้าใจไม่ได้ วัดไม่ได้และหยั่งไม่ถึง: พระองค์จึงไม่ถูกจำกัดโดยสถานที่ทางวัตถุใด ๆ และไม่ถูกกำหนดโดยมัน; เนื่องจากพระองค์อยู่ทุกหนทุกแห่ง พระองค์จึงเติมเต็มทุกสิ่งและค้ำจุนทุกสิ่ง, แต่พระองค์เองไม่ถูกจำกัดโดยสิ่งใดทั้งสิ้น—ไม่โดยสวรรค์ ไม่โดยสิ่งต่างๆ ใต้สวรรค์ และไม่โดยวัดใดๆ ทั้งสิ้น เพราะพระองค์ (ตามคำสอนของนักบุญดามัสซีน) เป็นสถานที่ในตัวพระองค์เอง และประทับอยู่ภายในพระองค์เอง ในธรรมชาติที่มีปัญญาของพระองค์ ในความเป็นพระเจ้าที่ไม่อาจเข้าใจได้</w:t>
      </w:r>
      <w:r w:rsidRPr="00E541CA">
        <w:rPr>
          <w:rStyle w:val="FootnoteReference"/>
        </w:rPr>
        <w:footnoteReference w:id="134"/>
      </w:r>
      <w:r w:rsidRPr="00E541CA">
        <w:t xml:space="preserve"> และตามความเข้าใจทางเทววิทยานี้ นักบุญสตีเฟน ผู้เป็นมรณสักขีคนแรก ได้กล่าวกับชาวยิวว่า: ‘พระผู้สูงสุดไม่ได้ประทับอยู่ในวิหารที่สร้างขึ้นด้วยมือมนุษย์ แต่พระองค์ประทับอยู่ในสิ่งที่สร้างขึ้นด้วยมือมนุษย์ โดยทรงอยู่ทุกหนทุกแห่งและทรงเติมเต็มทุกสิ่ง; แต่ไม่ใช่ในฐานะที่อยู่ในพระองค์เอง แต่ในฐานะที่อยู่นอกสาระอันศักดิ์สิทธิ์ของพระองค์ ด้วยพระคุณอันแท้จริงของพระองค์เพียงอย่างเดียว ทรงทำให้สถานที่ที่อุทิศถวายแด่พระองค์บริสุทธิ์และเต็มเปี่ยม และทรงประทับอยู่ที่นั่นด้วยพระเมตตาอันเปี่ยมด้วยความรักต่อมนุษย์’ เหนือสิ่งอื่นใด พระเจ้าทรงรักที่จะประทับอยู่ในหัวใจและจิตวิญญาณของผู้ที่รักพระองค์และรับใช้พระองค์อย่างซื่อสัตย์ โดยทรงถือว่าพวกเขาเป็นโบสถ์ที่ไม่ได้สร้างขึ้นด้วยมือมนุษย์ และเป็นที่ประทับของพระองค์ ด้วยเหตุนี้ อัครสาวกจึงกล่าวกับผู้คนเช่นนี้ว่า</w:t>
      </w:r>
      <w:r w:rsidRPr="00E541CA">
        <w:rPr>
          <w:i/>
        </w:rPr>
        <w:t xml:space="preserve">: ‘ท่านทั้งหลายคือโบสถ์ที่มีชีวิตของพระเจ้า ดังที่พระเจ้าได้ตรัสไว้ว่า: “เราจะประทับอยู่ในพวกเขาและเดินท่ามกลางพวกเขา”’</w:t>
      </w:r>
      <w:r w:rsidRPr="00E541CA">
        <w:rPr>
          <w:rStyle w:val="FootnoteReference"/>
          <w:i/>
        </w:rPr>
        <w:footnoteReference w:id="135"/>
      </w:r>
      <w:r w:rsidRPr="00E541CA">
        <w:t xml:space="preserve"> . ส่วนเกี่ยวกับโบสถ์ศักดิ์สิทธิ์ที่สร้างขึ้นด้วยมือมนุษย์</w:t>
      </w:r>
      <w:r w:rsidRPr="00E541CA">
        <w:lastRenderedPageBreak/>
      </w:r>
      <w:r w:rsidRPr="00E541CA">
        <w:t xml:space="preserve"> ซึ่งไม่ถูกพรากจากพระพักตร์ของพระเจ้า นักบุญดามัสซีนได้อธิบายไว้ดังนี้: ‘มีคำกล่าวว่าพระเจ้าทรงสถิตอยู่ในสถานที่ทางวัตถุ และมีคำกล่าวว่าสถานที่ใดที่พระงานอันปรากฏชัดของพระองค์เกิดขึ้น ก็คือสถานที่ของพระเจ้า: เพราะมีคำกล่าวว่าสถานที่ของพระเจ้าคือที่ใดก็ตามที่พระงานและพระคุณของพระองค์มีอยู่อย่างอุดมสมบูรณ์; และโบสถ์ยังถูกเรียกว่าสถานที่ของพระเจ้าด้วย เพราะเราได้กำหนดให้เป็นวิหารเพื่อถวายเกียรติแด่พระองค์ ซึ่งในนั้นเราถวายคำอธิษฐานแด่พระองค์’ จนถึงตรงนี้คือคำกล่าวของดามัสซีน;</w:t>
      </w:r>
    </w:p>
    <w:p w:rsidRPr="00E541CA" w:rsidR="00E541CA" w:rsidP="00E541CA" w:rsidRDefault="00E541CA" w14:paraId="4BAF8510" w14:textId="45CA1E04">
      <w:pPr>
        <w:ind w:firstLine="720"/>
      </w:pPr>
      <w:r w:rsidRPr="00E541CA">
        <w:t xml:space="preserve">การตีความคำพูดของผู้เป็นมรณสักขีคนแรกนี้ ก็เพียงพอแล้ว; แต่เนื่องจากพวกผู้นอกรีตแห่งบรินไม่มีความเข้าใจทางจิตวิญญาณ แต่ใช้เหตุผลอย่างล้วนๆ ตามแบบทางเนื้อหนัง และตีความไม่ใช่ตามพระวิญญาณ แต่ตามเนื้อหนัง โดยจินตนาการว่าพระเจ้ามีร่างกาย ถูกจำกัดและกำหนดโดยสถานที่ทางวัตถุ; และพวกเขาอ้างว่าพระเจ้าไม่ได้ประทับอยู่ในโบสถ์ที่มนุษย์สร้างขึ้นเลย และว่าการไปโบสถ์เพื่ออธิษฐานนั้นไม่เหมาะสม; เพราะพระผู้สูงสุด (ตามที่พวกเขาพูด) ไม่ได้ประทับอยู่ในโบสถ์ที่มนุษย์สร้างขึ้น: ด้วยเหตุนี้ จึงจำเป็นต้องนำเสนอการตีความเช่นนี้เพื่อต่อต้านความชั่วร้ายของพวกเขา ราวกับว่าพระเจ้าเป็นสารที่มองเห็นได้และจับต้องได้ เพื่อเปิดเผยความโง่เขลาของพวกเขาอย่างชัดเจน</w:t>
      </w:r>
    </w:p>
    <w:p w:rsidRPr="00E541CA" w:rsidR="00E541CA" w:rsidP="00E541CA" w:rsidRDefault="00E541CA" w14:paraId="55659296" w14:textId="34B5751C">
      <w:pPr>
        <w:ind w:firstLine="720"/>
      </w:pPr>
      <w:r w:rsidRPr="00E541CA">
        <w:t xml:space="preserve">ดังนั้น ขอให้เราพิจารณาคำพูดของผู้พลีชีพคนแรก และตรวจสอบสถานการณ์ที่เกี่ยวข้องดังต่อไปนี้:</w:t>
      </w:r>
    </w:p>
    <w:p w:rsidRPr="00E541CA" w:rsidR="00E541CA" w:rsidP="00E541CA" w:rsidRDefault="00E541CA" w14:paraId="1CE91D60" w14:textId="3618B8E7">
      <w:pPr>
        <w:ind w:firstLine="720"/>
      </w:pPr>
      <w:r w:rsidRPr="00E541CA">
        <w:t xml:space="preserve">1) พระมรณสักขีองค์แรกผู้ศักดิ์สิทธิ์กล่าวถึงโบสถ์ใด?</w:t>
      </w:r>
    </w:p>
    <w:p w:rsidRPr="00E541CA" w:rsidR="00E541CA" w:rsidP="00E541CA" w:rsidRDefault="00E541CA" w14:paraId="06C02942" w14:textId="14FB7DA7">
      <w:pPr>
        <w:ind w:firstLine="720"/>
      </w:pPr>
      <w:r w:rsidRPr="00E541CA">
        <w:t xml:space="preserve">2) พระผู้สูงสุดเคยประทับอยู่ในโบสถ์ที่มนุษย์สร้างขึ้น ซึ่งผู้พลีชีพคนแรกกล่าวถึงหรือไม่?</w:t>
      </w:r>
    </w:p>
    <w:p w:rsidRPr="00E541CA" w:rsidR="00E541CA" w:rsidP="00E541CA" w:rsidRDefault="00E541CA" w14:paraId="7D1D8633" w14:textId="70B24D1B">
      <w:pPr>
        <w:ind w:firstLine="720"/>
      </w:pPr>
      <w:r w:rsidRPr="00E541CA">
        <w:t xml:space="preserve">5) ตั้งแต่เมื่อใดที่พระผู้สูงสุดได้หยุดประทับอยู่ในโบสถ์เหล่านั้นที่ผู้พลีชีพคนแรกได้กล่าวถึง?</w:t>
      </w:r>
    </w:p>
    <w:p w:rsidRPr="00E541CA" w:rsidR="00E541CA" w:rsidP="00E541CA" w:rsidRDefault="00E541CA" w14:paraId="0ACF8AFA" w14:textId="571351EB">
      <w:pPr>
        <w:ind w:firstLine="720"/>
      </w:pPr>
      <w:r w:rsidRPr="00E541CA">
        <w:t xml:space="preserve">4) เขากำลังพูดคำเหล่านี้กับใคร?</w:t>
      </w:r>
    </w:p>
    <w:p w:rsidRPr="00E541CA" w:rsidR="00E541CA" w:rsidP="00E541CA" w:rsidRDefault="00E541CA" w14:paraId="2E16B2A2" w14:textId="37CFB38A">
      <w:pPr>
        <w:ind w:firstLine="720"/>
      </w:pPr>
      <w:r w:rsidRPr="00E541CA">
        <w:t xml:space="preserve">5) ทำไมท่านจึงกล่าวคำเหล่านั้น?</w:t>
      </w:r>
    </w:p>
    <w:p w:rsidRPr="00E541CA" w:rsidR="00E541CA" w:rsidP="00E541CA" w:rsidRDefault="00E541CA" w14:paraId="24B08EA2" w14:textId="245CAA68">
      <w:pPr>
        <w:ind w:firstLine="720"/>
      </w:pPr>
      <w:r w:rsidRPr="00E541CA">
        <w:t xml:space="preserve">6) เขาได้กล่าวคำเหล่านั้นเมื่อใด?</w:t>
      </w:r>
    </w:p>
    <w:p w:rsidRPr="00E541CA" w:rsidR="00E541CA" w:rsidP="00E541CA" w:rsidRDefault="00E541CA" w14:paraId="7373D4C6" w14:textId="3DB6B3CE">
      <w:pPr>
        <w:ind w:firstLine="720"/>
      </w:pPr>
      <w:r w:rsidRPr="00E541CA">
        <w:t xml:space="preserve">มาพิจารณาด้วยว่า พระเจ้าผู้สูงสุดทรงสถิตอยู่ในคริสตจักรที่มนุษย์สร้างขึ้น ซึ่งสร้างด้วยหินหรือไม้หรือไม่?</w:t>
      </w:r>
    </w:p>
    <w:p w:rsidRPr="00E541CA" w:rsidR="00E541CA" w:rsidP="00E541CA" w:rsidRDefault="00E541CA" w14:paraId="59263636" w14:textId="29FA9634">
      <w:pPr>
        <w:ind w:firstLine="720"/>
      </w:pPr>
      <w:r w:rsidRPr="00E541CA">
        <w:t xml:space="preserve">จากสิ่งนี้ ความโง่เขลาของการแตกแยกจะถูกเปิดเผยอย่างชัดเจน</w:t>
      </w:r>
    </w:p>
    <w:p w:rsidRPr="00E541CA" w:rsidR="00E541CA" w:rsidP="00E541CA" w:rsidRDefault="00E541CA" w14:paraId="5D84CAE5" w14:textId="78C5D814">
      <w:pPr>
        <w:ind w:firstLine="720"/>
      </w:pPr>
      <w:r w:rsidRPr="00E541CA">
        <w:t xml:space="preserve">(ผมใช้คำว่า ‘คริสตจักร’ และ ‘วิหาร’ สลับกันในที่นี้ ไม่ใช่เพราะผมไม่ทราบความแตกต่างระหว่างวิหารกับคริสตจักร: เพราะวิหารถูกสร้างด้วยผนัง ส่วนคริสตจักรเกิดจากการรวมตัวของผู้เชื่อ; แต่เนื่องจากทั้งพระคัมภีร์และผู้คนต่างเรียกวิหารของพระเจ้าว่า ‘คริสตจักร’ ตามประเพณี เนื่องจากการรวมตัวของผู้เชื่อภายในนั้น</w:t>
      </w:r>
      <w:r w:rsidRPr="00E541CA">
        <w:rPr>
          <w:rStyle w:val="FootnoteReference"/>
        </w:rPr>
        <w:footnoteReference w:id="136"/>
      </w:r>
      <w:r w:rsidRPr="00E541CA">
        <w:t xml:space="preserve"> ; ด้วยเหตุนี้ คำว่า ‘วิหาร’ และ ‘คริสตจักร’ จึงควรเข้าใจว่ามีความหมายเดียวกันในที่นี้.)</w:t>
      </w:r>
    </w:p>
    <w:p w:rsidRPr="00E541CA" w:rsidR="00E541CA" w:rsidP="00E541CA" w:rsidRDefault="00E541CA" w14:paraId="62EEA892" w14:textId="09D4E209">
      <w:pPr>
        <w:ind w:firstLine="720"/>
      </w:pPr>
      <w:r w:rsidRPr="00E541CA">
        <w:t xml:space="preserve">1) การสอบถาม</w:t>
      </w:r>
    </w:p>
    <w:p w:rsidRPr="00E541CA" w:rsidR="00E541CA" w:rsidP="00E541CA" w:rsidRDefault="00E541CA" w14:paraId="08FC5D2E" w14:textId="548F5B31">
      <w:pPr>
        <w:ind w:firstLine="720"/>
        <w:rPr>
          <w:i/>
        </w:rPr>
      </w:pPr>
      <w:r w:rsidRPr="00E541CA">
        <w:rPr>
          <w:i/>
        </w:rPr>
        <w:t xml:space="preserve">พระคริสตจักรใดที่นักบุญสตีเฟน ผู้เป็นมรณสักขีคนแรก ได้กล่าวถึง เมื่อท่านกล่าวว่า “ผู้สูงสุดไม่ประทับอยู่ในวิหารที่สร้างด้วยมือมนุษย์”?</w:t>
      </w:r>
    </w:p>
    <w:p w:rsidRPr="00E541CA" w:rsidR="00E541CA" w:rsidP="00E541CA" w:rsidRDefault="00E541CA" w14:paraId="11F73450" w14:textId="539E9151">
      <w:pPr>
        <w:ind w:firstLine="720"/>
      </w:pPr>
      <w:r w:rsidRPr="00E541CA">
        <w:t xml:space="preserve">ท่านกำลังกล่าวถึงวิหารของชาวยิว โดยระลึกถึงโซโลมอน และไม่ใช่โบสถ์คริสต์; เพราะในสมัยของท่าน โบสถ์คริสต์ยังไม่ได้ถูกสร้างขึ้น เนื่องจากท่านได้ประกาศว่า พระผู้สูงสุดไม่ได้ประทับอยู่ในวิหารของชาวยิว</w:t>
      </w:r>
    </w:p>
    <w:p w:rsidRPr="00E541CA" w:rsidR="00E541CA" w:rsidP="00E541CA" w:rsidRDefault="00E541CA" w14:paraId="102345EE" w14:textId="343E7994">
      <w:pPr>
        <w:ind w:firstLine="720"/>
      </w:pPr>
      <w:r w:rsidRPr="00E541CA">
        <w:rPr>
          <w:i/>
        </w:rPr>
        <w:t xml:space="preserve">คุณอาจกล่าวว่า: </w:t>
      </w:r>
      <w:r w:rsidRPr="00E541CA">
        <w:t xml:space="preserve">‘ชาวยิวมีโบสถ์เพียงแห่งเดียว ไม่ใช่หลายแห่ง’</w:t>
      </w:r>
    </w:p>
    <w:p w:rsidRPr="00E541CA" w:rsidR="00E541CA" w:rsidP="00E541CA" w:rsidRDefault="00E541CA" w14:paraId="12DF93CA" w14:textId="26356315">
      <w:pPr>
        <w:ind w:firstLine="720"/>
      </w:pPr>
      <w:r w:rsidRPr="00E541CA">
        <w:rPr>
          <w:i/>
        </w:rPr>
        <w:t xml:space="preserve">ผมตอบว่า: </w:t>
      </w:r>
      <w:r w:rsidRPr="00E541CA">
        <w:t xml:space="preserve">ไม่ใช่หนึ่ง แต่สามแห่ง แต่ละแห่งในยุคสมัยของตนเอง</w:t>
      </w:r>
    </w:p>
    <w:p w:rsidRPr="00E541CA" w:rsidR="00E541CA" w:rsidP="00E541CA" w:rsidRDefault="00E541CA" w14:paraId="147A05E9" w14:textId="3A8ADA04">
      <w:pPr>
        <w:ind w:firstLine="720"/>
      </w:pPr>
      <w:r w:rsidRPr="00E541CA">
        <w:t xml:space="preserve">โบสถ์แรกของพวกเขา (หลังการข้ามทะเลแดง) ตั้งอยู่ในถิ่นทุรกันดาร ซึ่งโมเสสตามพระบัญชาของพระเจ้า ได้สร้างขึ้นในลักษณะเหมือนเต็นท์ ด้วยผ้าสีแดงสด สีแดงเข้ม และผ้าลินินเนื้อดี และคลุมด้วยหนังแพะ; โบสถ์นี้ นักบุญผู้พลีชีพองค์แรก ในคำปราศรัยเดียวกันที่กล่าวกับชาวยิว ได้เรียกว่า ‘เต็นท์แห่งพยาน</w:t>
      </w:r>
      <w:r w:rsidRPr="00E541CA">
        <w:t xml:space="preserve">’ (</w:t>
      </w:r>
      <w:r w:rsidRPr="00E541CA">
        <w:rPr>
          <w:rStyle w:val="FootnoteReference"/>
        </w:rPr>
        <w:footnoteReference w:id="137"/>
      </w:r>
      <w:r w:rsidRPr="00E541CA">
        <w:t xml:space="preserve"> ) พลับพลาแห่งนั้นได้เดินทางไปกับชนชาติอิสราเอลขณะที่พวกเขาเดินทาง โดยถูกแบกโดยชนเลวี และมันตั้งอยู่ที่ใดก็ตามที่พวกเขาตั้งอยู่</w:t>
      </w:r>
    </w:p>
    <w:p w:rsidRPr="00E541CA" w:rsidR="00E541CA" w:rsidP="00E541CA" w:rsidRDefault="00E541CA" w14:paraId="0EB46B73" w14:textId="73C67F6C">
      <w:pPr>
        <w:ind w:firstLine="720"/>
      </w:pPr>
      <w:r w:rsidRPr="00E541CA">
        <w:t xml:space="preserve">วิหารที่สองของพวกเขาคือวิหารที่สร้างโดยโซโลมอน ซึ่งหลายปีต่อมาถูกเนบูคัดเนสซาร์ กษัตริย์แห่งบาบิโลน ทำลายลง</w:t>
      </w:r>
    </w:p>
    <w:p w:rsidRPr="00E541CA" w:rsidR="00E541CA" w:rsidP="00E541CA" w:rsidRDefault="00E541CA" w14:paraId="78E4B755" w14:textId="69BE32D9">
      <w:pPr>
        <w:ind w:firstLine="720"/>
      </w:pPr>
      <w:r w:rsidRPr="00E541CA">
        <w:t xml:space="preserve">วัดที่สามถูกสร้างขึ้นโดยเซอร์รูบาเบล เจ้าชายชาวยิวจากวงศ์ตระกูลดาวิด ผู้เป็นบรรพบุรุษของพระคริสต์ หลังจากยุคการถูกกักขังในบาบิโลน ได้ผ่านไปเจ็ดสิบปีนับตั้งแต่กรุงเยรูซาเล็มและวิหารของโซโลมอนถูกทำลาย เมื่อเจ้าชายเซอร์รูบาเบลถูกส่งจากบาบิโลนพร้อมด้วยประชาชนจำนวนมากไปยังกรุงเยรูซาเล็มที่พังทลาย เพื่อสร้างวิหารของพระเจ้าขึ้นใหม่ ดังนั้น วิหารที่สร้างโดยเซอร์ูบบาเบล ผู้เป็นบรรพบุรุษของพระคริสต์ จึงตั้งอยู่ในกรุงเยรูซาเล็มในสมัยของพระคริสต์และอัครทูต แต่ต่อมา ทิตัส บุตรของเวสปาเซียน ได้มาพร้อมด้วยกำลังของกรุงโรม และทำลายมันจนราบเป็นหน้ากลอง เพราะผู้พลีชีพศักดิ์สิทธิ์คนแรกได้กล่าวว่า: ‘พระผู้สูงสุดไม่ประทับอยู่ในวิหารที่สร้างด้วยมือมนุษย์,’ เขากำลังกล่าวถึงวิหารยิวทั้งสามแห่งนั้น: วิหารของโมเสส วิหารของโซโลมอน และวิหารของเซอร์ูบบาเบล อย่างไรก็ตาม เราเข้าใจว่าเขากำลังกล่าวถึงวิหารยิว </w:t>
      </w:r>
      <w:r w:rsidRPr="00E541CA">
        <w:rPr>
          <w:i/>
        </w:rPr>
        <w:t xml:space="preserve">ไม่ใช่วิหารคริสต์ </w:t>
      </w:r>
      <w:r w:rsidRPr="00E541CA">
        <w:t xml:space="preserve">เพราะวิหารคริสต์ยังไม่ได้ถูกสร้างขึ้นในสมัยของผู้พลีชีพคนแรก</w:t>
      </w:r>
    </w:p>
    <w:p w:rsidRPr="00E541CA" w:rsidR="00E541CA" w:rsidP="00E541CA" w:rsidRDefault="00E541CA" w14:paraId="7A9D890F" w14:textId="08A00D59">
      <w:pPr>
        <w:ind w:firstLine="720"/>
      </w:pPr>
      <w:r w:rsidRPr="00E541CA">
        <w:lastRenderedPageBreak/>
      </w:r>
      <w:r w:rsidRPr="00E541CA">
        <w:t xml:space="preserve">2) การสอบสวน.</w:t>
      </w:r>
    </w:p>
    <w:p w:rsidRPr="00E541CA" w:rsidR="00E541CA" w:rsidP="00E541CA" w:rsidRDefault="00E541CA" w14:paraId="726B5A2E" w14:textId="1B6F8C6D">
      <w:pPr>
        <w:ind w:firstLine="720"/>
        <w:rPr>
          <w:i/>
        </w:rPr>
      </w:pPr>
      <w:r w:rsidRPr="00E541CA">
        <w:rPr>
          <w:i/>
        </w:rPr>
        <w:t xml:space="preserve">พระผู้สูงสุดเคยประทับอยู่ในวิหารเหล่านั้นที่ผู้พลีชีพคนแรกกล่าวถึงหรือไม่?</w:t>
      </w:r>
    </w:p>
    <w:p w:rsidRPr="00E541CA" w:rsidR="00E541CA" w:rsidP="00E541CA" w:rsidRDefault="00E541CA" w14:paraId="1EF3C3C8" w14:textId="11BD3249">
      <w:pPr>
        <w:ind w:firstLine="720"/>
      </w:pPr>
      <w:r w:rsidRPr="00E541CA">
        <w:t xml:space="preserve">พระองค์ทรงประทับอยู่ที่นั่นจริง ๆ ไม่ใช่โดยการเสด็จลงจากสวรรค์ แต่โดยการประทับอยู่ภายในด้วยพระสาระอันศักดิ์สิทธิ์ของพระองค์ ทรงปรับพระองค์ให้เข้ากับกำแพงของวิหารเหล่านั้น — พระองค์ผู้ยิ่งใหญ่เกินกว่าที่แม้แต่สวรรค์จะบรรจุได้ — แต่ทรงมองลงมาสู่พวกเขาจากที่สูง พระองค์ทรงประทับอยู่กับพวกเขาผ่านพระคุณของพระองค์ และทรงปกป้องพวกเขาด้วยทูตสวรรค์อันศักดิ์สิทธิ์ของพระองค์ตราบเท่าที่พระองค์ทรงประสงค์ ในคริสตจักรสมัยพันธสัญญาเดิมเหล่านั้น การประทับอยู่ของพระเจ้าผ่านพระคุณของพระองค์และของเหล่าทูตสวรรค์ ได้ถูกเปิดเผยด้วยหมายสำคัญที่ชัดเจน</w:t>
      </w:r>
    </w:p>
    <w:p w:rsidRPr="00E541CA" w:rsidR="00E541CA" w:rsidP="00E541CA" w:rsidRDefault="00E541CA" w14:paraId="5CF61261" w14:textId="4A0C41F7">
      <w:pPr>
        <w:ind w:firstLine="720"/>
      </w:pPr>
      <w:r w:rsidRPr="00E541CA">
        <w:t xml:space="preserve">พระเจ้าทรงสถิตในคริสตจักรของโมเสสด้วยพระคุณอันน่าอัศจรรย์ของพระองค์ ซึ่งเครื่องหมายของพระองค์คือเมฆที่ปกคลุมพลับพลา ความรุ่งโรจน์ของพระเจ้าที่เต็มเปี่ยมในพลับพลา</w:t>
      </w:r>
      <w:r w:rsidRPr="00E541CA">
        <w:rPr>
          <w:rStyle w:val="FootnoteReference"/>
        </w:rPr>
        <w:footnoteReference w:id="138"/>
      </w:r>
      <w:r w:rsidRPr="00E541CA">
        <w:t xml:space="preserve"> และเสียงของพระเจ้าที่ตรัสกับโมเสสจากแท่นบูชา ดังที่เขียนไว้ในบทแรกของเลวีนิติ: </w:t>
      </w:r>
      <w:r w:rsidRPr="00E541CA">
        <w:rPr>
          <w:i/>
        </w:rPr>
        <w:t xml:space="preserve">‘พระเจ้าทรงเรียกโมเสสและตรัสกับเขา</w:t>
      </w:r>
      <w:r w:rsidRPr="00E541CA">
        <w:t xml:space="preserve">จาก</w:t>
      </w:r>
      <w:r w:rsidRPr="00E541CA">
        <w:rPr>
          <w:i/>
        </w:rPr>
        <w:t xml:space="preserve">พลับพลาว่า: “จงกล่าวแก่ชนชาติอิสราเอล”’</w:t>
      </w:r>
      <w:r w:rsidRPr="00E541CA">
        <w:rPr>
          <w:rStyle w:val="FootnoteReference"/>
          <w:i/>
        </w:rPr>
        <w:footnoteReference w:id="139"/>
      </w:r>
      <w:r w:rsidRPr="00E541CA">
        <w:t xml:space="preserve"> . เช่นเดียวกัน เมื่อซามูเอลผู้เยาว์กำลังนอนในพลับพลาในยามค่ำคืน พระเจ้าทรงเรียกเขาสี่ครั้งจากแท่นบูชา</w:t>
      </w:r>
      <w:r w:rsidRPr="00E541CA">
        <w:rPr>
          <w:rStyle w:val="FootnoteReference"/>
        </w:rPr>
        <w:footnoteReference w:id="140"/>
      </w:r>
      <w:r w:rsidRPr="00E541CA">
        <w:t xml:space="preserve"> .</w:t>
      </w:r>
    </w:p>
    <w:p w:rsidRPr="00E541CA" w:rsidR="00E541CA" w:rsidP="00E541CA" w:rsidRDefault="00E541CA" w14:paraId="1E5F6E6E" w14:textId="6F8F31E1">
      <w:pPr>
        <w:ind w:firstLine="720"/>
      </w:pPr>
      <w:r w:rsidRPr="00E541CA">
        <w:t xml:space="preserve">พระเจ้าทรงสถิตในพระวิหารของโซโลมอนด้วยความเมตตาของพระองค์ ซึ่งเครื่องหมายของสิ่งนั้นคือเมฆและพระสิริของพระเจ้า ที่เต็มเปี่ยมในพระวิหารเมื่อมีการถวายอุทิศ: และปุโรหิตทั้งหลายไม่อาจยืนอยู่เพื่อปฏิบัติพิธีกรรมต่อหน้าเมฆนั้นได้ เพราะพระสิริของพระเจ้าเต็มเปี่ยมในพระวิหาร</w:t>
      </w:r>
      <w:r w:rsidRPr="00E541CA">
        <w:rPr>
          <w:rStyle w:val="FootnoteReference"/>
        </w:rPr>
        <w:footnoteReference w:id="141"/>
      </w:r>
      <w:r w:rsidRPr="00E541CA">
        <w:t xml:space="preserve"> . นอกจากนี้ ในนิมิต พระเจ้าตรัสกับโซโลมอนว่า: </w:t>
      </w:r>
      <w:r w:rsidRPr="00E541CA">
        <w:rPr>
          <w:i/>
        </w:rPr>
        <w:t xml:space="preserve">‘ตาและใจของข้าจะอยู่ที่นั่นทุกวัน</w:t>
      </w:r>
      <w:r w:rsidRPr="00E541CA">
        <w:rPr>
          <w:rStyle w:val="FootnoteReference"/>
          <w:i/>
        </w:rPr>
        <w:footnoteReference w:id="142"/>
      </w:r>
      <w:r w:rsidRPr="00E541CA">
        <w:t xml:space="preserve"> .’</w:t>
      </w:r>
    </w:p>
    <w:p w:rsidRPr="00E541CA" w:rsidR="00E541CA" w:rsidP="00E541CA" w:rsidRDefault="00E541CA" w14:paraId="1838933C" w14:textId="13F4C947">
      <w:pPr>
        <w:ind w:firstLine="720"/>
      </w:pPr>
      <w:r w:rsidRPr="00E541CA">
        <w:t xml:space="preserve">พระเจ้าทรงสถิตด้วยพระคุณอันอัศจรรย์ของพระองค์ในพระวิหาร ซึ่งได้รับการบูรณะโดยเซอร์ูบบาเบล; สัญญาณของเรื่องนี้คือน้ำที่กลายเป็นไฟ ดังที่เขียนไว้ในหนังสือมัคคาบีเล่มที่สอง บทที่ 1 เพราะเมื่อน้ำที่เทลงบนเครื่องบูชาถูกจุดไฟ เปลวเพลิงก็ลุกโชนขึ้นจากน้ำนั้น นอกจากนี้ การคุ้มครองของทูตสวรรค์ต่อโบสถ์นั้นได้ปรากฏอย่างชัดเจน เมื่อทูตสวรรค์ของพระเจ้าได้ลงโทษผู้ว่าการเฮลิโอโดรัสอย่างไม่ปรานี ผู้ซึ่งพยายามปล้นโบสถ์</w:t>
      </w:r>
      <w:r w:rsidRPr="00E541CA">
        <w:rPr>
          <w:rStyle w:val="FootnoteReference"/>
        </w:rPr>
        <w:footnoteReference w:id="143"/>
      </w:r>
      <w:r w:rsidRPr="00E541CA">
        <w:t xml:space="preserve"> . และต่อนักบุญซาการิยา ซึ่งกำลังปฏิบัติหน้าที่ในโบสถ์ตามลำดับในคณะปุโรหิต ทูตสวรรค์กาเบรียลได้ปรากฏตัวที่แท่นบูชาเครื่องหอม เพื่อประกาศการปฏิสนธิของยอห์น ในผลงานของนักบุญยอห์น คริโซสโตม คุณจะพบข้อความเกี่ยวกับพระมารดาผู้บริสุทธิ์ที่สุดของพระเจ้า ซึ่งเขียนไว้ว่า: เมื่อพระแม่มารีย์ผู้บริสุทธิ์ที่สุด ขณะที่มีอายุสิบสองปี กำลังอธิษฐานในพระวิหารของพระเจ้า (ที่สร้างโดยเซอร์รูบบาเบล) หน้าแท่นบูชา แสงสว่างที่บรรยายไม่ถูกได้ส่องออกมา และมีเสียงดังขึ้นจากห้องศักดิ์สิทธิ์ที่สุด: ‘เจ้าจะให้กำเนิดบุตรชายของเรา’ จากสัญญาณเหล่านี้ จึงเป็นที่ทราบว่า พระเจ้าอยู่ภายในโบสถ์ในพันธสัญญาเดิมเหล่านั้น — โบสถ์ของโมเสส โซโลมอน และเซอร์รูบบาเบล — ด้วยพระคุณของพระองค์ และทรงสถิตอยู่ที่นั่นจนกระทั่งเวลาที่พระองค์ทรงเลือกที่จะเสด็จจากไป</w:t>
      </w:r>
    </w:p>
    <w:p w:rsidRPr="00E541CA" w:rsidR="00E541CA" w:rsidP="00E541CA" w:rsidRDefault="00E541CA" w14:paraId="27CD8F07" w14:textId="7B66FBD8">
      <w:pPr>
        <w:ind w:firstLine="720"/>
      </w:pPr>
      <w:r w:rsidRPr="00E541CA">
        <w:t xml:space="preserve">3) การสอบถาม</w:t>
      </w:r>
    </w:p>
    <w:p w:rsidRPr="00E541CA" w:rsidR="00E541CA" w:rsidP="00E541CA" w:rsidRDefault="00E541CA" w14:paraId="68637E59" w14:textId="4BF308D4">
      <w:pPr>
        <w:ind w:firstLine="720"/>
        <w:rPr>
          <w:i/>
        </w:rPr>
      </w:pPr>
      <w:r w:rsidRPr="00E541CA">
        <w:rPr>
          <w:i/>
        </w:rPr>
        <w:t xml:space="preserve">ตั้งแต่เมื่อใดที่พระผู้สูงสุดได้หยุดประทับอยู่ในโบสถ์แห่งพันธสัญญาเดิมเหล่านั้น?</w:t>
      </w:r>
    </w:p>
    <w:p w:rsidRPr="00E541CA" w:rsidR="00E541CA" w:rsidP="00E541CA" w:rsidRDefault="00E541CA" w14:paraId="20A75033" w14:textId="4D3439C1">
      <w:pPr>
        <w:ind w:firstLine="720"/>
      </w:pPr>
      <w:r w:rsidRPr="00E541CA">
        <w:t xml:space="preserve">บาปของมนุษย์ทำให้พระคุณและความเมตตาของพระเจ้าห่างไกลจากตัวพวกเขาเองและจากสถานที่ศักดิ์สิทธิ์ เพราะพระเจ้าได้หยุดประทับอยู่ด้วยพระคุณของพระองค์ในพระวิหารแห่งคำพยาน ณ เวลานั้น เมื่อเนื่องจากบาปของลูกหลานของเอลี ชาวฟิลิสเตียได้ยึดหีบพันธสัญญาของพระเจ้าและนำมันไปยังเมืองอัชโดด; แล้วภรรยาของฟิเนฮาส ขณะที่เธอกำลังจะสิ้นใจขณะคลอดลูก ได้กล่าวคำสุดท้ายเหล่านี้: </w:t>
      </w:r>
      <w:r w:rsidRPr="00E541CA">
        <w:rPr>
          <w:i/>
        </w:rPr>
        <w:t xml:space="preserve">‘พระสิริ</w:t>
      </w:r>
      <w:r w:rsidRPr="00E541CA">
        <w:t xml:space="preserve">ของพระเจ้าได้ออกจากอิสราเอลแล้ว เพราะ</w:t>
      </w:r>
      <w:r w:rsidRPr="00E541CA">
        <w:rPr>
          <w:i/>
        </w:rPr>
        <w:t xml:space="preserve">หีบพันธสัญญาของพระเจ้าถูกนำไป</w:t>
      </w:r>
      <w:r w:rsidRPr="00E541CA">
        <w:rPr>
          <w:rStyle w:val="FootnoteReference"/>
          <w:i/>
        </w:rPr>
        <w:footnoteReference w:id="144"/>
      </w:r>
      <w:r w:rsidRPr="00E541CA">
        <w:t xml:space="preserve"> ; พระสิริของอิสราเอลได้สูญหายแล้ว เพราะหีบพันธสัญญาของพระเจ้าถูกนำไปแล้ว!’ แต่ในเวลาอันสมควร ผ่านคำอธิษฐานของศาสดาพยากรณ์ผู้ศักดิ์สิทธิ์ ซามูเอล พระสิริของพระเจ้าได้กลับคืนสู่ที่เดิมพร้อมกับหีบพันธสัญญา</w:t>
      </w:r>
    </w:p>
    <w:p w:rsidRPr="00E541CA" w:rsidR="00E541CA" w:rsidP="00E541CA" w:rsidRDefault="00E541CA" w14:paraId="331524DE" w14:textId="6F6F9CE2">
      <w:pPr>
        <w:ind w:firstLine="720"/>
      </w:pPr>
      <w:r w:rsidRPr="00E541CA">
        <w:t xml:space="preserve">พระเจ้าทรงสถิตในพระวิหารของโซโลมอนด้วยพระเมตตาของพระองค์ จนกระทั่งกษัตริย์และประชาชนแห่งเยรูซาเล็มหันไปนับถือรูปเคารพ เพราะพระเจ้าได้ตรัสกับโซโลมอนในนิมิตว่า: </w:t>
      </w:r>
      <w:r w:rsidRPr="00E541CA">
        <w:rPr>
          <w:i/>
        </w:rPr>
        <w:t xml:space="preserve">‘เราได้อุทิศพระวิหารนี้ที่เจ้าได้สร้างขึ้น เพื่อชื่อของเราจะอยู่ที่นั่นตลอดไป; </w:t>
      </w:r>
      <w:r w:rsidRPr="00E541CA">
        <w:rPr>
          <w:i/>
        </w:rPr>
        <w:t xml:space="preserve">และ</w:t>
      </w:r>
      <w:r w:rsidRPr="00E541CA">
        <w:rPr>
          <w:i/>
        </w:rPr>
        <w:t xml:space="preserve">ตาของเรา</w:t>
      </w:r>
      <w:r w:rsidRPr="00E541CA">
        <w:rPr>
          <w:i/>
        </w:rPr>
        <w:t xml:space="preserve">และใจของเรา</w:t>
      </w:r>
      <w:r w:rsidRPr="00E541CA">
        <w:rPr>
          <w:i/>
        </w:rPr>
        <w:t xml:space="preserve">จะอยู่ที่นั่น</w:t>
      </w:r>
      <w:r w:rsidRPr="00E541CA">
        <w:rPr>
          <w:i/>
        </w:rPr>
        <w:t xml:space="preserve">ตลอดกาล</w:t>
      </w:r>
      <w:r w:rsidRPr="00E541CA">
        <w:t xml:space="preserve">. </w:t>
      </w:r>
      <w:r w:rsidRPr="00E541CA">
        <w:rPr>
          <w:i/>
        </w:rPr>
        <w:t xml:space="preserve">และหากเจ้าดำเนินชีวิตต่อหน้าเราอย่างที่ดาวิดบิดาของเจ้าได้ดำเนินมา ด้วยใจที่บริสุทธิ์และจริงใจ เราจะสถาปนาบัลลังก์ราชอาณาจักรของเจ้าให้คงอยู่ตลอดไป แต่</w:t>
      </w:r>
      <w:r w:rsidRPr="00E541CA">
        <w:t xml:space="preserve">หากท่าน</w:t>
      </w:r>
      <w:r w:rsidRPr="00E541CA">
        <w:rPr>
          <w:i/>
        </w:rPr>
        <w:t xml:space="preserve">หรือลูกหลานของท่าน</w:t>
      </w:r>
      <w:r w:rsidRPr="00E541CA">
        <w:t xml:space="preserve">หัน</w:t>
      </w:r>
      <w:r w:rsidRPr="00E541CA">
        <w:rPr>
          <w:i/>
        </w:rPr>
        <w:t xml:space="preserve">หลังให้เรา และไม่รักษาพระบัญญัติและกฎเกณฑ์ของเรา และไปรับใช้พระเจ้าอื่น ๆ และนมัสการพวกเขา เราจะถอนรากอิสราเอลออกจากแผ่นดิน</w:t>
      </w:r>
      <w:r w:rsidRPr="00E541CA">
        <w:rPr>
          <w:i/>
        </w:rPr>
        <w:t xml:space="preserve">ที่เราได้ให้แก่ท่าน และพระวิหารนี้ ซึ่งเราได้อุทิศไว้เพื่อพระนามของเรา เราจะขับไล่ออกจากสายตาของเรา</w:t>
      </w:r>
      <w:r w:rsidRPr="00E541CA">
        <w:rPr>
          <w:rStyle w:val="FootnoteReference"/>
          <w:i/>
        </w:rPr>
        <w:footnoteReference w:id="145"/>
      </w:r>
      <w:r w:rsidRPr="00E541CA">
        <w:t xml:space="preserve"> . ขอให้เราฟังคำของพระเจ้า: พระองค์ทรงสัญญาว่าจะประทับอยู่ในพระวิหารของโซโลมอนตลอดไป แต่ด้วยเงื่อนไขนี้:</w:t>
      </w:r>
      <w:r w:rsidRPr="00E541CA">
        <w:lastRenderedPageBreak/>
      </w:r>
      <w:r w:rsidRPr="00E541CA">
        <w:t xml:space="preserve"> ว่าท่านและลูกหลานของท่านจะไม่หันหลังให้เราเพื่อไปรับใช้พระเจ้าอื่น; แต่หากท่านหันหลังให้เราแล้ว เราก็จะหันหลังให้ท่านเช่นกัน และเราจะขับไล่พระวิหารที่อุทิศไว้เพื่อพระนามของเราออกจากพระพักตร์ของเรา sight และสิ่งที่เกิดขึ้นก็คือ: กษัตริย์แห่งเยรูซาเล็มและประชาชนไม่รักษาพันธสัญญาของพระเจ้า; และพระเจ้าก็ไม่ได้รักษาคำสัญญาของพระองค์ต่อพวกเขาว่าจะประทับอยู่ในพระวิหารของพวกเขาตลอดไป เพราะเวลาได้ผ่านไปหลายปี และความชั่วร้ายได้ทวีคูณขึ้น จนกระทั่งพระสิริของพระเจ้าถูกถอนออกจากวิหารของโซโลมอน ก่อนการรุกรานของเนบูคัดเนสซาร์พร้อมกองทัพคาลเดีย; ดูชีวประวัติของศาสดาเอกีเอลผู้ศักดิ์สิทธิ์ ในวันที่ 21 ของเดือนกรกฎาคม</w:t>
      </w:r>
      <w:r w:rsidRPr="00E541CA">
        <w:rPr>
          <w:rStyle w:val="FootnoteReference"/>
        </w:rPr>
        <w:footnoteReference w:id="146"/>
      </w:r>
      <w:r w:rsidRPr="00E541CA">
        <w:t xml:space="preserve"> ; รวมถึงในหนังสือคำพยากรณ์ของท่าน: บทที่ 8, 9 และ 10.</w:t>
      </w:r>
    </w:p>
    <w:p w:rsidRPr="00E541CA" w:rsidR="00E541CA" w:rsidP="00E541CA" w:rsidRDefault="00E541CA" w14:paraId="6A0496F7" w14:textId="454B09E9">
      <w:pPr>
        <w:ind w:firstLine="720"/>
      </w:pPr>
      <w:r w:rsidRPr="00E541CA">
        <w:t xml:space="preserve">ในพระวิหารที่ได้รับการบูรณะโดยเซอร์ูบบาเบล ผู้เป็นบรรพบุรุษของพระคริสต์ พระเจ้าทรงสถิตอยู่ด้วยพระคุณของพระองค์จนถึงเวลานั้น ซึ่งพระคริสต์องค์พระผู้เป็นเจ้าของเราได้ทรงยอมทนทุกข์เพื่อเรา เพราะเมื่อชาวอิสราเอลไม่รับพระบุตรของพระเจ้าที่ส่งมาหาพวกเขา แต่กลับตรึงพระองค์ไว้บนไม้กางเขนด้วยมือของผู้ไร้กฎหมาย</w:t>
      </w:r>
      <w:r w:rsidRPr="00E541CA">
        <w:rPr>
          <w:rStyle w:val="FootnoteReference"/>
        </w:rPr>
        <w:footnoteReference w:id="147"/>
      </w:r>
      <w:r w:rsidRPr="00E541CA">
        <w:t xml:space="preserve"> : ดังนั้นพระคุณของพระเจ้าจึงได้ถอนตัวออกจากคริสตจักรของพวกเขา ซึ่งเครื่องหมายของสิ่งนี้คือม่านในคริสตจักรที่ถูกฉีกออกเป็นสองส่วน จากขอบบนลงถึงขอบล่าง ดังนั้น นักบุญเทโอฟิแลคท์จึงกล่าวถึงเรื่องนี้ว่า: ‘ม่านนั้นถูกฉีกขาด เป็นเครื่องหมายต่อพระเจ้าว่าพระคุณของพระวิญญาณบริสุทธิ์ได้ถอนตัวออกจากคริสตจักรแล้ว’ นักบุญเอเฟรมเอง ในคำเทศนาเกี่ยวกับความทุกข์ทรมานของพระผู้เป็นเจ้า ก็กล่าวถึงเรื่องนี้ว่า: ‘เมื่อม่านของคริสตจักรถูกฉีกขาด นกพิราบตัวหนึ่งบินออกจากคริสตจักร ซึ่งเป็นเครื่องหมายของการจากไปของพระวิญญาณบริสุทธิ์’</w:t>
      </w:r>
      <w:r w:rsidRPr="00E541CA">
        <w:rPr>
          <w:rStyle w:val="FootnoteReference"/>
        </w:rPr>
        <w:footnoteReference w:id="148"/>
      </w:r>
      <w:r w:rsidRPr="00E541CA">
        <w:t xml:space="preserve"> .</w:t>
      </w:r>
    </w:p>
    <w:p w:rsidRPr="00E541CA" w:rsidR="00E541CA" w:rsidP="00E541CA" w:rsidRDefault="00E541CA" w14:paraId="3AD329EE" w14:textId="11630D0F">
      <w:pPr>
        <w:ind w:firstLine="720"/>
      </w:pPr>
      <w:r w:rsidRPr="00E541CA">
        <w:t xml:space="preserve">4) การค้นหา.</w:t>
      </w:r>
    </w:p>
    <w:p w:rsidRPr="00E541CA" w:rsidR="00E541CA" w:rsidP="00E541CA" w:rsidRDefault="00E541CA" w14:paraId="24891682" w14:textId="3A314D5F">
      <w:pPr>
        <w:ind w:firstLine="720"/>
        <w:rPr>
          <w:i/>
        </w:rPr>
      </w:pPr>
      <w:r w:rsidRPr="00E541CA">
        <w:rPr>
          <w:i/>
        </w:rPr>
        <w:t xml:space="preserve">ท่านผู้เป็นมรณสักขีองค์แรกได้กล่าวคำเหล่านี้กับใครว่า: ‘ผู้สูงสุดไม่ประทับอยู่ในโบสถ์ที่มนุษย์สร้างขึ้น’?</w:t>
      </w:r>
    </w:p>
    <w:p w:rsidRPr="00E541CA" w:rsidR="00E541CA" w:rsidP="00E541CA" w:rsidRDefault="00E541CA" w14:paraId="02A9E289" w14:textId="05E5068A">
      <w:pPr>
        <w:ind w:firstLine="720"/>
      </w:pPr>
      <w:r w:rsidRPr="00E541CA">
        <w:t xml:space="preserve">ท่านได้กล่าวกับชาวยิวที่ไม่เชื่อ ซึ่งไม่ยอมรับพระคริสต์ พระบุตรของพระเจ้า พระเมสสิยาห์ที่แท้จริงที่ส่งมาเพื่อพวกเขา; พวกเขาไม่เชื่อในพระองค์ แต่กลับเกลียดชังพระองค์ และหลังจากที่กล่าวร้ายพระองค์ต่อหน้าปีลาตว่าเป็นศัตรูของซีซาร์และเป็นผู้กระทำผิด จึงส่งพระองค์ไปรับความตายบนไม้กางเขน: แต่เมื่อพระคริสต์ฟื้นคืนชีพจากหลุมศพในวันที่สาม พวกเขาก็พยายามปกปิดการฟื้นคืนชีพของพระองค์; และหลังจากที่พระองค์เสด็จขึ้นสู่สวรรค์ พวกเขาก็ไม่ต้องการระลึกถึงพระนามของพระองค์ และข่มเหงผู้ที่เชื่อในพระองค์ ผู้พลีชีพคนแรกได้กล่าวคำเหล่านี้แก่พวกเขา </w:t>
      </w:r>
      <w:r w:rsidRPr="00E541CA">
        <w:rPr>
          <w:i/>
        </w:rPr>
        <w:t xml:space="preserve">ไม่ใช่แก่คริสตชนนิกายออร์โธดอกซ์ </w:t>
      </w:r>
      <w:r w:rsidRPr="00E541CA">
        <w:t xml:space="preserve">และท่านก็ไม่ได้กล่าวถึงคริสตจักรคริสเตียน แต่กล่าวถึงคริสตจักรของชาวยิว</w:t>
      </w:r>
    </w:p>
    <w:p w:rsidRPr="00E541CA" w:rsidR="00E541CA" w:rsidP="00E541CA" w:rsidRDefault="00E541CA" w14:paraId="1B406177" w14:textId="0FE7E315">
      <w:pPr>
        <w:ind w:firstLine="720"/>
      </w:pPr>
      <w:r w:rsidRPr="00E541CA">
        <w:t xml:space="preserve">5) การสอบสวน</w:t>
      </w:r>
    </w:p>
    <w:p w:rsidRPr="00E541CA" w:rsidR="00E541CA" w:rsidP="00E541CA" w:rsidRDefault="00E541CA" w14:paraId="56A28E20" w14:textId="35334F9F">
      <w:pPr>
        <w:ind w:firstLine="720"/>
        <w:rPr>
          <w:i/>
        </w:rPr>
      </w:pPr>
      <w:r w:rsidRPr="00E541CA">
        <w:rPr>
          <w:i/>
        </w:rPr>
        <w:t xml:space="preserve">ทำไมผู้พลีชีพคนแรกจึงกล่าวคำเหล่านี้แก่ชาวยิว?</w:t>
      </w:r>
    </w:p>
    <w:p w:rsidRPr="00E541CA" w:rsidR="00E541CA" w:rsidP="00E541CA" w:rsidRDefault="00E541CA" w14:paraId="7EBB5CE4" w14:textId="505AB841">
      <w:pPr>
        <w:ind w:firstLine="720"/>
      </w:pPr>
      <w:r w:rsidRPr="00E541CA">
        <w:t xml:space="preserve">ด้วยเหตุนี้ จึงกล่าวกันว่า ชาวยิวเชื่อว่า ก่อนที่จะมีพระเจ้าแห่งสวรรค์ พวกเขายังไม่มีสถานที่ใดบนโลกนี้ที่จะอาศัยอยู่ได้ นอกจากในโบสถ์เดียวของพวกเขา ซึ่ง (เช่นเดียวกับในอดีต) เป็นโบสถ์เดียวที่พวกเขามีอยู่: และไม่มีโบสถ์อื่นใดในดินแดนทั้งหมดของพวกเขา และไม่มีโบสถ์ใดภายใต้ฟ้าที่ถูกสร้างขึ้นเพื่อพระเจ้าแห่งสวรรค์ ในขณะที่การบูชารูปเคารพกำลังครองอำนาจเหนือจักรวาลทั้งมวล ยกเว้นโบสถ์นั้นในเยรูซาเล็ม (มีโบสถ์หนึ่งที่คล้ายกันในเชเคมของสะมาเรีย แต่ได้ถูกทำให้มลทินด้วยรูปเคารพ ซึ่งเราจะกล่าวถึงในภายหลัง) และชาวชาวยิวจึงโอ้อวดเกี่ยวกับโบสถ์ของพวกเขาในเยรูซาเล็มด้วยความภูมิใจ ยกตนให้สูงส่งเหนือทุกสิ่งภายใต้ท้องฟ้า ดังที่ปรากฏในหนังสือของผู้เผยพระวจนะเยเรมีย์ บทที่ 1 ซึ่งการโอ้อวดอย่างหยิ่งผยองเกี่ยวกับโบสถ์นั้นถูกพระเจ้าทรงตำหนิด้วยพระวจนะเหล่านี้: ‘อย่าวางใจ</w:t>
      </w:r>
      <w:r w:rsidRPr="00E541CA">
        <w:rPr>
          <w:i/>
        </w:rPr>
        <w:t xml:space="preserve">ใน</w:t>
      </w:r>
      <w:r w:rsidRPr="00E541CA">
        <w:rPr>
          <w:i/>
        </w:rPr>
        <w:t xml:space="preserve">คำพูดที่หลอกลวง </w:t>
      </w:r>
      <w:r w:rsidRPr="00E541CA">
        <w:t xml:space="preserve">โดยกล่าวว่า: </w:t>
      </w:r>
      <w:r w:rsidRPr="00E541CA">
        <w:rPr>
          <w:i/>
        </w:rPr>
        <w:t xml:space="preserve">“วิหารของพระเจ้า วิหารของพระเจ้า วิหารของพระเจ้าคือ</w:t>
      </w:r>
      <w:r w:rsidRPr="00E541CA">
        <w:rPr>
          <w:rStyle w:val="FootnoteReference"/>
          <w:i/>
        </w:rPr>
        <w:footnoteReference w:id="149"/>
      </w:r>
      <w:r w:rsidRPr="00E541CA">
        <w:t xml:space="preserve"> </w:t>
      </w:r>
      <w:r w:rsidRPr="00E541CA">
        <w:t xml:space="preserve">”</w:t>
      </w:r>
      <w:r w:rsidRPr="00E541CA">
        <w:t xml:space="preserve">’ และพระเจ้าได้ตรัสกับพวกเขาในบทนั้นว่า พวกเขาจะได้อาศัยอยู่ในวิหารนั้นได้ก็ต่อเมื่อพวกเขาทำความดีเท่านั้น แต่เมื่อพวกเขาหันไปสู่ความชั่วร้าย พระเจ้าจะหันหลังให้ทั้งวิหารและตัวพวกเขาเอง อย่างไรก็ตาม พวกเขากลับหันไปสู่ความชั่วร้าย และไม่เคยหยุดโอ้อวดด้วยความหยิ่งยโสเกี่ยวกับพระวิหารของพระเจ้าในเยรูซาเล็ม; ดังนั้น นักบุญผู้เป็นมรณสักขีคนแรกจึงกล่าวถ้อยคำเหล่านี้ต่อพวกเขา เพื่อตอบโต้การโอ้อวดอันหยิ่งผยองของพวกเขา: พระผู้สูงสุดไม่ประทับอยู่ในโบสถ์ที่มนุษย์สร้างขึ้น; นั่นคือ พระเจ้าไม่ถูกจำกัดโดยผนังโบสถ์ที่มนุษย์สร้างขึ้น พระองค์ทรงอยู่ทุกหนทุกแห่ง ทั้งในสวรรค์และบนโลก และไม่ถูกจำกัดอยู่ในสถานที่ใดเพียงแห่งเดียว เพราะพระองค์ทรงยิ่งใหญ่เกินกว่าที่จะถูกจำกัดโดยสวรรค์หรือสิ่งทั้งปวงที่อยู่ใต้สวรรค์ ตราบใดที่ท่านยังรับใช้พระเจ้าด้วยความซื่อสัตย์ พระเจ้าก็อยู่กับท่าน และทรงสถิตอยู่ท่ามกลางท่านผ่านพระคุณของพระองค์ในพระวิหารอันศักดิ์สิทธิ์ของพระองค์ แต่เนื่องจากท่านได้ทิ้งพระเจ้าและปฏิเสธพระบุตรของพระเจ้า พระเจ้าจึงได้ทิ้งท่านและโบสถ์อันรุ่งโรจน์ที่มนุษย์สร้างขึ้นของท่านด้วย โดยตรัสว่า: ‘ดูเถิด </w:t>
      </w:r>
      <w:r w:rsidRPr="00E541CA">
        <w:rPr>
          <w:i/>
        </w:rPr>
        <w:t xml:space="preserve">บ้านของท่านถูกทิ้งให้</w:t>
      </w:r>
      <w:r w:rsidRPr="00E541CA">
        <w:rPr>
          <w:i/>
        </w:rPr>
        <w:t xml:space="preserve">ร้างเปล่า’</w:t>
      </w:r>
      <w:r w:rsidRPr="00E541CA">
        <w:rPr>
          <w:rStyle w:val="FootnoteReference"/>
          <w:i/>
        </w:rPr>
        <w:footnoteReference w:id="150"/>
      </w:r>
      <w:r w:rsidRPr="00E541CA">
        <w:t xml:space="preserve"> นี่คือพลังแห่งถ้อยคำของมรณสักขีผู้แรกเริ่ม</w:t>
      </w:r>
    </w:p>
    <w:p w:rsidRPr="00E541CA" w:rsidR="00E541CA" w:rsidP="00E541CA" w:rsidRDefault="00E541CA" w14:paraId="399C5A74" w14:textId="53E28BF4">
      <w:pPr>
        <w:ind w:firstLine="720"/>
      </w:pPr>
      <w:r w:rsidRPr="00E541CA">
        <w:t xml:space="preserve">6) การค้นหา</w:t>
      </w:r>
    </w:p>
    <w:p w:rsidRPr="00E541CA" w:rsidR="00E541CA" w:rsidP="00E541CA" w:rsidRDefault="00E541CA" w14:paraId="27D65C9F" w14:textId="65ABF901">
      <w:pPr>
        <w:ind w:firstLine="720"/>
        <w:rPr>
          <w:i/>
        </w:rPr>
      </w:pPr>
      <w:r w:rsidRPr="00E541CA">
        <w:rPr>
          <w:i/>
        </w:rPr>
        <w:t xml:space="preserve">เมื่อใดที่ผู้พลีชีพศักดิ์สิทธิ์คนแรกได้กล่าวถ้อยคำเหล่านี้?</w:t>
      </w:r>
    </w:p>
    <w:p w:rsidRPr="00E541CA" w:rsidR="00E541CA" w:rsidP="00E541CA" w:rsidRDefault="00E541CA" w14:paraId="731B6A59" w14:textId="0D1435FD">
      <w:pPr>
        <w:ind w:firstLine="720"/>
      </w:pPr>
      <w:r w:rsidRPr="00E541CA">
        <w:t xml:space="preserve">ในเวลานั้น เมื่อพระผู้เป็นเจ้าของเราได้เสด็จขึ้นสู่สวรรค์แล้ว ทิ้งคริสตจักรของชาวยิวให้ว่างเปล่า โดยทรงถอนพระคุณของพระองค์ออกจากคริสตจักรนั้น เนื่องจากความเสื่อมทรามและความชั่วร้ายที่พวกเขาได้กระทำต่อพระองค์; และในเวลานั้นเอง </w:t>
      </w:r>
      <w:r w:rsidRPr="00E541CA">
        <w:t xml:space="preserve">พระผู้สูงสุดก็</w:t>
      </w:r>
      <w:r w:rsidRPr="00E541CA">
        <w:t xml:space="preserve">ไม่ได้ประทับ</w:t>
      </w:r>
      <w:r w:rsidRPr="00E541CA">
        <w:lastRenderedPageBreak/>
      </w:r>
      <w:r w:rsidRPr="00E541CA">
        <w:t xml:space="preserve"> ด้วยพระคุณของพระองค์ภายในคริสตจักรที่มนุษย์สร้างขึ้นของชาวยิว ซึ่งตั้งอยู่ในกรุงเยรูซาเล็มอีกต่อไปแล้ว และแท้จริงแล้ว ในขณะนั้นเอง นักบุญสตีเฟนได้กล่าวกับพวกเขาว่า: ‘พระผู้สูงสุดไม่ได้ประทับอยู่ในวิหารที่มนุษย์สร้างขึ้น—นั่นคือ ไม่ได้อยู่ในวิหารของชาวยิวของท่าน—แต่จะประทับอยู่ในคริสตจักรของคริสตชน’</w:t>
      </w:r>
    </w:p>
    <w:p w:rsidRPr="00E541CA" w:rsidR="00E541CA" w:rsidP="00E541CA" w:rsidRDefault="00E541CA" w14:paraId="3D776EDC" w14:textId="29E4B195">
      <w:pPr>
        <w:ind w:firstLine="720"/>
      </w:pPr>
      <w:r w:rsidRPr="00E541CA">
        <w:t xml:space="preserve">ข้อคิด</w:t>
      </w:r>
    </w:p>
    <w:p w:rsidRPr="00E541CA" w:rsidR="00E541CA" w:rsidP="00E541CA" w:rsidRDefault="00E541CA" w14:paraId="7A02EC57" w14:textId="5D31BE63">
      <w:pPr>
        <w:ind w:firstLine="720"/>
        <w:rPr>
          <w:i/>
        </w:rPr>
      </w:pPr>
      <w:r w:rsidRPr="00E541CA">
        <w:rPr>
          <w:i/>
        </w:rPr>
        <w:t xml:space="preserve">พระเจ้าผู้เป็นองค์พระผู้เป็นเจ้าทรงสถิตอยู่ในคริสตจักรที่มนุษย์สร้างขึ้นด้วยหินหรือไม้หรือไม่?</w:t>
      </w:r>
    </w:p>
    <w:p w:rsidRPr="00E541CA" w:rsidR="00E541CA" w:rsidP="00E541CA" w:rsidRDefault="00E541CA" w14:paraId="3C28BC3A" w14:textId="35B9CC2A">
      <w:pPr>
        <w:ind w:firstLine="720"/>
      </w:pPr>
      <w:r w:rsidRPr="00E541CA">
        <w:t xml:space="preserve">หากพระเจ้าทรงสถิตในคริสตจักรยุคพันธสัญญาเดิมด้วยพระคุณของพระองค์ ตามที่เราได้ฟังมาแล้ว — ซึ่งในนั้นเป็นเพียงการบ่งชี้ล่วงหน้า แบบจำลอง และการแสดงล่วงหน้าของพันธสัญญาใหม่ — แล้วพระองค์จะทรงสถิตในคริสตจักรของพันธสัญญาใหม่เองได้มากเพียงใด ในที่ซึ่งพระกายและพระโลหิตของพระคริสต์ได้รับการถวายเป็นเครื่องบูชา และพิธีกรรมศักดิ์สิทธิ์ทั้งหมดของคริสตชนได้รับการประกอบพิธี และพระวิญญาณบริสุทธิ์เสด็จลงมาเหนือศีลศักดิ์สิทธิ์ที่กำลังถูกประกอบพิธีอยู่ ดังนั้น ขอให้เราเริ่มต้นด้วยคริสตจักรคริสเตียนแรกที่มนุษย์สร้างขึ้น:</w:t>
      </w:r>
    </w:p>
    <w:p w:rsidRPr="00E541CA" w:rsidR="00E541CA" w:rsidP="00E541CA" w:rsidRDefault="00E541CA" w14:paraId="55EC512C" w14:textId="19BE9AE2">
      <w:pPr>
        <w:ind w:firstLine="720"/>
      </w:pPr>
      <w:r w:rsidRPr="00E541CA">
        <w:t xml:space="preserve">คริสตจักรคริสเตียนแห่งแรกที่สร้างด้วยมือมนุษย์เริ่มต้นขึ้นที่เยรูซาเล็ม ในซีออนอันศักดิ์สิทธิ์ ในห้องชั้นบนนั้น ซึ่งพระเยซูคริสต์เจ้าของเรา ผู้เสด็จมาเพื่อรับความทุกข์ทรมานด้วยความสมัครใจ ทรงรับประทานปัสกาพร้อมกับสาวกของพระองค์ และทรงถวายพระองค์เองภายใต้รูปลักษณ์ของขนมปังและเหล้าองุ่น มอบให้แก่สาวกและอัครทูตอันศักดิ์สิทธิ์ของพระองค์ โดยตรัสว่า: ‘จงรับไปกินเถิด; นี่คือร่างกายของเรา; จงดื่มจากมันเถิด ทุกคน; นี่คือเลือดของเรา.’ ในห้องชั้นบนเดียวกันนั้น (ตาม Synaxarion ในวันพุธใหญ่) สาวกหญิงของพระคริสต์ได้รวมตัวกันด้วยความกลัวชาวยิว และพระคริสต์ได้ปรากฏตัวแก่พวกเธอผ่านประตูที่ปิดอยู่ และให้ความมั่นใจแก่โทมัส และอีกครั้ง หลังจากที่องค์พระผู้เป็นเจ้าเสด็จขึ้นสู่สวรรค์ อัครสาวกผู้ศักดิ์สิทธิ์ทั้งหลาย ซึ่งได้กลับจากภูเขาโอลีฟสู่กรุงเยรูซาเล็ม </w:t>
      </w:r>
      <w:r w:rsidRPr="00E541CA">
        <w:rPr>
          <w:i/>
        </w:rPr>
        <w:t xml:space="preserve">ได้ขึ้นไปยังห้องชั้นบนนั้น และร่วมใจกันอธิษฐานและวิงวอนอย่างเคร่งครัด ร่วมกับสตรีทั้งหลายและมารีย์ มารดาของพระเยซู และกับพี่น้องของพระองค์</w:t>
      </w:r>
      <w:r w:rsidRPr="00E541CA">
        <w:rPr>
          <w:rStyle w:val="FootnoteReference"/>
          <w:i/>
        </w:rPr>
        <w:footnoteReference w:id="151"/>
      </w:r>
      <w:r w:rsidRPr="00E541CA">
        <w:t xml:space="preserve"> ; ในห้องชั้นบนนั้น พระวิญญาณบริสุทธิ์ได้เสด็จลงมาเหนืออัครสาวกผู้ศักดิ์สิทธิ์ในรูปของลิ้นไฟ</w:t>
      </w:r>
      <w:r w:rsidRPr="00E541CA">
        <w:rPr>
          <w:rStyle w:val="FootnoteReference"/>
        </w:rPr>
        <w:footnoteReference w:id="152"/>
      </w:r>
      <w:r w:rsidRPr="00E541CA">
        <w:t xml:space="preserve"> . และผ่านคำเทศนาเพียงครั้งเดียวของอัครสาวกเปโตรผู้ศักดิ์สิทธิ์ มีวิญญาณสามพันคนเชื่อในพระคริสต์และรับบัพติศมา: </w:t>
      </w:r>
      <w:r w:rsidRPr="00E541CA">
        <w:rPr>
          <w:i/>
        </w:rPr>
        <w:t xml:space="preserve">และพวกเขายังคงยึดมั่นในคำสอนของอัครสาวก ในความสามัคคี ในพิธีหักขนมปัง </w:t>
      </w:r>
      <w:r w:rsidRPr="00E541CA">
        <w:t xml:space="preserve">(นั่นคือ พระกายของพระคริสต์) </w:t>
      </w:r>
      <w:r w:rsidRPr="00E541CA">
        <w:rPr>
          <w:i/>
        </w:rPr>
        <w:t xml:space="preserve">และในคำอธิษฐาน</w:t>
      </w:r>
      <w:r w:rsidRPr="00E541CA">
        <w:rPr>
          <w:rStyle w:val="FootnoteReference"/>
          <w:i/>
        </w:rPr>
        <w:footnoteReference w:id="153"/>
      </w:r>
      <w:r w:rsidRPr="00E541CA">
        <w:t xml:space="preserve"> . พระเจ้าไม่ได้ประทับอยู่โดยพระคุณของพระองค์อย่างมองไม่เห็นในคริสตจักรคริสเตียนที่มนุษย์สร้างขึ้นเป็นแห่งแรกนั้นหรือ ซึ่งที่นั่นมีการเฉลิมฉลองพิธีศักดิ์สิทธิ์ที่สุดของพระคริสต์ และที่พระมารดาของพระเจ้าทรงประทับอยู่ร่วมกับอัครสาวก?</w:t>
      </w:r>
    </w:p>
    <w:p w:rsidRPr="00E541CA" w:rsidR="00E541CA" w:rsidP="00E541CA" w:rsidRDefault="00E541CA" w14:paraId="3AE20006" w14:textId="7870F4AB">
      <w:pPr>
        <w:ind w:firstLine="720"/>
      </w:pPr>
      <w:r w:rsidRPr="00E541CA">
        <w:t xml:space="preserve">หลังจากนั้น ผู้อัครสาวกผู้ศักดิ์สิทธิ์ได้ออกไปทั่วโลก; ไม่ว่าพวกเขาจะไปที่ใด ก็ให้ความสว่างแก่ทุกเมืองและทุกประเทศด้วยศรัทธาอันศักดิ์สิทธิ์ พวกเขาได้ก่อตั้งคริสตจักรของพระเจ้า แต่งตั้งบิชอป และสั่งให้ผู้เชื่อมารวมตัวกันในคริสตจักรของพระเจ้าเพื่ออธิษฐาน ดังนั้น ข้าพเจ้าจึงถามว่า: ในคริสตจักรของพระเจ้าที่อัครสาวกได้สถาปนาขึ้นนั้น พระคุณของพระเจ้ามิได้ประทับอยู่โดยที่มองไม่เห็นหรือ?</w:t>
      </w:r>
    </w:p>
    <w:p w:rsidRPr="00E541CA" w:rsidR="00E541CA" w:rsidP="00E541CA" w:rsidRDefault="00E541CA" w14:paraId="3292CE79" w14:textId="4F8AC9E9">
      <w:pPr>
        <w:ind w:firstLine="720"/>
      </w:pPr>
      <w:r w:rsidRPr="00E541CA">
        <w:t xml:space="preserve">สำหรับนักบุญคริสอสตอม ผู้ได้รับการแต่งตั้งเป็นพระสงฆ์โดยพระสังฆราชฟลาเวียนแห่งอันติโอค มีนกพิราบสีขาวและเจิดจ้าปรากฏตัว บินอยู่เหนือศีรษะของท่าน</w:t>
      </w:r>
      <w:r w:rsidRPr="00E541CA">
        <w:rPr>
          <w:rStyle w:val="FootnoteReference"/>
        </w:rPr>
        <w:footnoteReference w:id="154"/>
      </w:r>
      <w:r w:rsidRPr="00E541CA">
        <w:t xml:space="preserve"> ; เช่นเดียวกัน สำหรับนักบุญเกรกอรีแห่งอาคราแกส ผู้ได้รับการแต่งตั้งเป็นบิชอปในกรุงโรม นกพิราบตัวหนึ่งได้ลงนั่งบนศีรษะของท่าน: พระคุณของพระเจ้ามิได้สถิตอยู่ในโบสถ์เหล่านั้นหรือ?</w:t>
      </w:r>
    </w:p>
    <w:p w:rsidRPr="00E541CA" w:rsidR="00E541CA" w:rsidP="00E541CA" w:rsidRDefault="00E541CA" w14:paraId="014858FE" w14:textId="64ADA64B">
      <w:pPr>
        <w:ind w:firstLine="720"/>
      </w:pPr>
      <w:r w:rsidRPr="00E541CA">
        <w:t xml:space="preserve">มีเขียนไว้ในบทนำสำหรับ</w:t>
      </w:r>
      <w:r w:rsidRPr="00E541CA">
        <w:t xml:space="preserve">วันที่</w:t>
      </w:r>
      <w:r w:rsidRPr="00E541CA">
        <w:rPr>
          <w:i/>
        </w:rPr>
        <w:t xml:space="preserve"> 27</w:t>
      </w:r>
      <w:r w:rsidRPr="00E541CA">
        <w:t xml:space="preserve"> มกราคม</w:t>
      </w:r>
      <w:r w:rsidRPr="00E541CA">
        <w:t xml:space="preserve">ว่า: มีชายคนหนึ่งที่ป่วยในคอนสแตนติโนเปิล ในโบสถ์ใกล้หลุมศพของนักบุญยอห์น คริโซสโตม ถูกทิ้งให้นอนอยู่ที่นั่นหลังจากบทเพลงปิดพิธี; และเมื่อเขามองไปยังภาพไอคอนของพระคริสต์ผู้ช่วยให้รอด ซึ่งแขวนอยู่สูงในโบสถ์ เขาก็สารภาพบาปของตน และมีเสียงจากภาพไอคอนนั้นมาบอกเขาว่า: ‘บาปของเจ้าได้รับการอภัยแล้ว’ และทันทีนั้น ชายคนนั้นก็หายป่วย: นี่ไม่ใช่สัญญาณที่ชัดเจนถึงการประทับอยู่ของพระเจ้าในโบสถ์หรือ?</w:t>
      </w:r>
    </w:p>
    <w:p w:rsidRPr="00E541CA" w:rsidR="00E541CA" w:rsidP="00E541CA" w:rsidRDefault="00E541CA" w14:paraId="24FF568A" w14:textId="51C9DF82">
      <w:pPr>
        <w:ind w:firstLine="720"/>
      </w:pPr>
      <w:r w:rsidRPr="00E541CA">
        <w:t xml:space="preserve">มารีแห่งอียิปต์ เมื่ออยู่ที่เยรูซาเล็ม จนกระทั่งเธอได้สติและกลับใจใหม่ ไม่สามารถเข้าโบสถ์ร่วมกับผู้อื่นได้ แต่เธอถูกพลังที่มองไม่เห็นขวางไว้ที่ประตูโบสถ์ ดังที่เขียนไว้ใน</w:t>
      </w:r>
      <w:r w:rsidRPr="00E541CA">
        <w:t xml:space="preserve">หนังสือlife</w:t>
      </w:r>
      <w:r w:rsidRPr="00E541CA">
        <w:rPr>
          <w:rStyle w:val="FootnoteReference"/>
        </w:rPr>
        <w:footnoteReference w:id="155"/>
      </w:r>
      <w:r w:rsidRPr="00E541CA">
        <w:t xml:space="preserve"> </w:t>
      </w:r>
      <w:r w:rsidRPr="00E541CA">
        <w:t xml:space="preserve">ของเธอ</w:t>
      </w:r>
      <w:r w:rsidRPr="00E541CA">
        <w:t xml:space="preserve">: นี่ไม่ใช่สัญญาณที่ชัดเจนถึงการประทับอยู่ของพระเจ้าในโบสถ์นั้นหรือ?</w:t>
      </w:r>
    </w:p>
    <w:p w:rsidRPr="00E541CA" w:rsidR="00E541CA" w:rsidP="00E541CA" w:rsidRDefault="00E541CA" w14:paraId="3960CDF4" w14:textId="59176ABD">
      <w:pPr>
        <w:ind w:firstLine="720"/>
      </w:pPr>
      <w:r w:rsidRPr="00E541CA">
        <w:t xml:space="preserve">เมื่ออเล็กซิอุส ผู้รับใช้ของพระเจ้า ได้ถึงแก่กรรมที่กรุงโรม มีเสียงดังขึ้นในโบสถ์จากแท่นบูชาว่า: ‘มาหาเราเถิด ผู้ที่เหน็ดเหนื่อยและแบกภาระหนัก เราจะให้ท่านได้พักผ่อน’; แล้วมีเสียงอีกเสียงหนึ่งว่า: ‘จงแสวงหาผู้รับใช้ของพระเจ้าในบ้านของยูทิเมียนัส’: เสียงนั้นไม่ใช่สัญญาณที่ชัดเจนถึงการประทับอยู่ของพระเจ้าในโบสถ์นั้นหรือ</w:t>
      </w:r>
      <w:r w:rsidRPr="00E541CA">
        <w:t xml:space="preserve">?</w:t>
      </w:r>
      <w:r w:rsidRPr="00E541CA">
        <w:rPr>
          <w:rStyle w:val="FootnoteReference"/>
        </w:rPr>
        <w:footnoteReference w:id="156"/>
      </w:r>
      <w:r w:rsidRPr="00E541CA">
        <w:t xml:space="preserve"> </w:t>
      </w:r>
    </w:p>
    <w:p w:rsidRPr="00E541CA" w:rsidR="00E541CA" w:rsidP="00E541CA" w:rsidRDefault="00E541CA" w14:paraId="13C07363" w14:textId="56E49362">
      <w:pPr>
        <w:ind w:firstLine="720"/>
      </w:pPr>
      <w:r w:rsidRPr="00E541CA">
        <w:t xml:space="preserve">นอกจากนี้ ในบทนำ ยังมีการบันทึกไว้เมื่อวันที่ 5 มีนาคมว่า: ขณะที่พระสงฆ์อัมโมนิอุสกำลังประกอบพิธีลิทูร์กียในโบสถ์ ท่านได้เห็นทูตสวรรค์ยืนอยู่ทางด้านขวาของแท่นบูชา ซึ่งกำลังจดชื่อของผู้ที่เข้ามาในโบสถ์ พร้อมทั้งลบชื่อของผู้ที่ออกไปก่อนการปิดพิธี: นี่ไม่ใช่สัญญาณแห่งการประทับอยู่ของทูตสวรรค์ในโบสถ์ด้วยพระคุณของพระเจ้าหรือ?</w:t>
      </w:r>
    </w:p>
    <w:p w:rsidRPr="00E541CA" w:rsidR="00E541CA" w:rsidP="00E541CA" w:rsidRDefault="00E541CA" w14:paraId="35DC9DE6" w14:textId="3F418CA9">
      <w:pPr>
        <w:ind w:firstLine="720"/>
      </w:pPr>
      <w:r w:rsidRPr="00E541CA">
        <w:lastRenderedPageBreak/>
      </w:r>
      <w:r w:rsidRPr="00E541CA">
        <w:t xml:space="preserve">นอกจากนี้ ในบทนำสำหรับวันที่ 30 กันยายน ยังเขียนถึงพี่น้องคนหนึ่งที่เคยหลงทางเกี่ยวกับความลึกลับอันบริสุทธิ์ที่สุดของพระคริสต์ ราวกับว่าสิ่งเหล่านั้นไม่ใช่พระกายและพระโลหิตที่แท้จริงของพระคริสต์ และว่าเขาได้รับการเปิดเผยอันน่าสะพรึงกลัวระหว่างพิธีบูชาขอบพระคุณ: เขาเห็นม่านของโบสถ์ถูกแยกออก สวรรค์เปิดออก และไฟตกลงมาพร้อมกับทูตสวรรค์จำนวนมาก และเห็นเด็กน้อยคนหนึ่งถูกถวายเป็นเครื่องบูชาบนโต๊ะศักดิ์สิทธิ์ และเลือดของเด็กนั้นไหลลงสู่ถ้วยศีลมหาสนิท; ซึ่งนักบุญเอเฟรมก็ได้เขียนถึงเรื่องนี้ในบทเทศนาที่ 86 ของท่านด้วย ในทำนองเดียวกัน ในวันที่ 3 เมษายน บทนำ (Prologue) ได้เล่าเรื่องนี้ไว้ และเรื่องนี้ยังถูกบันทึกไว้ในชีวประวัติของนักบุญอาร์เซนิอุสผู้ยิ่งใหญ่</w:t>
      </w:r>
      <w:r w:rsidRPr="00E541CA">
        <w:rPr>
          <w:rStyle w:val="FootnoteReference"/>
        </w:rPr>
        <w:footnoteReference w:id="157"/>
      </w:r>
      <w:r w:rsidRPr="00E541CA">
        <w:t xml:space="preserve"> </w:t>
      </w:r>
    </w:p>
    <w:p w:rsidRPr="00E541CA" w:rsidR="00E541CA" w:rsidP="00E541CA" w:rsidRDefault="00E541CA" w14:paraId="3022B9E0" w14:textId="1DC7BBA0">
      <w:pPr>
        <w:ind w:firstLine="720"/>
      </w:pPr>
      <w:r w:rsidRPr="00E541CA">
        <w:t xml:space="preserve">นี่ไม่ใช่สัญญาณที่ชัดเจนหรือว่าพระเจ้าทรงมีชีวิตอยู่ผ่านความลึกลับอันศักดิ์สิทธิ์และพระคุณของพระองค์ในโบสถ์คริสต์ที่มนุษย์สร้างขึ้น และว่าพระองค์เสด็จมาเยี่ยมเยียนผ่านทูตสวรรค์ของพระองค์?</w:t>
      </w:r>
    </w:p>
    <w:p w:rsidRPr="00E541CA" w:rsidR="00E541CA" w:rsidP="00E541CA" w:rsidRDefault="00E541CA" w14:paraId="482A6D68" w14:textId="1EB4052D">
      <w:pPr>
        <w:ind w:firstLine="720"/>
      </w:pPr>
      <w:r w:rsidRPr="00E541CA">
        <w:t xml:space="preserve">และยังมีปาฏิหาริย์และสิ่งมหัศจรรย์อื่นๆ อีกมากมายที่พบได้ในหนังสือทางศาสนา ซึ่งได้เกิดขึ้นและยังคงเกิดขึ้นในโบสถ์ของนักบุญทั้งหลาย; สิ่งเหล่านี้ร้องประกาศดังกว่าเสียงแตรว่า พระเจ้าทรงประทับอยู่ในพระวิหารของพระองค์ ซึ่งถูกสร้างขึ้นและอุทิศเพื่อถวายเกียรติและพระสิริแด่พระนามอันศักดิ์สิทธิ์ที่สุดของพระองค์</w:t>
      </w:r>
    </w:p>
    <w:p w:rsidRPr="00E541CA" w:rsidR="00E541CA" w:rsidP="00E541CA" w:rsidRDefault="00E541CA" w14:paraId="1486ADBF" w14:textId="0DC43575">
      <w:pPr>
        <w:ind w:firstLine="720"/>
      </w:pPr>
      <w:r w:rsidRPr="00E541CA">
        <w:t xml:space="preserve">ดังนั้น ความโง่เขลาของกลุ่มผู้แตกแยกจึงถูกเปิดเผยอย่างชัดเจน ซึ่งพวกเขาอ้างว่าพระเจ้าผู้สูงสุดไม่ได้ประทับอยู่ในโบสถ์ที่มนุษย์สร้างขึ้น และคำสอนที่ผิดของพวกเขา—ซึ่งห้ามไม่ให้เข้าไปในโบสถ์เพื่อสวดภาวนา—ก็ถูกหักล้างแล้ว</w:t>
      </w:r>
    </w:p>
    <w:p w:rsidRPr="00E541CA" w:rsidR="00E541CA" w:rsidP="00E541CA" w:rsidRDefault="00E541CA" w14:paraId="27551866" w14:textId="5A8FD1E1">
      <w:pPr>
        <w:ind w:firstLine="720"/>
      </w:pPr>
      <w:r w:rsidRPr="00E541CA">
        <w:t xml:space="preserve">ดูเถิด โอ้ พวกนอกรีตผู้โง่เขลา! ตั้งแต่ต้นของศรัทธาคริสต์ การสร้างโบสถ์ของพระเจ้าได้เริ่มต้นขึ้น ตั้งแต่สภาคอนสแตนติโนเปิล ซึ่งเป็นจุดเริ่มต้นของกฎหมายคริสต์ จากอัครสาวก และผ่านทางผู้สืบทอดของพวกเขา รวมถึงจากกษัตริย์และเจ้าชายผู้ยิ่งใหญ่ จักรพรรดิคอนสแตนตินมหาราชได้สร้างโบสถ์ในกรุงโรม; พระมารดาผู้ศักดิ์สิทธิ์ของพระองค์ เฮเลนา ได้สร้างโบสถ์ในกรุงเยรูซาเล็ม; จักรพรรดิจัสติเนียนได้สร้างโบสถ์แห่งปัญญาของพระเจ้าในกรุงคอนสแตนติโนเปิล; เจ้าชายวลาดิมีร์ผู้ยิ่งใหญ่ได้สร้างโบสถ์สิบส่วนในเคียฟ และหลังจากนั้น ลูกชายของเขาในเขตปกครองของแต่ละคนก็ได้สร้างโบสถ์อันงดงาม; และแม้กระทั่งทุกวันนี้ ผู้ศรัทธาก็ยังคงสร้างโบสถ์เหล่านี้อยู่ทุกหนทุกแห่ง และไม่เคยมีผู้ใดเลยที่กล่าวอย่างที่ท่านกล่าว ว่าพระเจ้าไม่ประทับอยู่ในโบสถ์คริสต์ที่มนุษย์สร้างขึ้น ยิ่งไปกว่านั้น นักบุญทั้งหลายไม่เพียงแต่ส่องประกายในดินแดนอื่น ๆ แต่ยังส่องประกายในรัสเซียของเราเองด้วย: และไม่มีผู้ใดเลยที่เคยสอนอย่างที่คุณทำ ว่าไม่ควรเข้าไปในวิหารของพระเจ้าเพื่อสวดมนต์ ไม่ใช่หรือที่ผู้สร้างปาฏิหาริย์ชาวรัสเซียเองก็ได้สร้างโบสถ์ที่มนุษย์สร้างขึ้นในรัสเซีย: นักบุญเปโตร ผู้เป็นเมโทรโพลิแทนแห่งรัสเซียทั้งปวง ได้สร้างโบสถ์ในเมืองหลวงมอสโก; นักบุญเซอร์จิอุส ผู้สร้างปาฏิหาริย์ ได้สร้างโบสถ์ในราโดเนช; นักบุญโซซิมาส บนเกาะโซโลเวตสกี; และนักบุญอื่นๆ ในสถานที่ต่างๆ อีกมากมาย แต่ท่านทั้งหลาย ผู้ต่อต้านและปฏิเสธโบสถ์ของพระเจ้า ท่านทั้งหลายนั้น หรือจะเป็นผู้ศักดิ์สิทธิ์ยิ่งกว่าผู้สร้างโบสถ์ของพระเจ้าทั้งปวง — ซึ่งไม่อาจเป็นไปได้ — หรือจะเป็นผู้ถูกสาปแช่งยิ่งกว่าผู้นอกรีตทั้งปวง: เพราะแม้แต่ผู้ที่หลงผิดจากความเชื่อออร์โธดอกซ์ ก็ยังสร้างโบสถ์ที่เหมาะสมที่สุดสำหรับพระเจ้าตามความเชื่อของตนเอง และรวมตัวกันในนั้นเพื่อสวดภาวนา; แต่พวกท่านกลับปฏิเสธโครงสร้างของโบสถ์และการสวดมนต์ภายในโบสถ์อย่างสิ้นเชิง; แทนที่จะเป็นเช่นนั้น พวกท่านกลับถือว่าห้องใต้ดินและห้องลับใต้ดินของพวกท่านเอง—ที่พวกท่านรวมตัวกันเพื่อสวดมนต์—มีเกียรติกว่าโบสถ์ของพระเจ้า และพวกท่านกล่าวว่าพระผู้สูงสุดไม่ได้ประทับอยู่ในวิหารที่มนุษย์สร้างขึ้น หรือว่าพระองค์ได้ประทับอยู่ในห้องใต้ดินและชั้นใต้ดินของท่านแล้วหรือ? กระท่อมของท่านมิใช่สร้างขึ้นด้วยมือมนุษย์เช่นกันหรือ? </w:t>
      </w:r>
      <w:r w:rsidRPr="00E541CA">
        <w:rPr>
          <w:i/>
        </w:rPr>
        <w:t xml:space="preserve">หาก </w:t>
      </w:r>
      <w:r w:rsidRPr="00E541CA">
        <w:t xml:space="preserve">(ตามคำพูดของท่านเอง) พระเจ้าไม่ได้ประทับอยู่ในโบสถ์ แล้วพระองค์จะประทับอยู่ในกระท่อมของท่านได้อย่างไร? แท้จริงแล้ว พระองค์ทรงประทับอยู่ทุกหนทุกแห่ง: แต่ในโบสถ์อันศักดิ์สิทธิ์ของพระองค์นั้น พระองค์ทรงประทับอยู่ด้วยวิธีที่แตกต่างออกไป; ต่างออกไปในที่อยู่ของผู้มีบาป เช่นเดียวกับที่ต่างออกไปในสวรรค์ และต่างออกไปในนรก; เพราะมีคำกล่าวว่าความประทับอยู่ของพระเจ้าสามารถรู้สึกได้แม้ในนรก ดังที่เขียนไว้ในหนังสือสดุดี: </w:t>
      </w:r>
      <w:r w:rsidRPr="00E541CA">
        <w:rPr>
          <w:i/>
        </w:rPr>
        <w:t xml:space="preserve">‘หากข้าพเจ้าลงสู่นรก พระองค์ก็อยู่ที่นั่น</w:t>
      </w:r>
      <w:r w:rsidRPr="00E541CA">
        <w:t xml:space="preserve">’</w:t>
      </w:r>
      <w:r w:rsidRPr="00E541CA">
        <w:rPr>
          <w:rStyle w:val="FootnoteReference"/>
          <w:i/>
        </w:rPr>
        <w:footnoteReference w:id="158"/>
      </w:r>
      <w:r w:rsidRPr="00E541CA">
        <w:t xml:space="preserve"> พระองค์ทรงครองราชย์ในสวรรค์ ส่วนในนรก พระองค์ทรงลงโทษปีศาจและเตรียมการลงโทษสำหรับศัตรูของพระเจ้า ดังนั้นจึงมีความแตกต่าง: ด้านหนึ่ง ในพระศาสนจักรอันศักดิ์สิทธิ์ของพระองค์ พระองค์ทรงรับฟังคำอธิษฐานและคำวิงวอนของผู้เชื่อ; ด้านหนึ่ง ในห้องใต้ดินและห้องลับของท่าน พระองค์ทรงรังเกียจพิธีกรรมของท่าน ซึ่งท่านปฏิบัติอย่างลับๆ โดยขัดแย้งและแยกตัวออกจากพระศาสนจักรอันศักดิ์สิทธิ์ของพระองค์</w:t>
      </w:r>
    </w:p>
    <w:p w:rsidRPr="00E541CA" w:rsidR="00E541CA" w:rsidP="00E541CA" w:rsidRDefault="00E541CA" w14:paraId="576F0E98" w14:textId="3D995208">
      <w:pPr>
        <w:ind w:firstLine="720"/>
      </w:pPr>
      <w:r w:rsidRPr="00E541CA">
        <w:t xml:space="preserve">และเมื่อคุณกล่าวว่าโบสถ์นั้นไม่ได้สร้างจากไม้ แต่สร้างจากซี่โครง—คือในหัวใจมนุษย์—ผมขอตอบว่า: เป็นความจริงว่าทุกคนที่นับถือศาสนาอย่างถูกต้อง ซึ่งทำให้พระเจ้าพอพระทัยอย่างแท้จริง และมีพระเจ้าอยู่ในหัวใจ เป็นวิหารของพระเจ้า ตามคำกล่าวของอัครทูต: </w:t>
      </w:r>
      <w:r w:rsidRPr="00E541CA">
        <w:rPr>
          <w:i/>
        </w:rPr>
        <w:t xml:space="preserve">‘ท่านไม่ทราบหรือว่าท่านคือวิหารของพระเจ้า และพระวิญญาณของพระเจ้าสถิตอยู่ในท่าน</w:t>
      </w:r>
      <w:r w:rsidRPr="00E541CA">
        <w:t xml:space="preserve">?’ (</w:t>
      </w:r>
      <w:r w:rsidRPr="00E541CA">
        <w:rPr>
          <w:rStyle w:val="FootnoteReference"/>
          <w:i/>
        </w:rPr>
        <w:footnoteReference w:id="159"/>
      </w:r>
      <w:r w:rsidRPr="00E541CA">
        <w:t xml:space="preserve"> ). แต่โปรดบอกเราว่า ท่านทราบหรือไม่ว่าพระวิญญาณของพระเจ้าสถิตอยู่ในซี่โครงของท่าน? หากท่านทราบว่าพระวิญญาณของพระเจ้าสถิตอยู่ในท่าน แล้วทำไมท่านจึงไม่เข้าสู่วิหารอันศักดิ์สิทธิ์ แต่กลับดูหมิ่นมัน? พระวิญญาณของพระเจ้ามิได้สั่งให้ผู้ชอบธรรมไปโบสถ์หรือ? พระองค์มิได้</w:t>
      </w:r>
      <w:r w:rsidRPr="00E541CA">
        <w:t xml:space="preserve">เร่งเร้าให้มนุษย์รีบเร่งไปยังวิหารของพระเจ้าหรือ? ท่านมิได้ฟังในพระวรสารศักดิ์สิทธิ์ถึงเรื่องราวของนักบุญซีเมโอน ผู้รับพระเจ้า </w:t>
      </w:r>
      <w:r w:rsidRPr="00E541CA">
        <w:rPr>
          <w:i/>
        </w:rPr>
        <w:t xml:space="preserve">ซึ่งมาโดยพระวิญญาณเข้าสู่โบสถ์</w:t>
      </w:r>
      <w:r w:rsidRPr="00E541CA">
        <w:rPr>
          <w:rStyle w:val="FootnoteReference"/>
          <w:i/>
        </w:rPr>
        <w:footnoteReference w:id="160"/>
      </w:r>
      <w:r w:rsidRPr="00E541CA">
        <w:t xml:space="preserve"> หรือ? พระวิญญาณของพระเจ้าคือผู้นำผู้ชอบธรรมเข้าสู่โบสถ์ และอัครสาวกผู้ศักดิ์สิทธิ์มิใช่เป็นวิหาร</w:t>
      </w:r>
      <w:r w:rsidRPr="00E541CA">
        <w:t xml:space="preserve">ของพระวิญญาณของพระเจ้าหรือ</w:t>
      </w:r>
      <w:r w:rsidRPr="00E541CA">
        <w:lastRenderedPageBreak/>
      </w:r>
      <w:r w:rsidRPr="00E541CA">
        <w:t xml:space="preserve"> ? แต่พวกเขากลับไม่หนีจากโบสถ์ของพระเจ้า แต่กลับยึดมั่นอยู่กับมัน ดังที่เขียนไว้เกี่ยวกับพวกเขาในตอนท้ายของพระวรสารนักบุญลูกา: </w:t>
      </w:r>
      <w:r w:rsidRPr="00E541CA">
        <w:rPr>
          <w:i/>
        </w:rPr>
        <w:t xml:space="preserve">‘และพวกเขาอยู่ในโบสถ์ สรรเสริญและถวายพระพรแด่พระเจ้า’</w:t>
      </w:r>
      <w:r w:rsidRPr="00E541CA">
        <w:rPr>
          <w:rStyle w:val="FootnoteReference"/>
          <w:i/>
        </w:rPr>
        <w:footnoteReference w:id="161"/>
      </w:r>
      <w:r w:rsidRPr="00E541CA">
        <w:t xml:space="preserve"> . แต่ท่านกลับหลีกเลี่ยงและดูหมิ่นคริสตจักร: เพราะเห็นได้ชัดว่าพระวิญญาณของพระเจ้าไม่ได้อยู่ในใจท่าน และคริสตจักรของพระเจ้าก็ไม่ได้อยู่ในอกท่าน; แต่อกท่านกลับเป็นถ้ำของโจร เป็นที่อยู่ของวิญญาณไม่บริสุทธิ์ที่ล่อลวงท่านและนำท่านไปสู่ความพินาศ</w:t>
      </w:r>
    </w:p>
    <w:p w:rsidRPr="00E541CA" w:rsidR="00E541CA" w:rsidP="00E541CA" w:rsidRDefault="00E541CA" w14:paraId="6C454D81" w14:textId="18E74509">
      <w:pPr>
        <w:ind w:firstLine="720"/>
      </w:pPr>
      <w:r w:rsidRPr="00E541CA">
        <w:rPr>
          <w:i/>
        </w:rPr>
        <w:t xml:space="preserve">ท่านกล่าวว่า: </w:t>
      </w:r>
      <w:r w:rsidRPr="00E541CA">
        <w:t xml:space="preserve">‘ผู้อาศัยในทะเลทรายที่ไม่มีโบสถ์ เช่น ออนูฟริอุสผู้ยิ่งใหญ่, ปอลแห่งธีบส์, มารีแห่งอียิปต์ และผู้อื่นที่คล้ายคลึงกับพวกเขา ไม่ได้รับความรอดหรือ?’</w:t>
      </w:r>
    </w:p>
    <w:p w:rsidRPr="00E541CA" w:rsidR="00E541CA" w:rsidP="00E541CA" w:rsidRDefault="00E541CA" w14:paraId="4E5DB9DB" w14:textId="479FAB1A">
      <w:pPr>
        <w:ind w:firstLine="720"/>
      </w:pPr>
      <w:r w:rsidRPr="00E541CA">
        <w:rPr>
          <w:i/>
        </w:rPr>
        <w:t xml:space="preserve">ข้าพเจ้าตอบว่า: </w:t>
      </w:r>
      <w:r w:rsidRPr="00E541CA">
        <w:t xml:space="preserve">พวกเขาได้รับการช่วยให้รอดโดยไม่มีโบสถ์ เพราะในทะเลทรายที่พวกเขาอาศัยอยู่นั้นไม่มีโบสถ์ และพวกเขาได้รับการค้ำจุนจากโบสถ์ภายในตนเอง ดังที่ท่านกล่าวไว้: ไม่ใช่ด้วยไม้ แต่ด้วยร่างกายของพวกเขาเอง; แต่สำหรับผู้ที่อาศัยอยู่ในเมืองและหมู่บ้าน ท่ามกลางโบสถ์มากมาย แต่กลับหลีกเลี่ยงไม่เข้าโบสถ์ จะสามารถบรรลุความรอดได้อย่างไร? ไม่ใช่หรือที่เขียนไว้ในหนังสือ ตามที่ผู้ถือหางเสือกล่าว ในกฎบัญญัติของสภาท้องถิ่นที่จัดขึ้นที่ฮักกรา กฎบัญญัติข้อ 5: ‘หากผู้ใดสอนว่าบ้านของพระเจ้า คือโบสถ์ ควรถูกดูหมิ่น และว่าควรละเลยมัน หรือไม่มารวมตัวกันในนั้นในเวลาสวดมนต์และร้องเพลง ให้ผู้นั้นถูกสาปแช่ง</w:t>
      </w:r>
      <w:r w:rsidRPr="00E541CA">
        <w:rPr>
          <w:rStyle w:val="FootnoteReference"/>
        </w:rPr>
        <w:footnoteReference w:id="162"/>
      </w:r>
      <w:r w:rsidRPr="00E541CA">
        <w:t xml:space="preserve"> “และกฎข้อ 6 ระบุว่า: ‘หากมีผู้ใดรวมตัวกันด้วยตนเองนอกโบสถ์หลัก และโดยไม่ปรึกษาคริสตจักร แต่ยังประสงค์จะจัดพิธีกรรมทางศาสนา ให้ผู้อาวุโส ตามคำสั่งของพระสังฆราช ไม่มีความสัมพันธ์กับผู้นั้น; ให้ผู้นั้นถูกสาปแช่ง’ เพราะตามกฎเหล่านี้ ผู้ก่อการแตกแยกถูกสาปแช่ง ซึ่งตามที่พระคัมภีร์ประกาศว่า: ‘พระผู้สูงสุดไม่ประทับอยู่ในโบสถ์ที่มนุษย์สร้างขึ้น’, พวกเขาหลีกเลี่ยงโบสถ์ของพระเจ้า และจัดการประชุมส่วนตัวในสถานที่บูชาที่ยังไม่ได้รับการอุทิศอย่างลับๆ</w:t>
      </w:r>
    </w:p>
    <w:p w:rsidRPr="00E541CA" w:rsidR="00E541CA" w:rsidP="00E541CA" w:rsidRDefault="00E541CA" w14:paraId="786EA43D" w14:textId="77777777"/>
    <w:p w:rsidRPr="00E541CA" w:rsidR="00E541CA" w:rsidP="00E541CA" w:rsidRDefault="00E541CA" w14:paraId="4BFC43CD" w14:textId="27C1F0F5">
      <w:pPr>
        <w:pStyle w:val="Heading5"/>
      </w:pPr>
      <w:bookmarkStart w:name="_Toc238027944" w:id="47"/>
      <w:r w:rsidRPr="00E541CA">
        <w:t xml:space="preserve">บทที่ 10. เกี่ยวกับห้องสวดมนต์</w:t>
      </w:r>
      <w:bookmarkEnd w:id="47"/>
    </w:p>
    <w:p w:rsidRPr="00E541CA" w:rsidR="00E541CA" w:rsidP="00E541CA" w:rsidRDefault="00E541CA" w14:paraId="4912FD89" w14:textId="425D5104">
      <w:pPr>
        <w:ind w:firstLine="720"/>
      </w:pPr>
      <w:r w:rsidRPr="00E541CA">
        <w:t xml:space="preserve">ข้าพเจ้ายังได้ยินผู้ตีความผิดอธิบายคำพูดของพระคริสต์เหล่านี้อย่างผิดๆ ว่า: </w:t>
      </w:r>
      <w:r w:rsidRPr="00E541CA">
        <w:rPr>
          <w:i/>
        </w:rPr>
        <w:t xml:space="preserve">‘แต่เมื่อท่านอธิษฐาน จงเข้าไปในห้องส่วนตัวของท่าน ปิดประตูแล้ว อธิษฐานต่อพระบิดาของท่านในที่</w:t>
      </w:r>
      <w:r w:rsidRPr="00E541CA">
        <w:t xml:space="preserve">ลับ’</w:t>
      </w:r>
      <w:r w:rsidRPr="00E541CA">
        <w:rPr>
          <w:rStyle w:val="FootnoteReference"/>
          <w:i/>
        </w:rPr>
        <w:footnoteReference w:id="163"/>
      </w:r>
      <w:r w:rsidRPr="00E541CA">
        <w:t xml:space="preserve"> ; และจากคำพูดเหล่านี้ของพระคริสต์ พวกเขานำมาสร้างคำสอนที่ผิด คือว่าผู้คนไม่ควรไปโบสถ์เพื่อร้องเพลงร่วมกัน โดยกล่าวว่า: พระคริสต์ทรงบัญชาให้เราอธิษฐานในที่ลับ ปิดประตูห้องของเราไว้ ดังนั้นจึงไม่เหมาะสมที่จะไปโบสถ์เพื่ออธิษฐาน ซึ่งที่นั่นมีผู้คนมารวมตัวกันเพื่อร้องเพลง</w:t>
      </w:r>
    </w:p>
    <w:p w:rsidRPr="00E541CA" w:rsidR="00E541CA" w:rsidP="00E541CA" w:rsidRDefault="00E541CA" w14:paraId="1C2B40B0" w14:textId="6647A921">
      <w:pPr>
        <w:ind w:firstLine="720"/>
        <w:rPr>
          <w:i/>
        </w:rPr>
      </w:pPr>
      <w:r w:rsidRPr="00E541CA">
        <w:rPr>
          <w:i/>
        </w:rPr>
        <w:t xml:space="preserve">เราจะมาพิจารณาสี่ประเด็นต่อไปนี้:</w:t>
      </w:r>
    </w:p>
    <w:p w:rsidRPr="00E541CA" w:rsidR="00E541CA" w:rsidP="00E541CA" w:rsidRDefault="00E541CA" w14:paraId="65601D8F" w14:textId="335AF08F">
      <w:pPr>
        <w:ind w:firstLine="720"/>
      </w:pPr>
      <w:r w:rsidRPr="00E541CA">
        <w:t xml:space="preserve">1) ด้วยเหตุผลใดที่พระคริสต์ตรัสคำเหล่านั้น?</w:t>
      </w:r>
    </w:p>
    <w:p w:rsidRPr="00E541CA" w:rsidR="00E541CA" w:rsidP="00E541CA" w:rsidRDefault="00E541CA" w14:paraId="119CFF1F" w14:textId="4EF3F585">
      <w:pPr>
        <w:ind w:firstLine="720"/>
      </w:pPr>
      <w:r w:rsidRPr="00E541CA">
        <w:t xml:space="preserve">2) พระองค์ได้ห้ามผู้คนไม่ให้มาวัดเพื่อสวดมนต์ด้วยคำพูดเหล่านั้นหรือไม่?</w:t>
      </w:r>
    </w:p>
    <w:p w:rsidRPr="00E541CA" w:rsidR="00E541CA" w:rsidP="00E541CA" w:rsidRDefault="00E541CA" w14:paraId="366E6858" w14:textId="44A5CD77">
      <w:pPr>
        <w:ind w:firstLine="720"/>
      </w:pPr>
      <w:r w:rsidRPr="00E541CA">
        <w:t xml:space="preserve">3) ห้องใดเป็นสถานที่ที่เหมาะสมที่สุดสำหรับการอธิษฐาน?</w:t>
      </w:r>
    </w:p>
    <w:p w:rsidRPr="00E541CA" w:rsidR="00E541CA" w:rsidP="00E541CA" w:rsidRDefault="00E541CA" w14:paraId="429104EA" w14:textId="50764BE4">
      <w:pPr>
        <w:ind w:firstLine="720"/>
      </w:pPr>
      <w:r w:rsidRPr="00E541CA">
        <w:t xml:space="preserve">4) การไปโบสถ์เพื่อสวดมนต์มีประโยชน์หรือไม่?</w:t>
      </w:r>
    </w:p>
    <w:p w:rsidRPr="00E541CA" w:rsidR="00E541CA" w:rsidP="00E541CA" w:rsidRDefault="00E541CA" w14:paraId="6C1B93EA" w14:textId="79065A89">
      <w:pPr>
        <w:ind w:firstLine="720"/>
      </w:pPr>
      <w:r w:rsidRPr="00E541CA">
        <w:t xml:space="preserve">ข้อพิจารณาที่ 1</w:t>
      </w:r>
    </w:p>
    <w:p w:rsidRPr="00E541CA" w:rsidR="00E541CA" w:rsidP="00E541CA" w:rsidRDefault="00E541CA" w14:paraId="4C09E084" w14:textId="31F6FE1F">
      <w:pPr>
        <w:ind w:firstLine="720"/>
        <w:rPr>
          <w:i/>
        </w:rPr>
      </w:pPr>
      <w:r w:rsidRPr="00E541CA">
        <w:rPr>
          <w:i/>
        </w:rPr>
        <w:t xml:space="preserve">ด้วยเหตุผลใดที่พระคริสต์ได้ตรัสคำเหล่านั้น?</w:t>
      </w:r>
    </w:p>
    <w:p w:rsidRPr="00E541CA" w:rsidR="00E541CA" w:rsidP="00E541CA" w:rsidRDefault="00E541CA" w14:paraId="1F128F9F" w14:textId="7E5AAECB">
      <w:pPr>
        <w:ind w:firstLine="720"/>
      </w:pPr>
      <w:r w:rsidRPr="00E541CA">
        <w:t xml:space="preserve">ในช่วงที่พระคริสต์ทรงประทับอยู่บนโลกท่ามกลางมนุษย์ มีกลุ่มคนบางกลุ่มในเยรูซาเล็มที่รู้จักกันว่าเป็นผู้เสแสร้ง (หรือตามที่เราเรียกกันว่า “พวกที่คิดว่าตัวเองศักดิ์สิทธิ์กว่าผู้อื่น”) ซึ่งเพื่อต้องการให้ดูศักดิ์สิทธิ์ในสายตาผู้อื่น จึงเพิ่มจำนวนการสวดภาวนาให้มากกว่าที่สวดในโบสถ์ และอธิษฐานอย่างเสแสร้งทั่วเมืองด้วยคำอธิษฐานที่ยืดยาว โดยยืนอยู่บนถนนและที่ทางแยก แบ่งตัวเป็นกลุ่มสอง สาม และสี่คน เพื่อให้ผู้คนที่ผ่านไปมาเห็นจากทุกทิศทุกทาง และได้รับการยกย่องว่าเป็นนักบุญ; แต่คำอธิษฐานเสแสร้งของพวกเขานั้นไม่ได้เป็นที่พอพระทัยพระเจ้า แต่เป็นที่พอพระทัยมนุษย์เท่านั้น ด้วยเหตุนี้ พระคริสต์องค์พระผู้เป็นเจ้าของเราจึงตักเตือนผู้ติดตามแต่ละคนว่า: </w:t>
      </w:r>
      <w:r w:rsidRPr="00E541CA">
        <w:rPr>
          <w:i/>
        </w:rPr>
        <w:t xml:space="preserve">‘เมื่อท่านอธิษฐาน อย่าเป็นเหมือนพวกผู้เสแสร้ง </w:t>
      </w:r>
      <w:r w:rsidRPr="00E541CA">
        <w:rPr>
          <w:i/>
        </w:rPr>
        <w:t xml:space="preserve">ที่ชอบอธิษฐานโดยยืนอยู่ในธรรมศาลาและตามมุมถนน เพื่อให้ผู้อื่นเห็น; </w:t>
      </w:r>
      <w:r w:rsidRPr="00E541CA">
        <w:t xml:space="preserve">‘</w:t>
      </w:r>
      <w:r w:rsidRPr="00E541CA">
        <w:rPr>
          <w:i/>
        </w:rPr>
        <w:t xml:space="preserve">อามีน ข้าพเจ้ากล่าวแก่ท่านว่า พวกเขาจะได้รับรางวัล</w:t>
      </w:r>
      <w:r w:rsidRPr="00E541CA">
        <w:rPr>
          <w:rStyle w:val="FootnoteReference"/>
          <w:i/>
        </w:rPr>
        <w:footnoteReference w:id="164"/>
      </w:r>
      <w:r w:rsidRPr="00E541CA">
        <w:t xml:space="preserve"> ’ (โดย ‘รางวัล’ ที่พระองค์กล่าวถึงนั้น หมายถึงความเกียรติยศอันว่างเปล่าของมนุษย์ เพราะนั่นคือรางวัลของผู้เสแสร้ง): </w:t>
      </w:r>
      <w:r w:rsidRPr="00E541CA">
        <w:rPr>
          <w:i/>
        </w:rPr>
        <w:t xml:space="preserve">แต่เมื่อท่านอธิษฐาน จงเข้าไปในห้องส่วนตัวของท่าน </w:t>
      </w:r>
      <w:r w:rsidRPr="00E541CA">
        <w:t xml:space="preserve">และต่อไป นี่คือเหตุผลที่ชัดเจนว่าทำไมพระผู้เป็นเจ้าจึงตรัสคำเหล่านั้น; พระองค์ตรัสเพื่อสอนให้ผู้คนหลีกเลี่ยงการอธิษฐานแบบหน้าซื่อใจคดและแสร้งทำ ไม่ใช่การอธิษฐานร่วมกันในคริสตจักร ซึ่งได้รับการกำหนดโดยกฎเกณฑ์ทางศาสนา เพราะพวกนอกรีตและครูเทียมเท็จแห่งบรินนั้นโกหก โดยสอนให้คนเรียบง่ายหลีกเลี่ยงการร้องเพลงและอธิษฐานร่วมกันในคริสตจักร แต่ให้ปิดตัวเองอยู่ในห้องส่วนตัวเพื่ออธิษฐาน</w:t>
      </w:r>
    </w:p>
    <w:p w:rsidRPr="00E541CA" w:rsidR="00E541CA" w:rsidP="00E541CA" w:rsidRDefault="00E541CA" w14:paraId="7EB19980" w14:textId="419321D8">
      <w:pPr>
        <w:ind w:firstLine="720"/>
      </w:pPr>
      <w:r w:rsidRPr="00E541CA">
        <w:t xml:space="preserve">ข้อพิจารณาที่ 2</w:t>
      </w:r>
    </w:p>
    <w:p w:rsidRPr="00E541CA" w:rsidR="00E541CA" w:rsidP="00E541CA" w:rsidRDefault="00E541CA" w14:paraId="68B86BE6" w14:textId="06104A19">
      <w:pPr>
        <w:ind w:firstLine="720"/>
        <w:rPr>
          <w:i/>
        </w:rPr>
      </w:pPr>
      <w:r w:rsidRPr="00E541CA">
        <w:rPr>
          <w:i/>
        </w:rPr>
        <w:t xml:space="preserve">พระเจ้าได้ห้ามผู้คนไม่ให้มาที่โบสถ์เพื่อสวดภาวนาด้วยถ้อยคำเหล่านั้นหรือไม่?</w:t>
      </w:r>
    </w:p>
    <w:p w:rsidRPr="00E541CA" w:rsidR="00E541CA" w:rsidP="00E541CA" w:rsidRDefault="00E541CA" w14:paraId="60F7FDAC" w14:textId="7FD22708">
      <w:pPr>
        <w:ind w:firstLine="720"/>
      </w:pPr>
      <w:r w:rsidRPr="00E541CA">
        <w:lastRenderedPageBreak/>
      </w:r>
      <w:r w:rsidRPr="00E541CA">
        <w:t xml:space="preserve">พระองค์ไม่ได้ห้ามสิ่งนั้น เพราะพระองค์ไม่ได้เรียกการร้องเพลงในโบสถ์ว่า ‘คำอธิษฐานที่เสแสร้ง’ แต่หมายถึงสิ่งที่ปฏิบัติอยู่นอกโบสถ์ บนถนนในเมือง เพื่อแสดงอวดต่อผู้คน; พระองค์ก็ไม่ได้ห้ามคำอธิษฐานในโบสถ์ แต่หมายถึงคำอธิษฐานที่ปฏิบัติอยู่นอกโบสถ์ โดยผู้เสแสร้งต่อหน้าผู้คน—พระองค์ทรงสอนให้เราหลีกเลี่ยงสิ่งเหล่านั้น; ส่วนการมาวัดเพื่อสวดมนต์ พระเจ้าของเราเองได้ตั้งตัวอย่างไว้ให้ทุกคน เมื่อตั้งแต่ยังเป็นทารกและวัยเยาว์ พระองค์ก็เริ่มไปวัดในกรุงเยรูซาเล็ม ดังที่บันทึกไว้อย่างชัดเจนในพระวรสารศักดิ์สิทธิ์; สี่สิบวันหลังจากการประสูติ พระองค์ถูกพระมารดาผู้บริสุทธิ์ไร้ที่ติ คือ พระแม่มารีย์ผู้บริสุทธิ์ยิ่ง นำมาที่โบสถ์ในเยรูซาเล็ม และผู้อาวุโสซีเมโอนได้อุ้มพระองค์ไว้ในอ้อมแขน</w:t>
      </w:r>
      <w:r w:rsidRPr="00E541CA">
        <w:rPr>
          <w:rStyle w:val="FootnoteReference"/>
        </w:rPr>
        <w:footnoteReference w:id="165"/>
      </w:r>
      <w:r w:rsidRPr="00E541CA">
        <w:t xml:space="preserve"> . เมื่อกลับจากอียิปต์ พ่อแม่ของพระองค์ (พระแม่มารีย์ผู้บริสุทธิ์ที่สุด และโยเซฟ ผู้เป็นพ่อเลี้ยง) จะเดินทาง (จากนาซาเร็ธ) ทุกฤดูร้อนไปยังเยรูซาเล็มเพื่อฉลองเทศกาลปัสกา</w:t>
      </w:r>
      <w:r w:rsidRPr="00E541CA">
        <w:rPr>
          <w:rStyle w:val="FootnoteReference"/>
        </w:rPr>
        <w:footnoteReference w:id="166"/>
      </w:r>
      <w:r w:rsidRPr="00E541CA">
        <w:t xml:space="preserve"> ; และพวกเขาจะไปวัดในเยรูซาเล็มเพื่อสวดมนต์ และเมื่อพระเยซูทรงพระชนมายุสิบสองปี พระองค์ทรงอยู่ ณ เยรูซาเล็ม และถูกพบในพระวิหาร นั่งอยู่ท่ามกลางบรรดาครู เมื่อพระองค์ทรงเติบโตขึ้น พระองค์มักถูกพบในพระวิหาร ดังที่พระวรสารได้บันทึกไว้ ในพระวรสารมัทธิว บทที่ 85: </w:t>
      </w:r>
      <w:r w:rsidRPr="00E541CA">
        <w:rPr>
          <w:i/>
        </w:rPr>
        <w:t xml:space="preserve">พระเยซูเสด็จเข้าพระวิหารของพระเจ้า และขับไล่ทุกคนที่กำลังซื้อขายกันอยู่ที่นั่นออกไป แล้วตรัสกับพวกเขาว่า “มีเขียนไว้ว่า ‘บ้านของเราจะเรียกว่าบ้านแห่งการอธิษฐาน’ แต่พวกท่านได้ทำให้มันกลายเป็นถ้ำของโจรแล้ว” และผู้พิการและผู้ตาบอดก็มาหาพระองค์ในพระวิหาร</w:t>
      </w:r>
      <w:r w:rsidRPr="00E541CA">
        <w:rPr>
          <w:rStyle w:val="FootnoteReference"/>
          <w:i/>
        </w:rPr>
        <w:footnoteReference w:id="167"/>
      </w:r>
      <w:r w:rsidRPr="00E541CA">
        <w:t xml:space="preserve"> . ในบทที่ 85: </w:t>
      </w:r>
      <w:r w:rsidRPr="00E541CA">
        <w:rPr>
          <w:i/>
        </w:rPr>
        <w:t xml:space="preserve">เมื่อพระองค์เสด็จเข้าพระวิหาร หัวหน้าปุโรหิตและผู้อาวุโสของประชาชนก็มาหาพระองค์ และกล่าวว่า: ‘ด้วยอำนาจใดที่ท่านทำสิ่งเหล่านี้</w:t>
      </w:r>
      <w:r w:rsidRPr="00E541CA">
        <w:t xml:space="preserve">?’</w:t>
      </w:r>
      <w:r w:rsidRPr="00E541CA">
        <w:rPr>
          <w:rStyle w:val="FootnoteReference"/>
          <w:i/>
        </w:rPr>
        <w:footnoteReference w:id="168"/>
      </w:r>
      <w:r w:rsidRPr="00E541CA">
        <w:t xml:space="preserve"> . ในบทที่ 108: </w:t>
      </w:r>
      <w:r w:rsidRPr="00E541CA">
        <w:rPr>
          <w:i/>
        </w:rPr>
        <w:t xml:space="preserve">‘ทุกวันข้าพเจ้านั่งอยู่กับท่านในพระวิหารและสอน แต่ท่านกลับไม่รู้จักข้าพเจ้า</w:t>
      </w:r>
      <w:r w:rsidRPr="00E541CA">
        <w:t xml:space="preserve">’</w:t>
      </w:r>
      <w:r w:rsidRPr="00E541CA">
        <w:rPr>
          <w:rStyle w:val="FootnoteReference"/>
          <w:i/>
        </w:rPr>
        <w:footnoteReference w:id="169"/>
      </w:r>
      <w:r w:rsidRPr="00E541CA">
        <w:t xml:space="preserve"> . ในพระวรสารลูกา ตอนต้นบทที่ 98: </w:t>
      </w:r>
      <w:r w:rsidRPr="00E541CA">
        <w:rPr>
          <w:i/>
        </w:rPr>
        <w:t xml:space="preserve">‘พระองค์ทรงสอนทุกวันในพระวิหาร’</w:t>
      </w:r>
      <w:r w:rsidRPr="00E541CA">
        <w:rPr>
          <w:rStyle w:val="FootnoteReference"/>
          <w:i/>
        </w:rPr>
        <w:footnoteReference w:id="170"/>
      </w:r>
      <w:r w:rsidRPr="00E541CA">
        <w:t xml:space="preserve"> . ตอนต้นบทที่ 108: </w:t>
      </w:r>
      <w:r w:rsidRPr="00E541CA">
        <w:rPr>
          <w:i/>
        </w:rPr>
        <w:t xml:space="preserve">‘ในเวลากลางวัน พระองค์ทรงสอนในพระวิหาร แต่ในเวลากลางคืน พระองค์จะออกไปและพักค้างคืน</w:t>
      </w:r>
      <w:r w:rsidRPr="00E541CA">
        <w:rPr>
          <w:i/>
        </w:rPr>
        <w:t xml:space="preserve">บนภูเขาแห่งมะกอก’</w:t>
      </w:r>
      <w:r w:rsidRPr="00E541CA">
        <w:rPr>
          <w:rStyle w:val="FootnoteReference"/>
          <w:i/>
        </w:rPr>
        <w:footnoteReference w:id="171"/>
      </w:r>
      <w:r w:rsidRPr="00E541CA">
        <w:t xml:space="preserve"> . ในพระวรสารยอห์น ตอนต้นบทที่ 26: </w:t>
      </w:r>
      <w:r w:rsidRPr="00E541CA">
        <w:rPr>
          <w:i/>
        </w:rPr>
        <w:t xml:space="preserve">‘ในวันกลางเทศกาล พระเยซูเสด็จขึ้นไปยังพระวิหาร’</w:t>
      </w:r>
      <w:r w:rsidRPr="00E541CA">
        <w:rPr>
          <w:rStyle w:val="FootnoteReference"/>
          <w:i/>
        </w:rPr>
        <w:footnoteReference w:id="172"/>
      </w:r>
      <w:r w:rsidRPr="00E541CA">
        <w:t xml:space="preserve"> . ในบทที่ 27: </w:t>
      </w:r>
      <w:r w:rsidRPr="00E541CA">
        <w:rPr>
          <w:i/>
        </w:rPr>
        <w:t xml:space="preserve">พระเยซูเสด็จไปยังภูเขาโอลีฟ; แต่เช้าวันรุ่งขึ้น พระองค์เสด็จกลับมายังพระวิหารอีกครั้ง และประชาชนทั้งหมดก็มาหาพระองค์</w:t>
      </w:r>
      <w:r w:rsidRPr="00E541CA">
        <w:rPr>
          <w:rStyle w:val="FootnoteReference"/>
          <w:i/>
        </w:rPr>
        <w:footnoteReference w:id="173"/>
      </w:r>
      <w:r w:rsidRPr="00E541CA">
        <w:t xml:space="preserve"> . ในบทที่ 37: </w:t>
      </w:r>
      <w:r w:rsidRPr="00E541CA">
        <w:rPr>
          <w:i/>
        </w:rPr>
        <w:t xml:space="preserve">มีเทศกาลในกรุงเยรูซาเล็ม และพระเยซูเสด็จไปยังพระวิหาร</w:t>
      </w:r>
      <w:r w:rsidRPr="00E541CA">
        <w:rPr>
          <w:rStyle w:val="FootnoteReference"/>
          <w:i/>
        </w:rPr>
        <w:footnoteReference w:id="174"/>
      </w:r>
      <w:r w:rsidRPr="00E541CA">
        <w:t xml:space="preserve"> . หากบันทึกในพระกิตติคุณเป็นพยานถึงเรื่องนี้ — ว่าพระคริสต์องค์พระผู้เป็นเจ้าของเราเองทรงรักที่จะมาที่โบสถ์ — แล้วพระองค์จะห้ามผู้อื่นไม่ให้มาที่โบสถ์เพื่ออธิษฐานได้อย่างไร? เพราะผู้สอนเท็จกำลังโกหกเมื่อกล่าวว่าพระคริสต์ไม่ได้สั่งให้เราไปโบสถ์ แต่เพียงให้อธิษฐานในห้องส่วนตัวเท่านั้น นักบุญยอห์น คริโซสโตม ก็โต้แย้งความเท็จของพวกเขาในบทเทศนาที่ 19 เกี่ยวกับพระวรสารนักบุญมัทธิว หน้า 240 โดยกล่าวว่า: ‘จงเข้าไปในห้องของท่าน: เพราะเหตุใด ท่านจึงกล่าวว่า การอธิษฐานในโบสถ์ไม่เหมาะสม? และนั่นเป็นสิ่งที่เหมาะสมที่สุด แต่ด้วยจิตใจที่บริสุทธิ์ (โดยไม่มีความเสแสร้ง); เพราะพระเจ้าทรงแสวงหาจิตใจของผู้ที่อยู่ในทุกที่ เช่นเดียวกัน นักบุญเทโอฟิแลคท์ ในคำอธิบายพระวรสาร เกี่ยวกับคำพูดของพระคริสต์ที่ว่า ‘จงเข้าไปในห้องส่วนตัวของท่าน’ ได้กล่าวว่า: ‘แล้วอย่างไร? ฉันไม่ควรอธิษฐานในโบสถ์หรือ? ‘ยิ่งไปกว่านั้น (ข้าพเจ้าจะอธิษฐาน):’ แต่ด้วยเจตนาที่ถูกต้อง เพื่อไม่ให้ดูเหมือนทำเพียงเพื่อเอาใจผู้อื่น; เพราะสิ่งที่สำคัญไม่ใช่สถานที่ แต่เป็นความคิด จิตใจ และการกระทำ: เพราะมีหลายคนที่อธิษฐานในที่ลับ ทำเช่นนั้นเพียงเพื่อเอาใจผู้อื่นเท่านั้น’ นี่คือคำอธิบายของเทโอฟิแลคท์</w:t>
      </w:r>
    </w:p>
    <w:p w:rsidRPr="00E541CA" w:rsidR="00E541CA" w:rsidP="00E541CA" w:rsidRDefault="00E541CA" w14:paraId="5B5B1AE6" w14:textId="69FE550F">
      <w:pPr>
        <w:ind w:firstLine="720"/>
      </w:pPr>
      <w:r w:rsidRPr="00E541CA">
        <w:t xml:space="preserve">ข้อพิจารณาที่ 3</w:t>
      </w:r>
    </w:p>
    <w:p w:rsidRPr="00E541CA" w:rsidR="00E541CA" w:rsidP="00E541CA" w:rsidRDefault="00E541CA" w14:paraId="19A40D8D" w14:textId="45A8A4ED">
      <w:pPr>
        <w:ind w:firstLine="720"/>
        <w:rPr>
          <w:i/>
        </w:rPr>
      </w:pPr>
      <w:r w:rsidRPr="00E541CA">
        <w:rPr>
          <w:i/>
        </w:rPr>
        <w:t xml:space="preserve">ในห้องขังใด ที่เหมาะสมที่สุดสำหรับการสวดมนต์?</w:t>
      </w:r>
    </w:p>
    <w:p w:rsidRPr="00E541CA" w:rsidR="00E541CA" w:rsidP="00E541CA" w:rsidRDefault="00E541CA" w14:paraId="389A2F86" w14:textId="2DBA723C">
      <w:pPr>
        <w:ind w:firstLine="720"/>
      </w:pPr>
      <w:r w:rsidRPr="00E541CA">
        <w:t xml:space="preserve">มนุษย์มี</w:t>
      </w:r>
      <w:r w:rsidRPr="00E541CA">
        <w:rPr>
          <w:i/>
        </w:rPr>
        <w:t xml:space="preserve">สอง</w:t>
      </w:r>
      <w:r w:rsidRPr="00E541CA">
        <w:t xml:space="preserve">ประเภทของคุกสำหรับการสวดมนต์: คุกทางกายภาพและคุกทางจิตวิญญาณ คุกทางกายภาพทำจากไม้หรือหิน ส่วนคุกทางจิตวิญญาณนั้นคือหัวใจหรือจิตใจของมนุษย์ ดังนั้น นักบุญเทโอฟิแลคท์ เมื่อตีความคำพยากรณ์ของพระคริสต์ ได้กล่าวว่า: </w:t>
      </w:r>
      <w:r w:rsidRPr="00E541CA">
        <w:rPr>
          <w:i/>
        </w:rPr>
        <w:t xml:space="preserve">‘คุกนั้นคือความคิดลับ’ </w:t>
      </w:r>
      <w:r w:rsidRPr="00E541CA">
        <w:t xml:space="preserve">ห้องขังทางกายภาพอยู่ที่แห่งเดียว แต่ห้องขังทางจิตวิญญาณนั้นติดตามบุคคลไปทุกที่ ไม่ว่าบุคคลนั้นจะอยู่ที่ใด หัวใจของเขาก็อยู่กับเขาเสมอ ที่นั่น เขาสามารถรวบรวมความคิด ถอนตัวเข้าสู่ภายในตนเองเพื่อใคร่ครวญ ยกระดับจิตใจขึ้นสู่พระเจ้า และอธิษฐานอย่างลับๆ แม้ในขณะที่อยู่ท่ามกลางผู้คน ดังนั้น นักบุญอัมโบรสจึงสอนว่า: พระผู้ช่วยให้รอดตรัสว่า: ‘จงเข้าสู่ห้องขังของท่าน ไม่ใช่ห้องที่ล้อมด้วยผนัง ซึ่งร่างกายของท่านถูกกักขังอยู่ แต่จงเข้าสู่ห้องขังที่อยู่ภายในตัวท่าน ซึ่งความคิดของท่านถูกกักขังอยู่’ “ห้องสวดภาวนาแห่งนั้นอยู่กับท่านทุกที่ และเป็นความลับทุกที่; ไม่มีใครเห็นมันนอกจากพระเจ้าเพียงผู้เดียว” นี่คือคำสอนของนักบุญอัมโบรส จนถึงตรงนี้ เพราะในห้องสวดภาวนาทางจิตวิญญาณนี้ ซึ่งท่านพกติดตัวไปทุกที่—นั่นคือในหัวใจ—การสวดภาวนาในห้องนี้เหมาะสมกว่าการสวดภาวนาในห้องทางกายภาพ ซึ่งตั้งอยู่ในที่เดียว; </w:t>
      </w:r>
      <w:r w:rsidRPr="00E541CA">
        <w:t xml:space="preserve">ด้วยห้องสวดมนต์ทางจิตวิญญาณ</w:t>
      </w:r>
      <w:r w:rsidRPr="00E541CA">
        <w:t xml:space="preserve">นี้</w:t>
      </w:r>
      <w:r w:rsidRPr="00E541CA">
        <w:lastRenderedPageBreak/>
      </w:r>
      <w:r w:rsidRPr="00E541CA">
        <w:t xml:space="preserve"> คุณควรมาที่โบสถ์ และถวายคำอธิษฐานที่ส่งถึงพระเจ้าด้วยจิตใจจากมุมลึกที่สุดของหัวใจ; แต่อย่าอธิษฐานในห้องสวดมนต์ของหัวใจด้วยคำอธิษฐานที่ส่งถึงพระเจ้าด้วยจิตใจ แม้คุณจะปิดตัวเองอยู่ในห้องใต้ดินเพื่ออธิษฐาน หรือแม้คุณจะเข้าไปในถ้ำบนโลกเพื่ออธิษฐาน; เขาไม่ได้อธิษฐาน แต่กำลังพูดคุยไร้สาระ และการอธิษฐานของเขาคือบาป… เพราะครูสอนเท็จนั้นโกหก สอนว่าคนควรปิดตัวลงเพื่ออธิษฐานเพียงในเซลล์ทางกายภาพเท่านั้น โดยละเลยโบสถ์และการอธิษฐานที่ถวายจากใจถึงพระเจ้าที่นั่น</w:t>
      </w:r>
    </w:p>
    <w:p w:rsidRPr="00E541CA" w:rsidR="00E541CA" w:rsidP="00E541CA" w:rsidRDefault="00E541CA" w14:paraId="47CBC715" w14:textId="6FA1455F">
      <w:pPr>
        <w:ind w:firstLine="720"/>
      </w:pPr>
      <w:r w:rsidRPr="00E541CA">
        <w:t xml:space="preserve">ข้อพิจารณาที่ 4</w:t>
      </w:r>
    </w:p>
    <w:p w:rsidRPr="00E541CA" w:rsidR="00E541CA" w:rsidP="00E541CA" w:rsidRDefault="00E541CA" w14:paraId="2C467CAE" w14:textId="2729E1E6">
      <w:pPr>
        <w:ind w:firstLine="720"/>
        <w:rPr>
          <w:i/>
        </w:rPr>
      </w:pPr>
      <w:r w:rsidRPr="00E541CA">
        <w:rPr>
          <w:i/>
        </w:rPr>
        <w:t xml:space="preserve">การมาวัดเพื่อสวดมนต์มีประโยชน์หรือไม่?</w:t>
      </w:r>
    </w:p>
    <w:p w:rsidRPr="00E541CA" w:rsidR="00E541CA" w:rsidP="00E541CA" w:rsidRDefault="00E541CA" w14:paraId="095CE0DF" w14:textId="24312972">
      <w:pPr>
        <w:ind w:firstLine="720"/>
      </w:pPr>
      <w:r w:rsidRPr="00E541CA">
        <w:t xml:space="preserve">ในเรื่องนี้ ให้มีผู้หนึ่ง (แทนที่จะมีหลายคน) ตอบ: นักบุญยอห์น คริโซสโตม ในหนังสือชื่อ *Margarit* ในคำเทศนาที่ 5 เกี่ยวกับสิ่งที่ไม่อาจเข้าใจได้: คำเทศนานั้นถูกกล่าวแก่ประชาชนขณะที่ท่านยังเป็นพระสงฆ์ในเมืองอันติโอค ซึ่งในคำเทศนานั้น ท่านได้ตำหนิประชาชนที่เกียจคร้านเกินไปจนไม่มาเข้าร่วมพิธีบูชาขอบพระคุณ; แต่เมื่อคำเทศนาของเขา ซึ่งจัดขึ้นหลังพิธีบูชาพระเจ้า เริ่มขึ้น พวกเขาก็รีบมาเข้าร่วมด้วยความกระตือรือร้นอย่างยิ่ง ทิ้งทุกสิ่งไว้เบื้องหลังและเบียดเสียดกัน เพราะท่านได้กล่าวกับพวกเขาว่า: ‘ความอ่อนแอนี้คืออะไร? ขณะนี้มีผู้คนจำนวนมากมารวมตัวกันที่นี่ ฟังสิ่งที่กำลังถูกกล่าวด้วยความเคารพอย่างสูง แต่ในชั่วโมงที่ศักดิ์สิทธิ์ที่สุด (ระหว่างพิธีบูชา) ฉันกลับไม่พบพวกท่านในหมู่ผู้ชุมนุม และฉันได้เศร้าโศกอย่างยิ่ง’ เพราะเมื่อข้าพเจ้า ผู้รับใช้ที่ถ่อมตัวของท่าน พูดกับท่าน ก็มีความขยันหมั่นเพียรและความกระตือรือร้นที่ยั่งยืน ท่านต่างให้กำลังใจกันและอยู่จนกระทั่งคำเทศนาจบลง แต่เมื่อใครต้องการปรากฏตัวต่อหน้าพระคริสต์ในพิธีศักดิ์สิทธิ์ โบสถ์กลับว่างเปล่าบ่อยครั้ง แม้จะมีความขยันหมั่นเพียร</w:t>
      </w:r>
      <w:r w:rsidRPr="00E541CA">
        <w:rPr>
          <w:rStyle w:val="FootnoteReference"/>
        </w:rPr>
        <w:footnoteReference w:id="175"/>
      </w:r>
      <w:r w:rsidRPr="00E541CA">
        <w:t xml:space="preserve"> แต่คำตอบที่หลายคนมักพูดกันคือ: ‘ฉันสามารถอธิษฐานที่บ้านได้,’ พวกเขากล่าว, ‘แต่ไม่สามารถรับคำเทศนาและคำสอนที่บ้านได้.’ คุณกำลังหลอกตัวเองอยู่ครับ เพื่อนรัก: เพราะแม้จะสามารถอธิษฐานที่บ้านได้ </w:t>
      </w:r>
      <w:r w:rsidRPr="00E541CA">
        <w:rPr>
          <w:i/>
        </w:rPr>
        <w:t xml:space="preserve">แต่ไม่อาจอธิษฐาน</w:t>
      </w:r>
      <w:r w:rsidRPr="00E541CA">
        <w:t xml:space="preserve">ที่นั่น</w:t>
      </w:r>
      <w:r w:rsidRPr="00E541CA">
        <w:rPr>
          <w:i/>
        </w:rPr>
        <w:t xml:space="preserve">ได้เหมือนในโบสถ์ </w:t>
      </w:r>
      <w:r w:rsidRPr="00E541CA">
        <w:t xml:space="preserve">ซึ่งมีพระบิดาหลายท่าน และเสียงร้องร่วมกันถูกส่งขึ้นสู่พระเจ้า </w:t>
      </w:r>
      <w:r w:rsidRPr="00E541CA">
        <w:rPr>
          <w:i/>
        </w:rPr>
        <w:t xml:space="preserve">เมื่ออธิษฐานต่อพระเจ้าเพียงลำพัง เสียงนั้นไม่ได้รับการรับฟังอย่างง่ายดายเท่าเมื่ออธิษฐานร่วมกับพี่น้อง</w:t>
      </w:r>
      <w:r w:rsidRPr="00E541CA">
        <w:t xml:space="preserve"> เพราะที่นี่มีสิ่งต่าง ๆ มากมาย: ความเป็นหนึ่งเดียวในจิตใจและความกลมกลืน ความผูกพันแห่งความรัก และคำอธิษฐานของคณะสงฆ์ </w:t>
      </w:r>
      <w:r w:rsidRPr="00E541CA">
        <w:rPr>
          <w:i/>
        </w:rPr>
        <w:t xml:space="preserve">ด้วยเหตุนี้ พระสงฆ์จึงยืนอยู่ต่อหน้าพระองค์ เพื่อให้คำอธิษฐานของประชาชน ซึ่งอ่อนแอที่สุด </w:t>
      </w:r>
      <w:r w:rsidRPr="00E541CA">
        <w:rPr>
          <w:i/>
        </w:rPr>
        <w:t xml:space="preserve">ได้รวมตัวกับ</w:t>
      </w:r>
      <w:r w:rsidRPr="00E541CA">
        <w:rPr>
          <w:i/>
        </w:rPr>
        <w:t xml:space="preserve">คำอธิษฐานที่เข้มแข็งที่สุด </w:t>
      </w:r>
      <w:r w:rsidRPr="00E541CA">
        <w:t xml:space="preserve">(ของสงฆ์) </w:t>
      </w:r>
      <w:r w:rsidRPr="00E541CA">
        <w:rPr>
          <w:i/>
        </w:rPr>
        <w:t xml:space="preserve">และร่วมกันขึ้นสู่สวรรค์</w:t>
      </w:r>
      <w:r w:rsidRPr="00E541CA">
        <w:rPr>
          <w:rStyle w:val="FootnoteReference"/>
          <w:i/>
        </w:rPr>
        <w:footnoteReference w:id="176"/>
      </w:r>
      <w:r w:rsidRPr="00E541CA">
        <w:t xml:space="preserve"> . จนถึงตรงนี้คือคำพูดของคริสอสตอม</w:t>
      </w:r>
    </w:p>
    <w:p w:rsidRPr="00E541CA" w:rsidR="00E541CA" w:rsidP="00E541CA" w:rsidRDefault="00E541CA" w14:paraId="1DFF5946" w14:textId="557D83BA">
      <w:pPr>
        <w:ind w:firstLine="720"/>
      </w:pPr>
      <w:r w:rsidRPr="00E541CA">
        <w:t xml:space="preserve">ที่นี่ ขอให้ทุกคนฟังและเข้าใจคำพูดของคริสอสตอม: สามารถอธิษฐานที่บ้านได้ แต่ไม่สามารถอธิษฐานที่นั่นได้เหมือนในโบสถ์; และนอกจากนี้: การอธิษฐานต่อพระเจ้าเพียงลำพังจะไม่ได้รับการรับฟังในลักษณะเดียวกันกับการอธิษฐานร่วมกับพี่น้องในความเชื่อ; และอีกครั้ง: ด้วยเหตุนี้ พระสงฆ์จึงยืนอยู่ต่อหน้าพระเจ้า เพื่อให้คำอธิษฐานของประชาชน แม้จะอ่อนแอ แต่สามารถร่วมกับคำอธิษฐานอันทรงพลังที่สุดของพระสงฆ์ ลอยขึ้นสู่สวรรค์; และดูว่าประโยชน์ของการมาวัดเพื่อสวดมนต์นั้นมีมากเพียงใด</w:t>
      </w:r>
    </w:p>
    <w:p w:rsidRPr="00E541CA" w:rsidR="00E541CA" w:rsidP="00E541CA" w:rsidRDefault="00E541CA" w14:paraId="0B02596C" w14:textId="5F23C4CF">
      <w:pPr>
        <w:ind w:firstLine="720"/>
      </w:pPr>
      <w:r w:rsidRPr="00E541CA">
        <w:t xml:space="preserve">และอีกครั้ง ครูผู้ยิ่งใหญ่ท่านเดียวกันนี้ ในบทเดียวกันด้านล่างนี้ ได้กล่าวว่า: ในเวลานั้น ผู้ที่รัก (คือ ระหว่างพิธีบูชา) ไม่ใช่เพียงมนุษย์เท่านั้นที่ยกเสียงร้องอันศักดิ์สิทธิ์ที่สุดนั้นขึ้น แต่เหล่าทูตสวรรค์ก็กราบลงต่อหน้าพระเจ้า และเหล่าอัครทูตสวรรค์ก็อธิษฐาน: เพราะพวกเขามีช่วงเวลาที่เอื้ออำนวย และมีเครื่องบูชาที่ช่วยเหลือพวกเขา เช่นเดียวกับที่มนุษย์ตัดกิ่งมะกอกมาถวายต่อหน้ากษัตริย์ เพื่อเตือนให้ระลึกถึงสวนแห่งความเมตตาและความรักต่อมนุษยชาติ: เช่นเดียวกันนั้นเอง ในเวลานั้น เหล่าทูตสวรรค์แทนที่จะถวายกิ่งมะกอก ก็ถวายพระกายของพระเจ้าเอง พวกเขาอธิษฐานต่อพระเจ้าเพื่อธรรมชาติมนุษย์ โดยไม่เพียงกล่าวว่า ‘เราอธิษฐานเพื่อผู้เหล่านี้ ซึ่งพระองค์เองได้ทรงรักไว้ล่วงหน้าแล้ว เช่นเดียวกับที่พระองค์ได้ทรงถวายวิญญาณของพระองค์เพื่อพวกเขา: เพื่อผู้เหล่านี้ เราจึงเทคำวิงวอนของเรา เพื่อผู้เหล่านี้ที่พระองค์ได้ทรงหลั่งพระโลหิตของพระองค์; เพื่อผู้เหล่านี้ เราจึงอธิษฐาน เพื่อผู้เหล่านี้ที่พระองค์ได้ทรงถวายพระกายของ</w:t>
      </w:r>
      <w:r w:rsidRPr="00E541CA">
        <w:t xml:space="preserve">พระองค์’</w:t>
      </w:r>
      <w:r w:rsidRPr="00E541CA">
        <w:rPr>
          <w:rStyle w:val="FootnoteReference"/>
        </w:rPr>
        <w:footnoteReference w:id="177"/>
      </w:r>
      <w:r w:rsidRPr="00E541CA">
        <w:t xml:space="preserve"> นี่คือคำพูดของนักบุญคริสอสตอมจนถึงตอนนี้</w:t>
      </w:r>
    </w:p>
    <w:p w:rsidRPr="00E541CA" w:rsidR="00E541CA" w:rsidP="00E541CA" w:rsidRDefault="00E541CA" w14:paraId="5D068B88" w14:textId="00E752EC">
      <w:pPr>
        <w:ind w:firstLine="720"/>
      </w:pPr>
      <w:r w:rsidRPr="00E541CA">
        <w:t xml:space="preserve">เพราะพวกผู้นอกรีตพูดเท็จเมื่อกล่าวว่า การมาวัดเพื่อสวดภาวนาไม่มีประโยชน์อะไร</w:t>
      </w:r>
    </w:p>
    <w:p w:rsidRPr="00E541CA" w:rsidR="00E541CA" w:rsidP="00E541CA" w:rsidRDefault="00E541CA" w14:paraId="49BBD278" w14:textId="689CCEEC">
      <w:pPr>
        <w:ind w:firstLine="720"/>
      </w:pPr>
      <w:r w:rsidRPr="00E541CA">
        <w:t xml:space="preserve">ผู้หมิ่นประมาทต่อคริสตจักรของพระเจ้าเหล่านี้ อาจต้องการอ้างคำพูดของนักบุญยอห์น คริโซสโตม ผู้เดียวกัน เพื่อสนับสนุนการหมิ่นประมาทของพวกเขา ดังที่ท่านกล่าวไว้ในคำอธิบายเกี่ยวกับจดหมายฉบับแรกถึงชาวโครินธ์ ในคำเตือนที่ 56: “ในสมัยนั้น (สมัยของอัครสาวก) ก็มีบ้านของคริสตจักรอยู่ด้วย; แต่ปัจจุบันนี้ คริสตจักรเองคือบ้าน และความจริงแล้วไม่มีความแตกต่างระหว่างคริสตจักรกับร้านเหล้าหรือโรงแรมใดๆ เช่น คริสตจักรของเรา มีเสียงหัวเราะมากมาย ความวุ่นวายมากมาย เหมือนในโรงอาบน้ำ เหมือนในตลาด ที่มีผู้คนตะโกนกัน </w:t>
      </w:r>
      <w:r w:rsidRPr="00E541CA">
        <w:t xml:space="preserve">‘</w:t>
      </w:r>
      <w:r w:rsidRPr="00E541CA">
        <w:rPr>
          <w:rStyle w:val="FootnoteReference"/>
        </w:rPr>
        <w:footnoteReference w:id="178"/>
      </w:r>
      <w:r w:rsidRPr="00E541CA">
        <w:t xml:space="preserve"> ’?”</w:t>
      </w:r>
    </w:p>
    <w:p w:rsidRPr="00E541CA" w:rsidR="00E541CA" w:rsidP="00E541CA" w:rsidRDefault="00E541CA" w14:paraId="14003FD0" w14:textId="3B4F5F85">
      <w:pPr>
        <w:ind w:firstLine="720"/>
      </w:pPr>
      <w:r w:rsidRPr="00E541CA">
        <w:rPr>
          <w:i/>
        </w:rPr>
        <w:t xml:space="preserve">ผมตอบว่า: </w:t>
      </w:r>
      <w:r w:rsidRPr="00E541CA">
        <w:t xml:space="preserve">นักบุญคริสอสตอมไม่ได้ดูหมิ่นวิหารของพระเจ้า แต่ดูหมิ่นผู้ที่เข้าโบสถ์โดยไม่มีความยำเกรงพระเจ้า และไม่แสดงความเคารพขณะยืนอยู่ในโบสถ์ แต่กลับพูดคุยแทนที่จะสวดมนต์ และอภิปรายเรื่องโลกีย์แทนที่จะฟังบทสวดของโบสถ์; เขาตำหนิคนเหล่านี้ แต่กลับยกย่องบ้านของพระเจ้าด้วยคำสรรเสริญสูงสุด โดยกล่าวว่าที่นั่น: ‘โบสถ์ไม่ใช่ร้านตัดผม ไม่ใช่ร้านขายครีม ไม่ใช่แผงขายของในตลาดใดๆ ทั้งสิ้น</w:t>
      </w:r>
      <w:r w:rsidRPr="00E541CA">
        <w:rPr>
          <w:i/>
        </w:rPr>
        <w:lastRenderedPageBreak/>
      </w:r>
      <w:r w:rsidRPr="00E541CA">
        <w:rPr>
          <w:i/>
        </w:rPr>
        <w:t xml:space="preserve"> แต่เป็นสถานที่ของทูตสวรรค์ สถานที่ของอัครทูตสวรรค์ อาณาจักรของพระเจ้า สวรรค์เอง’ </w:t>
      </w:r>
      <w:r w:rsidRPr="00E541CA">
        <w:t xml:space="preserve">และในจดหมายฉบับที่สองถึงชาวโครินธ์ ในบทเทศนาที่ 50 เขากล่าวว่า: </w:t>
      </w:r>
      <w:r w:rsidRPr="00E541CA">
        <w:rPr>
          <w:i/>
        </w:rPr>
        <w:t xml:space="preserve">‘ให้เราจูบธรณีประตูและทางเข้าของโบสถ์ </w:t>
      </w:r>
      <w:r w:rsidRPr="00E541CA">
        <w:t xml:space="preserve">จูบกันและกัน’ หรือท่านไม่เห็นว่าผู้หญิงและธรณีประตูของโบสถ์นี้ถูกจูบหรือไม่</w:t>
      </w:r>
      <w:r w:rsidRPr="00E541CA">
        <w:t xml:space="preserve">?</w:t>
      </w:r>
      <w:r w:rsidRPr="00E541CA">
        <w:rPr>
          <w:rStyle w:val="FootnoteReference"/>
        </w:rPr>
        <w:footnoteReference w:id="179"/>
      </w:r>
      <w:r w:rsidRPr="00E541CA">
        <w:t xml:space="preserve"> . จนถึงตรงนี้คือคำกล่าวของคริสอสตอม สิ่งนี้แสดงให้เห็นอย่างชัดเจนว่าครูผู้ศักดิ์สิทธิ์ท่านนี้ไม่ยอมรับผู้หมิ่นประมาทต่อคริสตจักร เพราะท่านไม่ได้ดูหมิ่นคริสตจักรเอง แต่กลับวิพากษ์วิจารณ์ผู้คนที่กล้าหาญเหล่านั้นที่ยืนอยู่และพูดจาไม่เคารพภายในคริสตจักร</w:t>
      </w:r>
    </w:p>
    <w:p w:rsidRPr="00E541CA" w:rsidR="00E541CA" w:rsidP="00E541CA" w:rsidRDefault="00E541CA" w14:paraId="0BF46EE8" w14:textId="28BBCB46">
      <w:pPr>
        <w:ind w:firstLine="720"/>
      </w:pPr>
      <w:r w:rsidRPr="00E541CA">
        <w:t xml:space="preserve">เพราะผู้กล่าวร้ายนั้นพูดเท็จอย่างชั่วร้ายที่สุด และด้วยความมุ่งร้ายของพวกเขา พวกเขากระหน่ำด่าทอวิหารของพระเจ้า และห้ามผู้คนไม่ให้เข้าไปอธิษฐาน</w:t>
      </w:r>
    </w:p>
    <w:p w:rsidRPr="00E541CA" w:rsidR="00E541CA" w:rsidP="00E541CA" w:rsidRDefault="00E541CA" w14:paraId="7E518C4C" w14:textId="77777777"/>
    <w:p w:rsidRPr="00E541CA" w:rsidR="00E541CA" w:rsidP="00E541CA" w:rsidRDefault="00E541CA" w14:paraId="65DB1A60" w14:textId="218FD2E8">
      <w:pPr>
        <w:pStyle w:val="Heading5"/>
      </w:pPr>
      <w:bookmarkStart w:name="_Toc238027945" w:id="48"/>
      <w:r w:rsidRPr="00E541CA">
        <w:t xml:space="preserve">บทที่ 11. เกี่ยวกับการนมัสการ</w:t>
      </w:r>
      <w:bookmarkEnd w:id="48"/>
    </w:p>
    <w:p w:rsidRPr="00E541CA" w:rsidR="00E541CA" w:rsidP="00E541CA" w:rsidRDefault="00E541CA" w14:paraId="40049EBF" w14:textId="5912471D">
      <w:pPr>
        <w:ind w:firstLine="720"/>
      </w:pPr>
      <w:r w:rsidRPr="00E541CA">
        <w:t xml:space="preserve">เมื่อเร็วๆ นี้ เราได้ทราบว่า มีชายและหญิงบางกลุ่มในเขตสังฆมณฑลของเรา ซึ่งได้รับการสอนจากผู้สอนเท็จและผู้นอกรีตที่มาเยี่ยมพวกเขาอย่างลับๆ และกำลังสอนผู้อื่นที่คิดเหมือนพวกเขา ไม่เพียงแต่ให้หลีกเลี่ยงการไปโบสถ์เพื่อสวดมนต์ แต่ยังให้หลีกเลี่ยงการสวดมนต์ที่บ้านด้วยท่าทางเคารพอันสมควรต่อพระเจ้าต่อหน้าภาพศักดิ์สิทธิ์ — คือการก้มตัวและศีรษะลงถึงพื้น — แต่ให้สวดมนต์เพียงในใจเท่านั้น เพื่อยืนยันคำสอนที่ผิดพลาดของพวกเขา พวกเขาอ้างคำพูดของพระคริสต์ที่ตรัสในพระวรสารแก่หญิงชาวสะมาเรียว่า: </w:t>
      </w:r>
      <w:r w:rsidRPr="00E541CA">
        <w:rPr>
          <w:i/>
        </w:rPr>
        <w:t xml:space="preserve">‘ผู้บูชาที่แท้จริงจะบูชาพระบิดาด้วยจิตวิญญาณและความจริง</w:t>
      </w:r>
      <w:r w:rsidRPr="00E541CA">
        <w:t xml:space="preserve">’ (</w:t>
      </w:r>
      <w:r w:rsidRPr="00E541CA">
        <w:rPr>
          <w:rStyle w:val="FootnoteReference"/>
          <w:i/>
        </w:rPr>
        <w:footnoteReference w:id="180"/>
      </w:r>
      <w:r w:rsidRPr="00E541CA">
        <w:t xml:space="preserve"> ); และพวกเขาตีความคำพูดเหล่านี้อย่างผิดๆ โดยกล่าวว่า: ‘การก้มตัวและศีรษะลงถึงพื้นนั้นไม่เหมาะสม: พระคริสต์ทรงบัญชาให้เราบูชาเพียงด้วยจิตวิญญาณ แม้ขณะนอนอยู่ก็ตาม และพวกเขายังอ้างถึงหนังสือที่เรียกว่า “พระวรสารวันอาทิตย์” ซึ่งในวันอาทิตย์ที่เกี่ยวข้องกับหญิงชาวสะมาเรีย คำพูดของพระคริสต์ดังกล่าวถูกตีความว่า: ‘ผู้บูชาที่แท้จริงจะบูชาพระบิดาไม่ใช่ด้วยเนื้อหนัง แต่ด้วยจิตวิญญาณ’</w:t>
      </w:r>
      <w:r w:rsidRPr="00E541CA">
        <w:rPr>
          <w:rStyle w:val="FootnoteReference"/>
        </w:rPr>
        <w:footnoteReference w:id="181"/>
      </w:r>
      <w:r w:rsidRPr="00E541CA">
        <w:t xml:space="preserve"> . โอ้ ความโง่เขลาอย่างที่สุดของครูสอนเท็จและผู้นอกรีตที่บ้าคลั่งเหล่านี้! พวกเขาใส่ร้ายถ้อยคำของพระเจ้า—ถ้อยคำที่บริสุทธิ์—ราวกับว่าพระเจ้าไม่ได้สั่งให้เราบูชาพระเจ้าด้วยการกราบลงถึงพื้นดินด้วยร่างกาย จากถ้อยคำเหล่านี้เอง ซึ่งพวกเขาควรจะได้รับประโยชน์ แต่กลับนำความเสียหายมาสู่ตนเองด้วยการตีความคำพูดของพระคริสต์อย่างบ้าคลั่ง คำสอนผิดๆ ของพวกเขามีลักษณะดังนี้: เมื่อดอกไม้ได้รับน้ำจากน้ำค้างยามเช้า ผึ้งจะบินมาและเก็บน้ำค้างจากดอกไม้นั้น; เช่นเดียวกัน แมงมุมจะคลานขึ้นมาและเก็บน้ำค้างเดียวกันจากดอกไม้นั้น; แต่น้ำค้างที่พวกมันเก็บมานั้นไม่ถูกเปลี่ยนเป็นสารเดียวกัน: เพราะในตัวผึ้งมันถูกเปลี่ยนเป็นน้ำผึ้ง ส่วนในตัวแมงมุมมันกลับกลายเป็นพิษร้ายแรง ดังนั้น จากดอกไม้แห่งพระวจนะของพระเจ้า ผู้ที่ถือมั่นในความถูกต้องและมีคุณธรรม ก็เหมือนผึ้งที่เก็บน้ำผึ้ง ซึ่งเก็บอาหารอันหวานชื่นสำหรับจิตวิญญาณ ส่วนจากพระวจนะเดียวกันนั้น พวกเขาก็เหมือนแมงมุม ที่ได้รับความเสียหายจากความเชื่อผิดๆ นักบุญโดโรเทียสได้กล่าวไว้อย่างดี: ‘จิตที่มีนิสัยชั่วร้ายจะได้รับความเสียหายจากทุกสิ่ง แม้สิ่งนั้นจะเป็นประโยชน์</w:t>
      </w:r>
      <w:r w:rsidRPr="00E541CA">
        <w:t xml:space="preserve">’</w:t>
      </w:r>
      <w:r w:rsidRPr="00E541CA">
        <w:rPr>
          <w:rStyle w:val="FootnoteReference"/>
        </w:rPr>
        <w:footnoteReference w:id="182"/>
      </w:r>
      <w:r w:rsidRPr="00E541CA">
        <w:t xml:space="preserve"> ดังนั้น เราจึงไม่ควรละเลยที่จะตอบโต้ความโง่เขลาของพวกเขาและเปิดโปงคำสอนที่ผิดพลาดของพวกเขา; ให้เราพิจารณาคำพูดของพระคริสต์ในลักษณะนี้:</w:t>
      </w:r>
    </w:p>
    <w:p w:rsidRPr="00E541CA" w:rsidR="00E541CA" w:rsidP="00E541CA" w:rsidRDefault="00E541CA" w14:paraId="36BF4709" w14:textId="31650463">
      <w:pPr>
        <w:ind w:firstLine="720"/>
      </w:pPr>
      <w:r w:rsidRPr="00E541CA">
        <w:t xml:space="preserve">1) ด้วยเหตุผลใดที่พระคริสต์เจ้าตรัสคำเหล่านั้นแก่หญิงชาวสะมาเรีย?</w:t>
      </w:r>
    </w:p>
    <w:p w:rsidRPr="00E541CA" w:rsidR="00E541CA" w:rsidP="00E541CA" w:rsidRDefault="00E541CA" w14:paraId="693BDEB6" w14:textId="38DBE02F">
      <w:pPr>
        <w:ind w:firstLine="720"/>
      </w:pPr>
      <w:r w:rsidRPr="00E541CA">
        <w:t xml:space="preserve">2) พระองค์ทรงห้ามผู้คนไม่ให้ก้มกราบพระเจ้าด้วยร่างกายผ่านคำพูดเหล่านี้หรือไม่?</w:t>
      </w:r>
    </w:p>
    <w:p w:rsidRPr="00E541CA" w:rsidR="00E541CA" w:rsidP="00E541CA" w:rsidRDefault="00E541CA" w14:paraId="7A98A0F7" w14:textId="4C64285A">
      <w:pPr>
        <w:ind w:firstLine="720"/>
      </w:pPr>
      <w:r w:rsidRPr="00E541CA">
        <w:t xml:space="preserve">เราจะพยายามเข้าใจด้วยว่า: การนมัสการด้วยจิตวิญญาณและความจริงนั้นหมายความว่าอย่างไร?</w:t>
      </w:r>
    </w:p>
    <w:p w:rsidRPr="00E541CA" w:rsidR="00E541CA" w:rsidP="00E541CA" w:rsidRDefault="00E541CA" w14:paraId="238D5DD2" w14:textId="0154F704">
      <w:pPr>
        <w:ind w:firstLine="720"/>
      </w:pPr>
      <w:r w:rsidRPr="00E541CA">
        <w:t xml:space="preserve">แต่ก่อนอื่น ข้าพเจ้าจะสรุปประวัติความเป็นมาของการแตกแยกหรือความขัดแย้งระหว่างชาวยิวกับชาวสะมาเรียอย่างสั้นๆ เพื่อให้สิ่งที่เราจะพิจารณาสามารถเข้าใจได้ง่ายขึ้น แม้แต่ผู้ที่ไม่มีการศึกษาเลยก็ตาม</w:t>
      </w:r>
    </w:p>
    <w:p w:rsidRPr="00E541CA" w:rsidR="00E541CA" w:rsidP="00E541CA" w:rsidRDefault="00E541CA" w14:paraId="78B9D77B" w14:textId="49619184">
      <w:pPr>
        <w:ind w:firstLine="720"/>
        <w:rPr>
          <w:i/>
        </w:rPr>
      </w:pPr>
      <w:r w:rsidRPr="00E541CA">
        <w:t xml:space="preserve">ตั้งแต่การสิ้นพระชนม์ของโซโลมอน และตั้งแต่ต้นรัชสมัยของลูกชายพระองค์คือเรโฮโบอัม ความแตกแยกก็เริ่มเกิดขึ้นระหว่างเผ่าต่าง ๆ ของอิสราเอล และระหว่างเยรูซาเล็มกับสะมาเรีย (ซึ่งมีคำบรรยายอย่างละเอียดในหนังสือกษัตริย์เล่มที่ 3 และ 4) จนถึงช่วงที่ถูกกวาดต้อนไปเป็นเชลยในบาบิโลน</w:t>
      </w:r>
      <w:r w:rsidRPr="00E541CA">
        <w:rPr>
          <w:rStyle w:val="FootnoteReference"/>
        </w:rPr>
        <w:footnoteReference w:id="183"/>
      </w:r>
      <w:r w:rsidRPr="00E541CA">
        <w:t xml:space="preserve"> . เมื่อพวกเขากลับจากบาบิโลน ความแตกแยกระหว่างพวกเขาก็เกิดขึ้นอีกครั้ง โดยเฉพาะอย่างยิ่งตั้งแต่ช่วงเวลาที่มหาปุโรหิตชาวยิว ชื่อยาดดา ซึ่งเป็นพี่ชายของมานัสเสห์ ถูกขับออกจากหน้าที่บนแท่นบูชา เนื่องจากแต่งงานกับหญิงต่างชาติ—คือลูกสาวของเจ้าชายแห่งสะมาเรีย—จึงเดินทางจากเยรูซาเล็มไปยังสะมาเรียเพื่อไปอยู่กับพ่อตาของเขา (เหตุการณ์นี้เกิดขึ้นในสมัยของอเล็กซานเดอร์มหาราช) มานัสเสห์ผู้นั้น ได้สร้างวิหารที่เมืองสะมาเรีย บนภูเขาสูงที่สุดที่เรียกว่าเกรีซิม (ซึ่งที่เชิงเขามีเมืองเชเคม ซึ่งต่อมาเรียกว่าสิคาร์) ด้วยความช่วยเหลือของพ่อตาของเขา วิหารนั้นคล้ายคลึงกับวิหารในเยรูซาเล็มในทุกด้าน และเขากลายเป็นมหาปุโรหิตคนแรกที่นั่น ตั้งแต่นั้นเป็นต้นมา ความแตกแยกระหว่างชาวยิวกับชาวสะมาเรียก็ยิ่งมั่นคงขึ้น เพราะชาวซามาริเทียน แม้จะเป็นชนชาติอิสราเอล แต่ไม่ไปวัดเยรูซาเล็มเพื่อบูชา แต่ในวัดของตนเองบนภูเขาเกริซิม พวกเขาถวายเครื่องบูชาแด่พระเจ้าแห่งสวรรค์ และ</w:t>
      </w:r>
      <w:r w:rsidRPr="00E541CA">
        <w:lastRenderedPageBreak/>
      </w:r>
      <w:r w:rsidRPr="00E541CA">
        <w:t xml:space="preserve"> พวกเขาชอบวัดของตนเองมากกว่าวัดเยรูซาเล็ม แม้ต่อมาวัดเยรูซาเล็มจะมีรูปเคารพอยู่ด้วย: เพราะแอนติโอคัส ผู้มีชื่อว่า เอพิฟาเนส กษัตริย์แห่งซีเรีย ได้ตั้งรูปเคารพของเทพซีอุสไว้ที่นั่น และมีความเกลียดชังอย่างรุนแรงระหว่างชาวเยรูซาเล็มกับชาวซามาริเทียน และพวกเขารังเกียจกันถึงขั้นไม่ยอมกิน ไม่ยอมดื่ม และไม่ยอมพูดคุยกัน; ด้วยเหตุนี้ หญิงนั้นจึงกล่าวกับพระเยซูว่า: </w:t>
      </w:r>
      <w:r w:rsidRPr="00E541CA">
        <w:rPr>
          <w:i/>
        </w:rPr>
        <w:t xml:space="preserve">‘ทำไมท่าน ซึ่งเป็นชาวยิว จึงมาขอน้ำดื่มจากฉัน ซึ่งเป็นหญิงซามาริเทียน?’</w:t>
      </w:r>
    </w:p>
    <w:p w:rsidRPr="00E541CA" w:rsidR="00E541CA" w:rsidP="00E541CA" w:rsidRDefault="00E541CA" w14:paraId="14A9990F" w14:textId="24406307">
      <w:pPr>
        <w:ind w:firstLine="720"/>
      </w:pPr>
      <w:r w:rsidRPr="00E541CA">
        <w:t xml:space="preserve">นอกจากนี้ พวกเขายังไม่เข้าเมืองของกันและกันด้วย ชาวเยรูซาเล็มไม่เข้าเมืองของชาวสะมาเรีย เพราะถือว่าพวกเขาเป็นชาวต่างศาสนา คือ ชาวที่ไม่นับถือพระเจ้า ด้วยเหตุนี้ พระเยซูคริสต์เจ้าของเรา ซึ่งทรงยอมตามนิสัยชั่วร้ายของชาวยิว จึงทรงบัญชาให้สาวกของพระองค์หลีกเลี่ยงชาวสะมาเรีย โดยตรัสว่า: </w:t>
      </w:r>
      <w:r w:rsidRPr="00E541CA">
        <w:rPr>
          <w:i/>
        </w:rPr>
        <w:t xml:space="preserve">‘อย่าไปทางของคนต่างชาติ และอย่าเข้าเมืองใดของชาวสะมาเรีย</w:t>
      </w:r>
      <w:r w:rsidRPr="00E541CA">
        <w:t xml:space="preserve">’ (</w:t>
      </w:r>
      <w:r w:rsidRPr="00E541CA">
        <w:rPr>
          <w:rStyle w:val="FootnoteReference"/>
          <w:i/>
        </w:rPr>
        <w:footnoteReference w:id="184"/>
      </w:r>
      <w:r w:rsidRPr="00E541CA">
        <w:t xml:space="preserve"> ) ส่วนชาวสะมาเรียเอง ก็ไม่เข้าเมืองเยรูซาเล็ม และถูกชาวยิวหลีกเลี่ยง และชาวซามาริเทียนถูกชาวยิวเกลียดชังถึงขั้นที่แม้แต่การกล่าวถึงชื่อ ‘ซามาริเทียน’ ก็เป็นสิ่งที่น่ารังเกียจสำหรับพวกเขา และเมื่อพวกเขาต้องการตำหนิพระผู้เป็นเจ้าของเรา พวกเขากล่าวว่า: </w:t>
      </w:r>
      <w:r w:rsidRPr="00E541CA">
        <w:rPr>
          <w:i/>
        </w:rPr>
        <w:t xml:space="preserve">‘เราไม่ถูกต้องหรือที่กล่าวว่าท่านเป็นชาวซามาริเทียน</w:t>
      </w:r>
      <w:r w:rsidRPr="00E541CA">
        <w:t xml:space="preserve">?’</w:t>
      </w:r>
      <w:r w:rsidRPr="00E541CA">
        <w:rPr>
          <w:rStyle w:val="FootnoteReference"/>
          <w:i/>
        </w:rPr>
        <w:footnoteReference w:id="185"/>
      </w:r>
      <w:r w:rsidRPr="00E541CA">
        <w:t xml:space="preserve"> พวกเขายังมีข้อขัดแย้งอย่างต่อเนื่องเกี่ยวกับธรรมศาลาของพวกเขาด้วย ชาวยิวกล่าวว่า: ‘เรามีสถานที่ที่เหมาะสมสำหรับการนมัสการพระเจ้าแห่งสวรรค์ คือในโบสถ์ของเราที่เยรูซาเล็ม; </w:t>
      </w:r>
      <w:r w:rsidRPr="00E541CA">
        <w:rPr>
          <w:i/>
        </w:rPr>
        <w:t xml:space="preserve">เพราะธรรมบัญญัติได้ออกมาจากซีอน และพระวจนะของพระเจ้าจากเยรูซาเล็ม’ </w:t>
      </w:r>
      <w:r w:rsidRPr="00E541CA">
        <w:t xml:space="preserve">ดังที่ผู้เผยพระวจนะsays</w:t>
      </w:r>
      <w:r w:rsidRPr="00E541CA">
        <w:rPr>
          <w:rStyle w:val="FootnoteReference"/>
        </w:rPr>
        <w:footnoteReference w:id="186"/>
      </w:r>
      <w:r w:rsidRPr="00E541CA">
        <w:t xml:space="preserve"> </w:t>
      </w:r>
      <w:r w:rsidRPr="00E541CA">
        <w:t xml:space="preserve">ได้กล่าวไว้</w:t>
      </w:r>
      <w:r w:rsidRPr="00E541CA">
        <w:t xml:space="preserve">; และอีกท่านหนึ่ง: </w:t>
      </w:r>
      <w:r w:rsidRPr="00E541CA">
        <w:rPr>
          <w:i/>
        </w:rPr>
        <w:t xml:space="preserve">‘พระเจ้าจะทรงเรียกจากซีอน และจากเยรูซาเล็ม พระองค์จะทรงให้เสียงของพระองค์ได้ยิน’; </w:t>
      </w:r>
      <w:r w:rsidRPr="00E541CA">
        <w:t xml:space="preserve">และพระเจ้าเองได้ตรัสว่า: </w:t>
      </w:r>
      <w:r w:rsidRPr="00E541CA">
        <w:rPr>
          <w:i/>
        </w:rPr>
        <w:t xml:space="preserve">‘เราคือพระเจ้าพระเจ้าของท่าน ผู้ประทับอยู่ในซีอน บนภูเขาศักดิ์สิทธิ์ของเรา และเยรูซาเล็มจะเป็นเมืองศักดิ์สิทธิ์’</w:t>
      </w:r>
      <w:r w:rsidRPr="00E541CA">
        <w:rPr>
          <w:rStyle w:val="FootnoteReference"/>
          <w:i/>
        </w:rPr>
        <w:footnoteReference w:id="187"/>
      </w:r>
      <w:r w:rsidRPr="00E541CA">
        <w:t xml:space="preserve"> . ‘เพราะพระเจ้าทรงประทับอยู่เพียงในหมู่เราเท่านั้น’ (ชาวยิวกล่าว), ‘และสมควรที่เราจะนมัสการพระองค์และถวายเครื่องบูชาแด่พระองค์ที่นี่; และไม่มีสถานที่อื่นใดใต้ฟ้าที่ถูกเลือกไว้เป็นที่ประทับและนมัสการของพระองค์ นอกจากโบสถ์ของเราในเยรูซาเล็ม’</w:t>
      </w:r>
    </w:p>
    <w:p w:rsidRPr="00E541CA" w:rsidR="00E541CA" w:rsidP="00E541CA" w:rsidRDefault="00E541CA" w14:paraId="0D04691D" w14:textId="0C167963">
      <w:pPr>
        <w:ind w:firstLine="720"/>
      </w:pPr>
      <w:r w:rsidRPr="00E541CA">
        <w:t xml:space="preserve">อย่างไรก็ตาม ชาวซามาริเทียน ซึ่งไม่ยอมรับหนังสือคำพยากรณ์อื่นนอกจากหนังสือของโมเสส ได้กล่าวคัดค้านว่า ควรจะนมัสการพระเจ้าแห่งสวรรค์ด้วยการถวายเครื่องบูชาบนภูเขาและในวิหารของพวกเขา ด้วยเหตุผลดังต่อไปนี้: ว่า อับราฮัม เมื่อเดินทางจากเมโสโปเตเมีย (ดินแดนระหว่างแม่น้ำสองสาย) เข้าสู่ดินแดนคานาอัน ได้มาถึงเมืองเชเคมเป็นแห่งแรก และที่นั่นเขาได้สร้างแท่นบูชาแรกแด่พระเจ้า ถวายเครื่องบูชา และได้รับคำสัญญาจากพระเจ้า</w:t>
      </w:r>
      <w:r w:rsidRPr="00E541CA">
        <w:rPr>
          <w:rStyle w:val="FootnoteReference"/>
        </w:rPr>
        <w:footnoteReference w:id="188"/>
      </w:r>
      <w:r w:rsidRPr="00E541CA">
        <w:t xml:space="preserve"> ; เช่นเดียวกันกับยาโคบ ที่กลับมาจากเมโสโปเตเมียพร้อมด้วยภรรยาและลูกๆ ได้ตั้งสถานที่ศักดิ์สิทธิ์ของเขาที่นี่ในเชเคม หลังจากซื้อส่วนหนึ่งของที่ดินจากเอมมอร์ ผู้เป็นบิดาของเชเคม และลูกชายของยาโคบ คือ ซีเมโอนและเลวี ซึ่งด้วยความกล้าหาญของพวกเขา ได้สังหารชายชาวเชเคมทั้งหมด เนื่องจากพวกเขาได้ทำให้พี่สาวของพวกเขาคือดินาห์ต้องแปดเปื้อน; และกระดูกของโยเซฟ ซึ่งถูกนำมาจากอียิปต์ ได้ถูกฝังไว้ที่นี่ ตามคำสั่งของโยเซฟเอง; เพราะยาโคบ เมื่อเขาใกล้จะสิ้นชีวิต ได้มอบสถานที่นั้นให้เขาเป็นมรดก</w:t>
      </w:r>
      <w:r w:rsidRPr="00E541CA">
        <w:rPr>
          <w:rStyle w:val="FootnoteReference"/>
        </w:rPr>
        <w:footnoteReference w:id="189"/>
      </w:r>
      <w:r w:rsidRPr="00E541CA">
        <w:t xml:space="preserve"> . ที่นี่ยังเป็นสถานที่ที่ยอชัว หลังจากข้ามแม่น้ำจอร์แดนและทำลายเมืองเยรีโค และหลังจากเอาชนะกษัตริย์เกียส ได้สร้างแท่นบูชาแรกแด่พระเจ้าแห่งอิสราเอล ตามที่โมเสส ผู้รับใช้ของพระเจ้า ได้สั่งไว้: และเขาได้จารึกพระบัญญัติของพระเจ้าลงบนหิน และอ่านให้ทั้งชุมนุมชนของลูกหลานอิสราเอลฟัง และที่นี่เอง เป็นครั้งแรกที่เขาได้อวยพรให้ประชาชนอิสราเอล</w:t>
      </w:r>
      <w:r w:rsidRPr="00E541CA">
        <w:rPr>
          <w:rStyle w:val="FootnoteReference"/>
        </w:rPr>
        <w:footnoteReference w:id="190"/>
      </w:r>
      <w:r w:rsidRPr="00E541CA">
        <w:t xml:space="preserve"> . เพราะที่นี่ (ตามที่ชาวสะมาเรียกล่าว) เป็นสถานที่ที่เหมาะสมสำหรับการนมัสการพระเจ้าแห่งสวรรค์ และไม่มีสถานที่อื่นใดใต้สวรรค์ที่ถูกเลือกไว้เพื่อเป็นที่ประทับและนมัสการพระองค์ นอกจากภูเขาแห่งนี้และโบสถ์ของเราเอง</w:t>
      </w:r>
    </w:p>
    <w:p w:rsidRPr="00E541CA" w:rsidR="00E541CA" w:rsidP="00E541CA" w:rsidRDefault="00E541CA" w14:paraId="3537A768" w14:textId="3B445931">
      <w:pPr>
        <w:ind w:firstLine="720"/>
      </w:pPr>
      <w:r w:rsidRPr="00E541CA">
        <w:t xml:space="preserve">ดังนั้น ชาวซามาริเทียนและชาวยิว ซึ่งเป็นมนุษย์ที่ยึดติดกับโลกีย์และไม่รู้เรื่องทางจิตวิญญาณ ต่างก็กำหนดสถานที่เฉพาะเจาะจงให้พระเจ้า: กลุ่มแรกเชื่อว่าพระเจ้าประทับอยู่เฉพาะในสถานที่ของพวกเขาเอง; ส่วนกลุ่มหลัง เชื่อว่าพระเจ้าประทับอยู่ในสถานที่ของพวกเขาเอง โดยไม่ตระหนักว่าพระองค์ทรงสถิตอยู่ทุกหนทุกแห่งและทรงเติมเต็มทุกสิ่ง</w:t>
      </w:r>
    </w:p>
    <w:p w:rsidRPr="00E541CA" w:rsidR="00E541CA" w:rsidP="00E541CA" w:rsidRDefault="00E541CA" w14:paraId="56D80AF9" w14:textId="3929D0A5">
      <w:pPr>
        <w:ind w:firstLine="720"/>
      </w:pPr>
      <w:r w:rsidRPr="00E541CA">
        <w:t xml:space="preserve">ตอนนี้เรามาเริ่มการวิเคราะห์กันเถอะ</w:t>
      </w:r>
    </w:p>
    <w:p w:rsidRPr="00E541CA" w:rsidR="00E541CA" w:rsidP="00E541CA" w:rsidRDefault="00E541CA" w14:paraId="78220E33" w14:textId="4D87C4D8">
      <w:pPr>
        <w:ind w:firstLine="720"/>
      </w:pPr>
      <w:r w:rsidRPr="00E541CA">
        <w:t xml:space="preserve">ข้อพิจารณาที่ 1</w:t>
      </w:r>
    </w:p>
    <w:p w:rsidRPr="00E541CA" w:rsidR="00E541CA" w:rsidP="00E541CA" w:rsidRDefault="00E541CA" w14:paraId="09EECFAF" w14:textId="29A2188F">
      <w:pPr>
        <w:ind w:firstLine="720"/>
        <w:rPr>
          <w:i/>
        </w:rPr>
      </w:pPr>
      <w:r w:rsidRPr="00E541CA">
        <w:rPr>
          <w:i/>
        </w:rPr>
        <w:t xml:space="preserve">เหตุใดพระคริสต์เจ้าจึงตรัสถ้อยคำเหล่านั้น—“ผู้บูชาที่แท้จริง” และอื่นๆ—แก่หญิงชาวสะมาเรีย?</w:t>
      </w:r>
    </w:p>
    <w:p w:rsidRPr="00E541CA" w:rsidR="00E541CA" w:rsidP="00E541CA" w:rsidRDefault="00E541CA" w14:paraId="4EFAF304" w14:textId="0C49AF95">
      <w:pPr>
        <w:ind w:firstLine="720"/>
      </w:pPr>
      <w:r w:rsidRPr="00E541CA">
        <w:t xml:space="preserve">พระองค์ตรัสคำเหล่านี้ด้วยเหตุผลดังต่อไปนี้:</w:t>
      </w:r>
    </w:p>
    <w:p w:rsidRPr="00E541CA" w:rsidR="00E541CA" w:rsidP="00E541CA" w:rsidRDefault="00E541CA" w14:paraId="45E10A65" w14:textId="15815C2B">
      <w:pPr>
        <w:ind w:firstLine="720"/>
      </w:pPr>
      <w:r w:rsidRPr="00E541CA">
        <w:t xml:space="preserve">1) เพื่อเปิดเผยมุมมองที่ผิดพลาดของพวกเขาเกี่ยวกับพระเจ้า ราวกับว่าพระเจ้าถูกจำกัดอยู่ในสถานที่เดียวบนโลกและถูกจำกัดอยู่ในวิหารเดียว ด้วยเหตุนี้ พระองค์จึงตรัสว่า: ‘ท่านนมัสการสิ่งที่ท่านไม่รู้จัก’ ‘ท่านไม่รู้ว่า’ พระองค์ตรัส ‘พระเจ้าไม่ถูกจำกัดโดยสถานที่หรือวิหารใด แต่ทรงอยู่ทุกหนทุกแห่ง ไม่สามารถนิยามได้และวัดไม่ได้’</w:t>
      </w:r>
    </w:p>
    <w:p w:rsidRPr="00E541CA" w:rsidR="00E541CA" w:rsidP="00E541CA" w:rsidRDefault="00E541CA" w14:paraId="5133CFEA" w14:textId="0DA91ECA">
      <w:pPr>
        <w:ind w:firstLine="720"/>
      </w:pPr>
      <w:r w:rsidRPr="00E541CA">
        <w:t xml:space="preserve">2) เพื่อลดความหยิ่งยโสของชาวสะมาเรียและชาวยิว ซึ่งภูมิใจในวิหารของตน พร้อมทั้งทำนายถึงการถูกทำลายของวิหารเหล่านั้น; ด้วยเหตุนี้ พระองค์จึงตรัสว่า: ‘เวลาจะมาถึงที่ท่านจะไม่</w:t>
      </w:r>
      <w:r w:rsidRPr="00E541CA">
        <w:t xml:space="preserve">บูชาพระบิดาทั้ง</w:t>
      </w:r>
      <w:r w:rsidRPr="00E541CA">
        <w:t xml:space="preserve">บนภูเขานี้และในเยรูซาเล็ม</w:t>
      </w:r>
      <w:r w:rsidRPr="00E541CA">
        <w:t xml:space="preserve">’ (</w:t>
      </w:r>
      <w:r w:rsidRPr="00E541CA">
        <w:lastRenderedPageBreak/>
      </w:r>
      <w:r w:rsidRPr="00E541CA">
        <w:t xml:space="preserve"> ) นั่นคือ ทั้งโบสถ์ในเยรูซาเล็ม ซึ่งชาวยิวภูมิใจอย่างยิ่ง และโบสถ์ของท่าน ซึ่งท่านภูมิใจอย่างยิ่ง จะถูกทำลายในไม่ช้า ดินแดนของท่านจะถูกทำลาย และการถวายเครื่องบูชาของท่านจะสิ้นสุดลง</w:t>
      </w:r>
    </w:p>
    <w:p w:rsidRPr="00E541CA" w:rsidR="00E541CA" w:rsidP="00E541CA" w:rsidRDefault="00E541CA" w14:paraId="50719C23" w14:textId="0FFD123B">
      <w:pPr>
        <w:ind w:firstLine="720"/>
      </w:pPr>
      <w:r w:rsidRPr="00E541CA">
        <w:t xml:space="preserve">3) ขอให้พระองค์ทรงขจัดความเกลียดชังและความขัดแย้งที่ไม่จำเป็นออกไปจากพวกเขา และนำพวกเขามาสู่ความสามัคคีที่เต็มไปด้วยความรัก เพื่อที่คริสตจักรจะได้รับการก่อตั้งขึ้นจากทั้งชาวยิวและชาวต่างชาติให้เป็นหนึ่งเดียว; ด้วยเหตุนี้ พระองค์จึงทรงวิงวอนต่อพระบิดาด้วยเช่นกัน เพื่อพระองค์จะทรงสร้างบุตรธิดาให้แก่พระเจ้า ทรงสถาปนาความเป็นพี่น้องกันในหมู่พวกเขา และทรงเปิดเผยผู้บูชาที่แท้จริงจากหมู่ชาวยิวและชาวต่างชาติที่เชื่อในพระองค์</w:t>
      </w:r>
    </w:p>
    <w:p w:rsidRPr="00E541CA" w:rsidR="00E541CA" w:rsidP="00E541CA" w:rsidRDefault="00E541CA" w14:paraId="79927CC0" w14:textId="03C8BCD4">
      <w:pPr>
        <w:ind w:firstLine="720"/>
      </w:pPr>
      <w:r w:rsidRPr="00E541CA">
        <w:t xml:space="preserve">4) ขอให้พระองค์ทรงเปิดโปงการนมัสการพระเจ้าที่ผิดพลาดของพวกเขา ซึ่งกระทำเพียงตามเนื้อหนังเท่านั้น ไม่ใช่ตามพระวิญญาณ; ด้วยเหตุนี้ พระองค์จึงตรัสว่า: </w:t>
      </w:r>
      <w:r w:rsidRPr="00E541CA">
        <w:rPr>
          <w:i/>
        </w:rPr>
        <w:t xml:space="preserve">‘ผู้นมัสการที่แท้จริงจะนมัสการพระบิดาด้วยพระวิญญาณและความจริง </w:t>
      </w:r>
      <w:r w:rsidRPr="00E541CA">
        <w:t xml:space="preserve">ไม่ใช่เพียงผ่านการนมัสการตามเนื้อหนังและการถวายเครื่องบูชาสัตว์’</w:t>
      </w:r>
    </w:p>
    <w:p w:rsidRPr="00E541CA" w:rsidR="00E541CA" w:rsidP="00E541CA" w:rsidRDefault="00E541CA" w14:paraId="0100C429" w14:textId="15720614">
      <w:pPr>
        <w:ind w:firstLine="720"/>
      </w:pPr>
      <w:r w:rsidRPr="00E541CA">
        <w:t xml:space="preserve">ข้อพิจารณาที่ 2</w:t>
      </w:r>
    </w:p>
    <w:p w:rsidRPr="00E541CA" w:rsidR="00E541CA" w:rsidP="00E541CA" w:rsidRDefault="00E541CA" w14:paraId="4648B326" w14:textId="6E0D9C9B">
      <w:pPr>
        <w:ind w:firstLine="720"/>
        <w:rPr>
          <w:i/>
        </w:rPr>
      </w:pPr>
      <w:r w:rsidRPr="00E541CA">
        <w:rPr>
          <w:i/>
        </w:rPr>
        <w:t xml:space="preserve">พระเยซูคริสต์เจ้า ด้วยคำพูดเหล่านี้ ทรงห้ามไม่ให้ผู้คนก้มตัวลงนมัสการพระเจ้าด้วยร่างกายและหน้าผากแตะพื้นหรือไม่?</w:t>
      </w:r>
    </w:p>
    <w:p w:rsidRPr="00E541CA" w:rsidR="00E541CA" w:rsidP="00E541CA" w:rsidRDefault="00E541CA" w14:paraId="307084F6" w14:textId="767DD138">
      <w:pPr>
        <w:ind w:firstLine="720"/>
      </w:pPr>
      <w:r w:rsidRPr="00E541CA">
        <w:t xml:space="preserve">ไม่เลย เพราะหากพระองค์ทรงห้ามไว้ พระองค์ก็จะไม่ทรงรับการนมัสการด้วยร่างกายทั้งหมดจากผู้เลี้ยงแกะและกษัตริย์สามองค์แห่งเปอร์เซีย </w:t>
      </w:r>
      <w:r w:rsidRPr="00E541CA">
        <w:rPr>
          <w:i/>
        </w:rPr>
        <w:t xml:space="preserve">ซึ่งได้ก้มลงนมัสการพระองค์ </w:t>
      </w:r>
      <w:r w:rsidRPr="00E541CA">
        <w:t xml:space="preserve">ขณะที่พระองค์ยังทรงห่อผ้าอยู่</w:t>
      </w:r>
      <w:r w:rsidRPr="00E541CA">
        <w:rPr>
          <w:i/>
        </w:rPr>
        <w:t xml:space="preserve"> หาก</w:t>
      </w:r>
      <w:r w:rsidRPr="00E541CA">
        <w:t xml:space="preserve">พระองค์ทรงห้ามการกราบพระเจ้าด้วยร่างกายทั้งตัว พระองค์ก็จะไม่ทรงอนุญาตให้หญิงผู้มีบาปได้สัมผัสพระบาทของพระองค์</w:t>
      </w:r>
      <w:r w:rsidRPr="00E541CA">
        <w:rPr>
          <w:rStyle w:val="FootnoteReference"/>
        </w:rPr>
        <w:footnoteReference w:id="191"/>
      </w:r>
      <w:r w:rsidRPr="00E541CA">
        <w:t xml:space="preserve"> หรือล้างพระบาทด้วยน้ำตาของเธอ หรือเช็ดพระบาทด้วยผมของเธอ หรือจูบพระบาทของพระองค์ </w:t>
      </w:r>
      <w:r w:rsidRPr="00E541CA">
        <w:rPr>
          <w:i/>
        </w:rPr>
        <w:t xml:space="preserve">และพระองค์ก็จะไม่ทรงอนุญาตให้ผู้ป่วยโรคเรื้อนที่กราบลงต่อหน้าพระองค์และกล่าวว่า: ‘พระเจ้า! “หากท่านต้องการ ท่านสามารถทำให้ข้าสะอาดได้</w:t>
      </w:r>
      <w:r w:rsidRPr="00E541CA">
        <w:t xml:space="preserve">”</w:t>
      </w:r>
      <w:r w:rsidRPr="00E541CA">
        <w:rPr>
          <w:rStyle w:val="FootnoteReference"/>
          <w:i/>
        </w:rPr>
        <w:footnoteReference w:id="192"/>
      </w:r>
      <w:r w:rsidRPr="00E541CA">
        <w:t xml:space="preserve"> </w:t>
      </w:r>
      <w:r w:rsidRPr="00E541CA">
        <w:rPr>
          <w:i/>
        </w:rPr>
        <w:t xml:space="preserve">; และเจ้าชายคนหนึ่งมาคุกเข่าลงต่อหน้าพระองค์ กล่าวว่า: “ลูกสาวของข้ากำลังจะตายแล้ว แต่โปรดมาวางมือของท่านบนตัวเธอ และเธอจะมีชีวิต”</w:t>
      </w:r>
      <w:r w:rsidRPr="00E541CA">
        <w:rPr>
          <w:rStyle w:val="FootnoteReference"/>
          <w:i/>
        </w:rPr>
        <w:footnoteReference w:id="193"/>
      </w:r>
      <w:r w:rsidRPr="00E541CA">
        <w:t xml:space="preserve"> ; และสาวกของพระคริสต์ ขณะที่อยู่ในเรือ หลังจากที่เปโตรได้รับการช่วยชีวิตจากการจมน้ำ </w:t>
      </w:r>
      <w:r w:rsidRPr="00E541CA">
        <w:rPr>
          <w:i/>
        </w:rPr>
        <w:t xml:space="preserve">ก็มาคุกเข่าลงต่อหน้าพระองค์ กล่าวว่า: ‘จริง ๆ ท่านคือพระบุตรของพระเจ้า</w:t>
      </w:r>
      <w:r w:rsidRPr="00E541CA">
        <w:t xml:space="preserve">’</w:t>
      </w:r>
      <w:r w:rsidRPr="00E541CA">
        <w:rPr>
          <w:rStyle w:val="FootnoteReference"/>
          <w:i/>
        </w:rPr>
        <w:footnoteReference w:id="194"/>
      </w:r>
      <w:r w:rsidRPr="00E541CA">
        <w:t xml:space="preserve"> . </w:t>
      </w:r>
      <w:r w:rsidRPr="00E541CA">
        <w:rPr>
          <w:i/>
        </w:rPr>
        <w:t xml:space="preserve">และหญิงคนคานาอันได้ก้มลงนมัสการพระองค์</w:t>
      </w:r>
      <w:r w:rsidRPr="00E541CA">
        <w:rPr>
          <w:rStyle w:val="FootnoteReference"/>
          <w:i/>
        </w:rPr>
        <w:footnoteReference w:id="195"/>
      </w:r>
      <w:r w:rsidRPr="00E541CA">
        <w:rPr>
          <w:i/>
        </w:rPr>
        <w:t xml:space="preserve"> ; และมารีย์ น้องสาวของลาซารัส เมื่อเห็นพระเยซู ก็ก้มลงที่พระบาทพระองค์ และกล่าวว่า: ‘พระเจ้า! “ถ้าท่านอยู่ที่นี่ด้วย พี่ชายของข้าพเจ้าคงไม่ตาย</w:t>
      </w:r>
      <w:r w:rsidRPr="00E541CA">
        <w:rPr>
          <w:rStyle w:val="FootnoteReference"/>
          <w:i/>
        </w:rPr>
        <w:footnoteReference w:id="196"/>
      </w:r>
      <w:r w:rsidRPr="00E541CA">
        <w:t xml:space="preserve"> ” หากพระคริสต์ในฐานะมนุษย์ได้ห้ามการกราบพระเจ้าในรูปกายมนุษย์ พระองค์เองก็คงไม่คุกเข่าในสวนขณะที่อธิษฐานต่อพระบิดา และคงไม่ล้มลงกับพื้น กราบพระบิดาอย่างนอบน้อมในคำอธิษฐาน หากพระองค์ได้ห้ามการก้มตัวลง แล้วทำไมพระองค์จะไม่ห้ามลูกศิษย์ของพระองค์ด้วย เมื่อหลังการฟื้นคืนพระชนม์ พระองค์เสด็จมายังภูเขาในกาลิลี และเมื่อ</w:t>
      </w:r>
      <w:r w:rsidRPr="00E541CA">
        <w:rPr>
          <w:i/>
        </w:rPr>
        <w:t xml:space="preserve">พระองค์</w:t>
      </w:r>
      <w:r w:rsidRPr="00E541CA">
        <w:t xml:space="preserve">ปรากฏตัว</w:t>
      </w:r>
      <w:r w:rsidRPr="00E541CA">
        <w:rPr>
          <w:i/>
        </w:rPr>
        <w:t xml:space="preserve">ให้พวกเขาเห็น</w:t>
      </w:r>
      <w:r w:rsidRPr="00E541CA">
        <w:t xml:space="preserve"> พวก</w:t>
      </w:r>
      <w:r w:rsidRPr="00E541CA">
        <w:rPr>
          <w:i/>
        </w:rPr>
        <w:t xml:space="preserve">เขาก็ก้มตัวลงต่อหน้าพระองค์</w:t>
      </w:r>
      <w:r w:rsidRPr="00E541CA">
        <w:rPr>
          <w:rStyle w:val="FootnoteReference"/>
          <w:i/>
        </w:rPr>
        <w:footnoteReference w:id="197"/>
      </w:r>
      <w:r w:rsidRPr="00E541CA">
        <w:t xml:space="preserve"> . </w:t>
      </w:r>
      <w:r w:rsidRPr="00E541CA">
        <w:rPr>
          <w:i/>
        </w:rPr>
        <w:t xml:space="preserve">และเมื่อพระองค์เสด็จขึ้นสู่สวรรค์ พวกเขาก็ไม่ได้ก้มตัวลงต่อหน้าพระองค์หรือ</w:t>
      </w:r>
      <w:r w:rsidRPr="00E541CA">
        <w:rPr>
          <w:rStyle w:val="FootnoteReference"/>
          <w:i/>
        </w:rPr>
        <w:footnoteReference w:id="198"/>
      </w:r>
      <w:r w:rsidRPr="00E541CA">
        <w:t xml:space="preserve"> ? นอกจากนี้ ในสวรรค์ รูปแบบการนมัสการพระเจ้าได้ถูกแสดงให้พระนักบุญยอห์น นักเทววิทยาเห็นในหนังสือวิวรณ์ ผ่านผู้อาวุโสยี่สิบสี่ท่านที่ก้มลงนม</w:t>
      </w:r>
      <w:r w:rsidRPr="00E541CA">
        <w:rPr>
          <w:i/>
        </w:rPr>
        <w:t xml:space="preserve">ัสการต่อพระองค์ผู้ประทับบนบัลลังก์ </w:t>
      </w:r>
      <w:r w:rsidRPr="00E541CA">
        <w:t xml:space="preserve">และนมัสการ</w:t>
      </w:r>
      <w:r w:rsidRPr="00E541CA">
        <w:rPr>
          <w:i/>
        </w:rPr>
        <w:t xml:space="preserve">พระองค์ผู้ทรงพระชนม์อยู่ตลอดนิรันดร์กาล</w:t>
      </w:r>
      <w:r w:rsidRPr="00E541CA">
        <w:rPr>
          <w:rStyle w:val="FootnoteReference"/>
          <w:i/>
        </w:rPr>
        <w:footnoteReference w:id="199"/>
      </w:r>
      <w:r w:rsidRPr="00E541CA">
        <w:t xml:space="preserve"> . แต่หากทิ้งข้อโต้แย้งทางวิชาการไว้ก่อน ขอให้ผมอธิบายอย่างเรียบง่ายที่สุด: บิดาผู้ทรงเกียรติของรัสเซียไม่ได้ก้มกราบด้วยร่างกายจริง ๆ ในการอธิษฐานต่อพระเจ้าหรือ? และผู้ที่ปัจจุบันนี้ห่วงใยความรอดของตนเองไม่ได้ทำเช่นเดียวกันหรือ? เพราะผู้สอนผิดนั้นกำลังโกหก โดยคิดค้นสิ่งใหม่ขึ้นมา สอนให้ผู้คนไม่ก้มตัวลง และใส่ร้ายพระคริสต์เอง ราวกับว่าพระองค์ไม่ได้สั่งให้เรา ก้มตัวลงด้วยร่างกาย แต่เพียงในจิตวิญญาณเท่านั้น</w:t>
      </w:r>
    </w:p>
    <w:p w:rsidRPr="00E541CA" w:rsidR="00E541CA" w:rsidP="00E541CA" w:rsidRDefault="00E541CA" w14:paraId="27DB3FF2" w14:textId="4CACA69A">
      <w:pPr>
        <w:ind w:firstLine="720"/>
        <w:rPr>
          <w:i/>
        </w:rPr>
      </w:pPr>
      <w:r w:rsidRPr="00E541CA">
        <w:rPr>
          <w:i/>
        </w:rPr>
        <w:t xml:space="preserve">คำอธิบายคำพูด</w:t>
      </w:r>
      <w:r w:rsidRPr="00E541CA">
        <w:rPr>
          <w:i/>
        </w:rPr>
        <w:t xml:space="preserve">ของพระคริสต์</w:t>
      </w:r>
    </w:p>
    <w:p w:rsidRPr="00E541CA" w:rsidR="00E541CA" w:rsidP="00E541CA" w:rsidRDefault="00E541CA" w14:paraId="53737DCF" w14:textId="082883A8">
      <w:pPr>
        <w:ind w:firstLine="720"/>
      </w:pPr>
      <w:r w:rsidRPr="00E541CA">
        <w:t xml:space="preserve">เพื่อเข้าใจการนมัสการพระบิดาด้วยจิตวิญญาณและความจริงได้ดีขึ้น เราต้องพิจารณาก่อนว่าชาวยิวและชาวซามาริเทียนนมัสการพระเจ้าอย่างไร ดังนั้น ขอให้เราศึกษาหนังสือเดียวกันนี้ ซึ่งรู้จักกันในชื่อ “พระวรสารวันอาทิตย์แห่งคำสอน” หนังสือที่ ดังที่เราได้กล่าวไว้ก่อนหน้านี้ เป็นหัวข้อของการตีความผิด เช่น คำสอนที่ว่าไม่ควรก้มตัวด้วยร่างกาย แต่ควรทำด้วยจิตวิญญาณเท่านั้น และขอให้เราอ่านการตีความในหนังสือนั้น</w:t>
      </w:r>
    </w:p>
    <w:p w:rsidRPr="00E541CA" w:rsidR="00E541CA" w:rsidP="00E541CA" w:rsidRDefault="00E541CA" w14:paraId="22416394" w14:textId="04407E95">
      <w:pPr>
        <w:ind w:firstLine="720"/>
      </w:pPr>
      <w:r w:rsidRPr="00E541CA">
        <w:t xml:space="preserve">ในนั้นเขียนไว้ดังนี้: ‘พระองค์ทรงเรียกผู้ที่เชื่อในพระองค์ว่าเป็นผู้บูชาที่แท้จริง: เราผู้เป็นสมาชิกของคริสตจักรนั้นคือผู้ที่แท้จริงให้เกียรติพระเจ้า และไม่ก้มตัวลงต่อเพียงเงาเท่านั้น อย่างที่ชาวยิวและชาวสะมาเรียทำ: เพราะทุกการบูชาของชาวยิวเป็นเพียงเงาและคำพยากรณ์ล่วงหน้าของความจริง; แต่ผู้บูชาที่แท้จริงบูชาพระบิดาไม่ใช่ด้วยร่างกาย แต่ด้วยจิตวิญญาณ; นั่นคือ ไม่ใช่ด้วยการบูชาทางกายภาพ แต่ด้วยการบูชาทางจิตวิญญาณ’</w:t>
      </w:r>
      <w:r w:rsidRPr="00E541CA">
        <w:rPr>
          <w:rStyle w:val="FootnoteReference"/>
        </w:rPr>
        <w:footnoteReference w:id="200"/>
      </w:r>
      <w:r w:rsidRPr="00E541CA">
        <w:t xml:space="preserve"> —นี่คือคำอธิบายจนถึงจุดนี้ ดูเถิด หนังสือนั้นตีความตัวเองอย่างไร: ไม่ใช่ในเนื้อหนัง นั่นคือ ไม่ใช่ผ่านการถวายเครื่องบูชาทางกายภาพของชาวยิวและชาวสะมาเรีย แต่ในพระวิญญาณ</w:t>
      </w:r>
      <w:r w:rsidRPr="00E541CA">
        <w:lastRenderedPageBreak/>
      </w:r>
      <w:r w:rsidRPr="00E541CA">
        <w:t xml:space="preserve"> นั่นคือ ผ่านการถวายเครื่องบูชาทางจิตวิญญาณของคริสตชน ที่นี่ไม่ได้กล่าวถึงร่างกายมนุษย์ เพื่อไม่ให้ผู้ใดนมัสการพระเจ้าด้วยร่างกาย แต่กล่าวถึงการถวายเครื่องบูชาในพันธสัญญาเดิม; เพราะนั่นคือรูปแบบการนมัสการด้วยร่างกายในพันธสัญญาเดิม: การถวายร่างกายของสัตว์—ลูกแกะ ลูกวัว และแพะ—เป็นเครื่องบูชาแด่พระเจ้า ชาวยิวและชาวสะมาเรียนั้นแท้จริงแล้วนมัสการด้วยร่างกายของพวกเขา แต่พวกเขาไม่ทราบวิธีที่จะยกจิตวิญญาณ—นั่นคือ จิตใจและความคิดของพวกเขา—ขึ้นสู่พระเจ้าและนำมันไปสู่พระองค์ อย่างไรก็ตาม ผู้เขียนเพลงสดุดีกล่าวว่า: </w:t>
      </w:r>
      <w:r w:rsidRPr="00E541CA">
        <w:rPr>
          <w:i/>
        </w:rPr>
        <w:t xml:space="preserve">‘จิตที่แตกสลายคือเครื่องบูชาแด่พระเจ้า</w:t>
      </w:r>
      <w:r w:rsidRPr="00E541CA">
        <w:t xml:space="preserve">’ (</w:t>
      </w:r>
      <w:r w:rsidRPr="00E541CA">
        <w:rPr>
          <w:rStyle w:val="FootnoteReference"/>
          <w:i/>
        </w:rPr>
        <w:footnoteReference w:id="201"/>
      </w:r>
      <w:r w:rsidRPr="00E541CA">
        <w:t xml:space="preserve"> ); แต่ด้วยเครื่องบูชาที่พวกเขานำมาถวายแด่พระเจ้า พวกเขากลับไม่ได้ถวายจิตที่แตกสลาย; ดังนั้น การนมัสการของพวกเขาจึงเป็นการนมัสการทางกาย ไม่ใช่ทางจิตวิญญาณ พวกเขานำเครื่องบูชามาถวาย แต่ไม่ได้ดำเนินชีวิตที่บริสุทธิ์และเป็นที่พอพระทัยพระเจ้า; ดังนั้น การนมัสการของพวกเขาจึงไม่ใช่การนมัสการที่แท้จริงต่อพระเจ้า จากนี้ เราจึงเห็นได้ชัดเจนว่าการนมัสการด้วยจิตวิญญาณและความจริงนั้นหมายความว่าอย่างไร: ไม่เพียงแต่ด้วยร่างกาย แต่ยังด้วยจิตวิญญาณด้วย — คือด้วยจิตใจและความคิดที่มุ่งสู่พระเจ้า — เพื่อให้ร่างกายได้ก้มศีรษะลงถึงพื้นดิน ตามที่คำประกาศของมัคนายกในโบสถ์สั่งไว้: </w:t>
      </w:r>
      <w:r w:rsidRPr="00E541CA">
        <w:rPr>
          <w:i/>
        </w:rPr>
        <w:t xml:space="preserve">‘ครั้งแล้วครั้งเล่า ด้วยเข่าที่ก้มลง ให้เราอธิษฐานต่อองค์พระผู้เป็นเจ้า’: </w:t>
      </w:r>
      <w:r w:rsidRPr="00E541CA">
        <w:t xml:space="preserve">ในขณะที่จิตใจของเรา ผ่านความคิดที่เต็มไปด้วยการอธิษฐาน ยกระดับขึ้นสู่สวรรค์และยืนอยู่ต่อหน้าพระเจ้า; และอีกครั้ง: เราไม่ควรนมัสการด้วยจิตวิญญาณเพียงอย่างเดียว แต่ยังด้วยร่างกายด้วย เช่นเดียวกับที่อัครทูตเปาโลผู้ศักดิ์สิทธิ์ได้ทำ ท่านได้เขียนถึงชาวโรมันเป็นครั้งแรกว่า: </w:t>
      </w:r>
      <w:r w:rsidRPr="00E541CA">
        <w:rPr>
          <w:i/>
        </w:rPr>
        <w:t xml:space="preserve">‘พระเจ้าเป็นผู้พยานแก่ข้าพเจ้า ผู้ที่ข้าพเจ้าปรนนิบัติด้วยจิตวิญญาณ’ (</w:t>
      </w:r>
      <w:r w:rsidRPr="00E541CA">
        <w:rPr>
          <w:rStyle w:val="FootnoteReference"/>
          <w:i/>
        </w:rPr>
        <w:footnoteReference w:id="202"/>
      </w:r>
      <w:r w:rsidRPr="00E541CA">
        <w:t xml:space="preserve"> ); และท่านยังเขียนถึงชาวเอเฟซัสว่า: </w:t>
      </w:r>
      <w:r w:rsidRPr="00E541CA">
        <w:rPr>
          <w:i/>
        </w:rPr>
        <w:t xml:space="preserve">‘ข้าพเจ้าคุกเข่าต่อหน้าพระบิดาของพระเยซูคริสต์องค์พระผู้เป็นเจ้าของเรา</w:t>
      </w:r>
      <w:r w:rsidRPr="00E541CA">
        <w:t xml:space="preserve">’ (</w:t>
      </w:r>
      <w:r w:rsidRPr="00E541CA">
        <w:rPr>
          <w:rStyle w:val="FootnoteReference"/>
          <w:i/>
        </w:rPr>
        <w:footnoteReference w:id="203"/>
      </w:r>
      <w:r w:rsidRPr="00E541CA">
        <w:t xml:space="preserve"> ). อัครสาวกผู้นี้ก้มลงต่อพระเจ้าทั้งด้วยจิตวิญญาณและด้วยร่างกาย ไม่ใช่ตามที่พวกนอกรีตสอน—ว่าควรก้มลงเพียงด้วยจิตวิญญาณเท่านั้น โดยไม่ก้มร่างกายลงในการนมัสการต่อพระเจ้า</w:t>
      </w:r>
    </w:p>
    <w:p w:rsidRPr="00E541CA" w:rsidR="00E541CA" w:rsidP="00E541CA" w:rsidRDefault="00E541CA" w14:paraId="33D08F23" w14:textId="7DE0A332">
      <w:pPr>
        <w:ind w:firstLine="720"/>
      </w:pPr>
      <w:r w:rsidRPr="00E541CA">
        <w:t xml:space="preserve">อย่างไรก็ตาม การนมัสการที่แท้จริงคือการดำเนินชีวิตที่พอพระทัยพระเจ้า—ชีวิตที่บริสุทธิ์ ยุติธรรม และขยันหมั่นเพียรในการรับใช้พระเจ้า; เพราะเหตุนี้เอง เราจึงกล่าวถึงผู้มีคุณธรรมว่าเขาเป็นผู้รับใช้พระเจ้าที่แท้จริง เมื่อเราเห็นเขาทำงานในกิจการดีและทำให้พระเจ้าพอพระทัยผ่านชีวิตที่ยุติธรรมและเคร่งครัดในความเชื่อ เพราะเราแท้จริงแล้วนมัสการพระบิดาด้วยจิตวิญญาณ ด้วยปัญญาที่ระลึกถึงพระเจ้า แต่ไม่ใช่โดยไม่มีการนมัสการด้วยร่างกายในการอธิษฐาน ดังที่เราได้กล่าวไว้แล้ว เรานมัสการด้วยความจริงผ่านชีวิตที่มีคุณธรรมและขยันหมั่นเพียร ซึ่งห่วงใยต่อการไถ่บาปของตนเอง สาระสำคัญของคำพูดเหล่านี้คือการตีความทางจิตวิญญาณ แต่ไม่ชัดเจนสำหรับประชาชนทั่วไป ดังต่อไปนี้: เป็นสิ่งที่เหมาะสมที่เราจะนมัสการพระบิดาในความจริง นั่นคือ ในพระบุตรองค์เดียวของพระองค์ ผู้เป็นความจริง; และในพระวิญญาณบริสุทธิ์ ผู้ทรงสอนเราในความจริงอันประเสริฐทุกประการ, นั่นคือ เราต้องนมัสการพระเจ้าองค์เดียวในตรีเอกภาพ คือ พระบิดา พระบุตร และพระวิญญาณบริสุทธิ์: ด้วยความกระตือรือร้นต่อพระเจ้า และด้วยการดำเนินชีวิตตามพระประสงค์ของพระเจ้า ในความอบอุ่นของจิตวิญญาณ และในการปฏิบัติความจริงของคริสตชน</w:t>
      </w:r>
    </w:p>
    <w:p w:rsidRPr="00E541CA" w:rsidR="00E541CA" w:rsidP="00E541CA" w:rsidRDefault="00E541CA" w14:paraId="43853086" w14:textId="67A35D3E">
      <w:pPr>
        <w:ind w:firstLine="720"/>
      </w:pPr>
      <w:r w:rsidRPr="00E541CA">
        <w:t xml:space="preserve">เพราะพวกผู้นอกรีตนั้นกล่าวเท็จ โดยคิดค้นการตีความใหม่ที่ไม่เคยได้ยินมาก่อน ราวกับว่าด้วยพระวจนะของพระองค์ที่ตรัสไว้ข้างต้นนี้ พระคริสต์องค์พระผู้เป็นเจ้าไม่ได้ทรงบัญชาให้ผู้คนก้มลงนมัสการพระองค์ด้วยร่างกายและศีรษะแตะพื้น แต่เพียงในจิตวิญญาณเท่านั้น นั่นคือในจิตใจ แม้ในขณะที่นอนอยู่</w:t>
      </w:r>
    </w:p>
    <w:p w:rsidRPr="00E541CA" w:rsidR="00E541CA" w:rsidP="00E541CA" w:rsidRDefault="00E541CA" w14:paraId="1D6FEC29" w14:textId="77777777"/>
    <w:p w:rsidRPr="00E541CA" w:rsidR="00E541CA" w:rsidP="00E541CA" w:rsidRDefault="00E541CA" w14:paraId="122DBA83" w14:textId="7F58ECD5">
      <w:pPr>
        <w:pStyle w:val="Heading5"/>
      </w:pPr>
      <w:bookmarkStart w:name="_Toc238027946" w:id="49"/>
      <w:r w:rsidRPr="00E541CA">
        <w:t xml:space="preserve">บทที่ 12. เกี่ยวกับภาพศักดิ์สิทธิ์</w:t>
      </w:r>
      <w:bookmarkEnd w:id="49"/>
    </w:p>
    <w:p w:rsidRPr="00E541CA" w:rsidR="00E541CA" w:rsidP="00E541CA" w:rsidRDefault="00E541CA" w14:paraId="5B165FE0" w14:textId="540D4B80">
      <w:pPr>
        <w:ind w:firstLine="720"/>
      </w:pPr>
      <w:r w:rsidRPr="00E541CA">
        <w:t xml:space="preserve">ในปี ค.ศ. 1708 ที่ผ่านมา หลังจากวันฟื้นคืนพระชนม์อันรุ่งโรจน์ของพระคริสต์ ณ โบสถ์การยกย่องไม้กางเขนศักดิ์สิทธิ์ ซึ่งตั้งอยู่ในเมืองรอสตอฟ คุณพ่อแอนโทนีได้รายงานให้เราทราบเกี่ยวกับหนึ่งในผู้มาวัดของเขา ซึ่งเป็นชาวเมือง โทรฟิมัส ผู้หลีกเลี่ยงการเข้าโบสถ์ศักดิ์สิทธิ์และไม่เคารพภาพศักดิ์สิทธิ์ เนื่องจากถูกชักจูงและนำให้หลงทางโดยผู้สอนเท็จที่แบ่งแยกนิกายลับบางกลุ่ม ดังนั้น ชายผู้นั้นจึงถูกเรียกมาต่อหน้าเราและถูกซักถามเกี่ยวกับการแบ่งแยกนิกายของเขา; เขาได้พิสูจน์ตัวเองว่าเป็นเช่นนั้นทั้งในคำพูดและการกระทำ ในความเป็นจริง เมื่อเขาเข้ามาในห้องพระสังฆราชแห่งไม้กางเขน เขาไม่ได้ทำเครื่องหมายกางเขน และไม่เคารพภาพศักดิ์สิทธิ์ด้วย นอกจากนี้ เขายังพิสูจน์ตัวเองว่าเป็นผู้แตกแยกในคำพูดด้วย เพราะเขาเริ่มพูดดูหมิ่นภาพศักดิ์สิทธิ์ ตามที่เขาได้รับการสอนจากพวกนอกรีต: เพราะเขาเองเป็นคนไม่รู้หนังสือ; แต่เมื่อเขาอ้างถึงคำบางคำจากพระคัมภีร์ศักดิ์สิทธิ์ เขากลับตีความผิดไป ตามที่เขาได้เรียนรู้จากผู้ตีความที่ผิด; และเขาพูดกับเราด้วยจิตวิญญาณนอกรีตของลูเธอรันและคาลวินิสต์ พร้อมด้วยจิตวิญญาณของชาวยิว ซึ่งขัดแย้งกับพระคัมภีร์ศักดิ์สิทธิ์ มีเขียนไว้ว่า: </w:t>
      </w:r>
      <w:r w:rsidRPr="00E541CA">
        <w:rPr>
          <w:i/>
        </w:rPr>
        <w:t xml:space="preserve">‘เจ้าอย่าทำรูปเคารพให้ตัวเอง หรือรูปใด ๆ ที่คล้ายกับสิ่งใด ๆ ที่อยู่บนฟ้าเบื้องบน หรือบนดินเบื้องล่าง </w:t>
      </w:r>
      <w:r w:rsidRPr="00E541CA">
        <w:t xml:space="preserve">หรือในน้ำใต้ดิน’ (</w:t>
      </w:r>
      <w:r w:rsidRPr="00E541CA">
        <w:rPr>
          <w:rStyle w:val="FootnoteReference"/>
          <w:i/>
        </w:rPr>
        <w:footnoteReference w:id="204"/>
      </w:r>
      <w:r w:rsidRPr="00E541CA">
        <w:t xml:space="preserve"> ); และเขายังกล่าวอีกว่า: </w:t>
      </w:r>
      <w:r w:rsidRPr="00E541CA">
        <w:rPr>
          <w:i/>
        </w:rPr>
        <w:t xml:space="preserve">‘รูปเคารพก็เหมือนรูปเคารพ คือผลงานของมือมนุษย์; พวกมันมีปากแต่ไม่พูด มีตาแต่ไม่เห็น มีหูแต่ไม่ได้ยิน; ขอให้ผู้ที่สร้างภาพเหล่านั้น และทุกคนที่วางความหวังไว้ในภาพ</w:t>
      </w:r>
      <w:r w:rsidRPr="00E541CA">
        <w:t xml:space="preserve">เหล่านั้น</w:t>
      </w:r>
      <w:r w:rsidRPr="00E541CA">
        <w:rPr>
          <w:i/>
        </w:rPr>
        <w:t xml:space="preserve"> เป็นเหมือนภาพเหล่านั้น</w:t>
      </w:r>
      <w:r w:rsidRPr="00E541CA">
        <w:rPr>
          <w:rStyle w:val="FootnoteReference"/>
          <w:i/>
        </w:rPr>
        <w:footnoteReference w:id="205"/>
      </w:r>
      <w:r w:rsidRPr="00E541CA">
        <w:t xml:space="preserve"> หลังจากกล่าวเช่นนี้ ท่านได้ถามเราว่า: ‘ใครได้สั่งให้เราบูชาภาพศักดิ์สิทธิ์: เป็นผู้เผยพระวจนะหรือไม่? หรือพระคริสต์? หรืออัครสาวก? หากไม่ใช่ผู้เผยพระวจนะ ไม่ใช่พระคริสต์ และไม่ใช่ผู้ใดในบรรดาอัครสาวกที่สั่งให้ทำเช่นนั้น แล้วทำไมเราจึงต้องฟังผู้อื่นที่สอนให้เราโค้งคำนับต่อภาพศักดิ์สิทธิ์?’ หลังจากตอบกลับอย่างถ่อมตนต่อคำพูดที่ก่อให้เกิดความแตกแยกของเขาแล้ว</w:t>
      </w:r>
      <w:r w:rsidRPr="00E541CA">
        <w:lastRenderedPageBreak/>
      </w:r>
      <w:r w:rsidRPr="00E541CA">
        <w:t xml:space="preserve"> </w:t>
      </w:r>
      <w:r w:rsidRPr="00E541CA">
        <w:t xml:space="preserve">เรา</w:t>
      </w:r>
      <w:r w:rsidRPr="00E541CA">
        <w:t xml:space="preserve">ได้ชักชวนเขาให้เชื่อฟังพระศาสนจักรอันศักดิ์สิทธิ์ และร่วมกับการสารภาพบาป การรับศีลมหาสนิท และการเคารพสักการะภาพศักดิ์สิทธิ์</w:t>
      </w:r>
    </w:p>
    <w:p w:rsidRPr="00E541CA" w:rsidR="00E541CA" w:rsidP="00E541CA" w:rsidRDefault="00E541CA" w14:paraId="7AF48E1D" w14:textId="65C1DEBD">
      <w:pPr>
        <w:ind w:firstLine="720"/>
      </w:pPr>
      <w:r w:rsidRPr="00E541CA">
        <w:t xml:space="preserve">อย่างไรก็ตาม เพื่อประโยชน์ของผู้อื่น เราเห็นว่าจำเป็นจะต้องบันทึกเรื่องนี้ไว้ที่นี่ และชี้แจงอย่างสั้นๆ ถึงความแตกต่างที่มีอยู่ระหว่างรูปเคารพและรูปเคารพศักดิ์สิทธิ์ เราจะชี้แจงเรื่องนี้ผ่านข้อพิจารณาต่อไปนี้:</w:t>
      </w:r>
    </w:p>
    <w:p w:rsidRPr="00E541CA" w:rsidR="00E541CA" w:rsidP="00E541CA" w:rsidRDefault="00E541CA" w14:paraId="40E4E5B4" w14:textId="284CF88B">
      <w:pPr>
        <w:ind w:firstLine="720"/>
      </w:pPr>
      <w:r w:rsidRPr="00E541CA">
        <w:t xml:space="preserve">1</w:t>
      </w:r>
    </w:p>
    <w:p w:rsidRPr="00E541CA" w:rsidR="00E541CA" w:rsidP="00E541CA" w:rsidRDefault="00E541CA" w14:paraId="7288E740" w14:textId="091C8920">
      <w:pPr>
        <w:ind w:firstLine="720"/>
      </w:pPr>
      <w:r w:rsidRPr="00E541CA">
        <w:t xml:space="preserve">รูปเคารพคืออะไร?</w:t>
      </w:r>
    </w:p>
    <w:p w:rsidRPr="00E541CA" w:rsidR="00E541CA" w:rsidP="00E541CA" w:rsidRDefault="00E541CA" w14:paraId="788D6E38" w14:textId="64CA49E9">
      <w:pPr>
        <w:ind w:firstLine="720"/>
      </w:pPr>
      <w:r w:rsidRPr="00E541CA">
        <w:t xml:space="preserve">และภาพศักดิ์สิทธิ์คืออะไร?</w:t>
      </w:r>
    </w:p>
    <w:p w:rsidRPr="00E541CA" w:rsidR="00E541CA" w:rsidP="00E541CA" w:rsidRDefault="00E541CA" w14:paraId="06F60CF1" w14:textId="285B3D36">
      <w:pPr>
        <w:ind w:firstLine="720"/>
      </w:pPr>
      <w:r w:rsidRPr="00E541CA">
        <w:t xml:space="preserve">และอะไรคือความแตกต่างระหว่างทั้งสอง?</w:t>
      </w:r>
    </w:p>
    <w:p w:rsidRPr="00E541CA" w:rsidR="00E541CA" w:rsidP="00E541CA" w:rsidRDefault="00E541CA" w14:paraId="1C4B6AC1" w14:textId="144B408A">
      <w:pPr>
        <w:ind w:firstLine="720"/>
      </w:pPr>
      <w:r w:rsidRPr="00E541CA">
        <w:t xml:space="preserve">2</w:t>
      </w:r>
    </w:p>
    <w:p w:rsidRPr="00E541CA" w:rsidR="00E541CA" w:rsidP="00E541CA" w:rsidRDefault="00E541CA" w14:paraId="26E03C47" w14:textId="03753F4C">
      <w:pPr>
        <w:ind w:firstLine="720"/>
      </w:pPr>
      <w:r w:rsidRPr="00E541CA">
        <w:t xml:space="preserve">รูปเคารพมีมาตั้งแต่เมื่อใด?</w:t>
      </w:r>
    </w:p>
    <w:p w:rsidRPr="00E541CA" w:rsidR="00E541CA" w:rsidP="00E541CA" w:rsidRDefault="00E541CA" w14:paraId="4C30E228" w14:textId="0A60FFC9">
      <w:pPr>
        <w:ind w:firstLine="720"/>
      </w:pPr>
      <w:r w:rsidRPr="00E541CA">
        <w:t xml:space="preserve">ภาพศักดิ์สิทธิ์ปรากฏขึ้นครั้งแรกเมื่อใด?</w:t>
      </w:r>
    </w:p>
    <w:p w:rsidRPr="00E541CA" w:rsidR="00E541CA" w:rsidP="00E541CA" w:rsidRDefault="00E541CA" w14:paraId="5A0006E4" w14:textId="4E1543C0">
      <w:pPr>
        <w:ind w:firstLine="720"/>
      </w:pPr>
      <w:r w:rsidRPr="00E541CA">
        <w:t xml:space="preserve">3</w:t>
      </w:r>
    </w:p>
    <w:p w:rsidRPr="00E541CA" w:rsidR="00E541CA" w:rsidP="00E541CA" w:rsidRDefault="00E541CA" w14:paraId="262CE335" w14:textId="23153F2C">
      <w:pPr>
        <w:ind w:firstLine="720"/>
      </w:pPr>
      <w:r w:rsidRPr="00E541CA">
        <w:t xml:space="preserve">ใครเป็นผู้ที่บูชาภาพปั้น?</w:t>
      </w:r>
    </w:p>
    <w:p w:rsidRPr="00E541CA" w:rsidR="00E541CA" w:rsidP="00E541CA" w:rsidRDefault="00E541CA" w14:paraId="0E7F07FC" w14:textId="3A620E2A">
      <w:pPr>
        <w:ind w:firstLine="720"/>
      </w:pPr>
      <w:r w:rsidRPr="00E541CA">
        <w:t xml:space="preserve">และใครเป็นคนที่แรกที่เคารพภาพนักบุญ?</w:t>
      </w:r>
    </w:p>
    <w:p w:rsidRPr="00E541CA" w:rsidR="00E541CA" w:rsidP="00E541CA" w:rsidRDefault="00E541CA" w14:paraId="7308CFFB" w14:textId="341FC4D9">
      <w:pPr>
        <w:ind w:firstLine="720"/>
      </w:pPr>
      <w:r w:rsidRPr="00E541CA">
        <w:t xml:space="preserve">4</w:t>
      </w:r>
    </w:p>
    <w:p w:rsidRPr="00E541CA" w:rsidR="00E541CA" w:rsidP="00E541CA" w:rsidRDefault="00E541CA" w14:paraId="522C6E50" w14:textId="0D90D034">
      <w:pPr>
        <w:ind w:firstLine="720"/>
      </w:pPr>
      <w:r w:rsidRPr="00E541CA">
        <w:t xml:space="preserve">ทำไมการบูชาภาพปั้นจึงถูกห้าม?</w:t>
      </w:r>
    </w:p>
    <w:p w:rsidRPr="00E541CA" w:rsidR="00E541CA" w:rsidP="00E541CA" w:rsidRDefault="00E541CA" w14:paraId="3B3F2C6F" w14:textId="01987D0A">
      <w:pPr>
        <w:ind w:firstLine="720"/>
      </w:pPr>
      <w:r w:rsidRPr="00E541CA">
        <w:t xml:space="preserve">และด้วยเหตุผลใด การเคารพภาพศักดิ์สิทธิ์ไม่เพียงแต่ได้รับอนุญาต แต่ยังได้รับการส่งเสริมด้วย?</w:t>
      </w:r>
    </w:p>
    <w:p w:rsidRPr="00E541CA" w:rsidR="00E541CA" w:rsidP="00E541CA" w:rsidRDefault="00E541CA" w14:paraId="2078CABF" w14:textId="5506CD10">
      <w:pPr>
        <w:ind w:firstLine="720"/>
      </w:pPr>
      <w:r w:rsidRPr="00E541CA">
        <w:t xml:space="preserve">5</w:t>
      </w:r>
    </w:p>
    <w:p w:rsidRPr="00E541CA" w:rsidR="00E541CA" w:rsidP="00E541CA" w:rsidRDefault="00E541CA" w14:paraId="705A5213" w14:textId="540B9D69">
      <w:pPr>
        <w:ind w:firstLine="720"/>
      </w:pPr>
      <w:r w:rsidRPr="00E541CA">
        <w:t xml:space="preserve">ใครคือผู้ที่สั่งให้คริสตจักรเคารพภาพไอคอนของนักบุญ?</w:t>
      </w:r>
    </w:p>
    <w:p w:rsidRPr="00E541CA" w:rsidR="00E541CA" w:rsidP="00E541CA" w:rsidRDefault="00E541CA" w14:paraId="675DA856" w14:textId="0F0FD0C6">
      <w:pPr>
        <w:ind w:firstLine="720"/>
      </w:pPr>
      <w:r w:rsidRPr="00E541CA">
        <w:t xml:space="preserve">และใครเป็นคนที่เริ่มปฏิเสธการเคารพภาพศักดิ์สิทธิ์?</w:t>
      </w:r>
    </w:p>
    <w:p w:rsidRPr="00E541CA" w:rsidR="00E541CA" w:rsidP="00E541CA" w:rsidRDefault="00E541CA" w14:paraId="744A524D" w14:textId="62445CB7">
      <w:pPr>
        <w:ind w:firstLine="720"/>
      </w:pPr>
      <w:r w:rsidRPr="00E541CA">
        <w:t xml:space="preserve">ข้อพิจารณาที่ 1</w:t>
      </w:r>
    </w:p>
    <w:p w:rsidRPr="00E541CA" w:rsidR="00E541CA" w:rsidP="00E541CA" w:rsidRDefault="00E541CA" w14:paraId="3990E49D" w14:textId="069F297D">
      <w:pPr>
        <w:ind w:firstLine="720"/>
        <w:rPr>
          <w:i/>
        </w:rPr>
      </w:pPr>
      <w:r w:rsidRPr="00E541CA">
        <w:rPr>
          <w:i/>
        </w:rPr>
        <w:t xml:space="preserve">รูปเคารพคืออะไร?</w:t>
      </w:r>
    </w:p>
    <w:p w:rsidRPr="00E541CA" w:rsidR="00E541CA" w:rsidP="00E541CA" w:rsidRDefault="00E541CA" w14:paraId="6C2F915E" w14:textId="3314B97D">
      <w:pPr>
        <w:ind w:firstLine="720"/>
      </w:pPr>
      <w:r w:rsidRPr="00E541CA">
        <w:t xml:space="preserve">รูปเคารพคือภาพของบุคคลที่ต่ำช้า ไร้ความศรัทธา และน่ารังเกียจต่อพระเจ้า ผู้ที่ใช้ชีวิตอยู่ในความเสื่อมทรามแห่งบาป ตายอย่างน่าเวทนา และปัจจุบันถูกกักขังในนรกพร้อมกับปีศาจ; หรือรูปของสัตว์บางชนิด ที่ถูกแกะสลักจากไม้ หรือสกัดจากหิน หรือหล่อจากทองแดง เงิน หรือทอง หรือวาดลงบนแผ่นไม้: และรูปเช่นนั้น ไม่ว่าจะรูปมนุษย์หรือสัตว์ ก็ถูกผู้ไม่เชื่อพระเจ้าบูชาเป็นพระเจ้า แม้มันไม่ใช่พระเจ้า และได้รับการเคารพสักการะและถวายเครื่องบูชาเหมือนเป็นพระเจ้า: สิ่งนี้เรียกว่า “รูปเคารพ” (idol) และคือภาพหรือรูปที่คล้ายคลึงกับพระเจ้าเทียมเท็จ</w:t>
      </w:r>
    </w:p>
    <w:p w:rsidRPr="00E541CA" w:rsidR="00E541CA" w:rsidP="00E541CA" w:rsidRDefault="00E541CA" w14:paraId="1065FA84" w14:textId="3348615C">
      <w:pPr>
        <w:ind w:firstLine="720"/>
        <w:rPr>
          <w:i/>
        </w:rPr>
      </w:pPr>
      <w:r w:rsidRPr="00E541CA">
        <w:rPr>
          <w:i/>
        </w:rPr>
        <w:t xml:space="preserve">ภาพศักดิ์สิทธิ์คืออะไร?</w:t>
      </w:r>
    </w:p>
    <w:p w:rsidRPr="00E541CA" w:rsidR="00E541CA" w:rsidP="00E541CA" w:rsidRDefault="00E541CA" w14:paraId="7AFF9527" w14:textId="2D656F9A">
      <w:pPr>
        <w:ind w:firstLine="720"/>
      </w:pPr>
      <w:r w:rsidRPr="00E541CA">
        <w:t xml:space="preserve">ภาพศักดิ์สิทธิ์ คือภาพที่แสดงพระคริสต์ผู้เป็นพระผู้ช่วยให้รอดของเรา พระเจ้าที่แท้จริง ในรูปมนุษย์ ผู้เคยทรงพระชนม์อยู่บนโลกท่ามกลางมนุษย์; หรือภาพของพระแม่มารีย์ผู้บริสุทธิ์ที่สุด พระมารดาของพระเจ้า; หรือภาพของผู้รับใช้พระเจ้าผู้ศักดิ์สิทธิ์บางท่าน ผู้ดำเนินชีวิตอย่างชอบธรรมและเคร่งครัดในความเชื่อ จนได้รับการพิจารณาว่าสมควรได้รับอาณาจักรสวรรค์ และบัดนี้ประทับอยู่ร่วมกับเหล่าทูตสวรรค์</w:t>
      </w:r>
    </w:p>
    <w:p w:rsidRPr="00E541CA" w:rsidR="00E541CA" w:rsidP="00E541CA" w:rsidRDefault="00E541CA" w14:paraId="24145B2B" w14:textId="3BFA4E8C">
      <w:pPr>
        <w:ind w:firstLine="720"/>
        <w:rPr>
          <w:i/>
        </w:rPr>
      </w:pPr>
      <w:r w:rsidRPr="00E541CA">
        <w:rPr>
          <w:i/>
        </w:rPr>
        <w:t xml:space="preserve">ความแตกต่างระหว่างรูปเคารพและภาพศักดิ์สิทธิ์คืออะไร?</w:t>
      </w:r>
    </w:p>
    <w:p w:rsidRPr="00E541CA" w:rsidR="00E541CA" w:rsidP="00E541CA" w:rsidRDefault="00E541CA" w14:paraId="107CECE9" w14:textId="7A3A1760">
      <w:pPr>
        <w:ind w:firstLine="720"/>
      </w:pPr>
      <w:r w:rsidRPr="00E541CA">
        <w:t xml:space="preserve">แม้ว่าทั้งสอง — ทั้งรูปเคารพและภาพศักดิ์สิทธิ์ — ล้วนเป็นผลงานของมือมนุษย์ แต่มีความแตกต่างอันยิ่งใหญ่ระหว่างทั้งสอง ซึ่งใหญ่เท่ากับความแตกต่างระหว่างสิ่งที่ไม่ศักดิ์สิทธิ์กับสิ่งที่ศักดิ์สิทธิ์: ใหญ่เท่ากับความแตกต่างระหว่างดินโคลนกับทองคำ ระหว่างเขม่ากับหิมะ ระหว่างความมืดกับความสว่าง; และใหญ่เท่ากับความแตกต่างระหว่างคนชั่วกับคนดี: ระหว่างผู้กระทำชั่วกับผู้ที่ได้รับเกียรติด้วยผ้าสีม่วงของกษัตริย์: เราเกลียดชังผู้กระทำชั่ว แต่ให้เกียรติกษัตริย์; เราดูหมิ่นกลุ่มแรก แต่บูชากลุ่มหลัง: นี่คือความแตกต่างระหว่างรูปเคารพของเทพเจ้าชั่วร้ายกับภาพศักดิ์สิทธิ์ของบุคคลศักดิ์สิทธิ์: ดังที่ซีเมโอน เมตาฟราสเทส ได้อธิบายไว้ใน "ชีวประวัติของนักบุญแอนดรูว์แห่งครีต" — ผู้ซึ่งทนทุกข์ทรมานเพื่อภาพศักดิ์สิทธิ์และได้รับการยกย่องในวันที่ 17 ตุลาคม — โดยเขียนไว้ดังนี้: เมื่อสิ่งใดเป็นความชั่ว เป็นอันตรายต่อจิตวิญญาณ และถูกห้าม รูปภาพของสิ่งนั้นก็เป็นความชั่ว เป็นอันตรายต่อจิตวิญญาณ และถูกห้ามเช่นกัน; แต่เมื่อสิ่งใดเป็นความดี เป็นประโยชน์ และไม่ถูกห้าม รูปภาพของสิ่งนั้นก็เป็นความดี เป็นประโยชน์ และไม่ถูกห้ามเช่นกัน</w:t>
      </w:r>
      <w:r w:rsidRPr="00E541CA">
        <w:rPr>
          <w:rStyle w:val="FootnoteReference"/>
        </w:rPr>
        <w:footnoteReference w:id="206"/>
      </w:r>
      <w:r w:rsidRPr="00E541CA">
        <w:t xml:space="preserve"> . เทพเจ้าของพวกนอกรีตนั้นชั่วร้าย เป็นอันตรายต่อจิตวิญญาณ และการบูชาพวกเขานั้นเป็นสิ่งต้องห้าม; และภาพลักษณ์ของพวกเขานั้นก็ชั่วร้าย เป็นอันตรายต่อจิตวิญญาณ และพระบัญญัติของพระเจ้าห้ามการเคารพสักการะพวกเขา พระเยซูคริสต์องค์พระผู้เป็นเจ้าของเราเป็นผู้ดี และผู้รับใช้ของพระองค์ก็เป็นผู้ดี และพวกเขานำประโยชน์อันยิ่งใหญ่มาสู่จิตวิญญาณของเรา: และไม่เพียงแต่ได้รับอนุญาต แต่ยังถูกบัญชาให้เราให้เกียรติพระผู้เป็นเจ้าและนักบุญของพระองค์ ดังที่ดาวิดได้กล่าวไว้ว่า: </w:t>
      </w:r>
      <w:r w:rsidRPr="00E541CA">
        <w:rPr>
          <w:i/>
        </w:rPr>
        <w:t xml:space="preserve">‘เพื่อนของพระองค์ โอ พระเจ้า เป็นเกียรติอันยิ่งใหญ่แก่ข้า’</w:t>
      </w:r>
      <w:r w:rsidRPr="00E541CA">
        <w:rPr>
          <w:rStyle w:val="FootnoteReference"/>
          <w:i/>
        </w:rPr>
        <w:footnoteReference w:id="207"/>
      </w:r>
      <w:r w:rsidRPr="00E541CA">
        <w:t xml:space="preserve"> . ทั้งภาพพระเจ้าและภาพของเพื่อนผู้ทรงเกียรติของพระองค์—ผู้ซึ่งพระเจ้าตรัสว่า: </w:t>
      </w:r>
      <w:r w:rsidRPr="00E541CA">
        <w:rPr>
          <w:i/>
        </w:rPr>
        <w:t xml:space="preserve">‘ท่านคือเพื่อนของเรา</w:t>
      </w:r>
      <w:r w:rsidRPr="00E541CA">
        <w:t xml:space="preserve">’</w:t>
      </w:r>
      <w:r w:rsidRPr="00E541CA">
        <w:rPr>
          <w:i/>
        </w:rPr>
        <w:lastRenderedPageBreak/>
      </w:r>
      <w:r w:rsidRPr="00E541CA">
        <w:t xml:space="preserve"> </w:t>
      </w:r>
      <w:r w:rsidRPr="00E541CA">
        <w:rPr>
          <w:rStyle w:val="FootnoteReference"/>
          <w:i/>
        </w:rPr>
        <w:footnoteReference w:id="208"/>
      </w:r>
      <w:r w:rsidRPr="00E541CA">
        <w:t xml:space="preserve"> —ล้วนเป็นสิ่งที่ดีและเป็นประโยชน์อย่างยิ่งต่อจิตวิญญาณของเรา และเราควรให้เกียรติแก่พวกเขา โดยรู้ดีว่าความเคารพที่มอบให้แก่ภาพนั้นจะส่งต่อไปยังบุคคลที่ถูกวาดไว้ภายในภาพนั้นเอง</w:t>
      </w:r>
    </w:p>
    <w:p w:rsidRPr="00E541CA" w:rsidR="00E541CA" w:rsidP="00E541CA" w:rsidRDefault="00E541CA" w14:paraId="515C1F55" w14:textId="6FDB6C60">
      <w:pPr>
        <w:ind w:firstLine="720"/>
      </w:pPr>
      <w:r w:rsidRPr="00E541CA">
        <w:t xml:space="preserve">นอกจากนี้ ความแตกต่างระหว่างรูปเคารพและรูปศักดิ์สิทธิ์ยังได้รับการชี้แจงอย่างชัดเจนจากคำพูดของนักบุญยอห์นแห่งดามัสกัส ซึ่งท่านได้ตำหนิผู้ถือลัทธิผิดอย่างรุนแรง โดยกล่าวว่า: ‘ด้วยเหตุผลใด ผู้ถือลัทธิผิดที่ละเมิดกฎหมาย ท่านจึงกล่าวหาว่าข้าพเจ้าบูชารูปเคารพ? ‘ฉันก้มกราบต่อรูปเคารพใด? บอกฉันมา: เป็นต่อรูปของอพอลโลผู้ล่วงลับไปแล้ว หรือต่อภาพของพระเยซูคริสต์เจ้าของเรา ผู้สอนให้ฉันรู้จักพระวรกายมนุษย์ของพระองค์?’ บอกฉันสิ ผู้ที่ภูมิใจในความรู้เกี่ยวกับชาวยิวว่า ฉันก้มกราบต่อรูปเคารพใด: ต่ออาร์เทมิส หรือต่อรูปภาพของพระแม่ผู้ศักดิ์สิทธิ์และบริสุทธิ์ที่สุด พระมารดาของพระเจ้า และพระแม่มารีย์ผู้บริสุทธิ์ตลอดกาล พระมารดาของพระเยซูคริสต์องค์พระผู้เป็นเจ้าของเรา? บอกฉันเถิด ผู้นอกรีต ฉันก้มกราบต่อรูปเคารพใด: ต่อซีอุส หรือต่อรูปเคารพของนักบุญยอห์นผู้ประกาศข่าวดีและผู้ให้บัพติศมา? ฉันบูชาต่อรูปเคารพใด: ต่อซีอุส หรือต่อรูปเคารพของอัครสาวกและมรณสักขีผู้ศักดิ์สิทธิ์ และของนักบุญทั้งปวงที่ได้ถวายความยินดีแด่พระเจ้ามาตั้งแต่สมัยโบราณกาล? และใครจะกล้า, ด้วยการบูชารูปเคารพ, มาทำให้เรื่องราวนี้ (ที่แสดงในภาพวาด) ถูกทำให้สกปรก และทำให้ความทุกข์ทรมานของพระคริสต์และนักบุญของพระองค์ หรือผู้ที่สืบทอดพระศาสนจักรศักดิ์สิทธิ์ของพระเจ้าให้แก่เรา ถูกดูหมิ่น? เพราะเราได้รับมันมาเช่นนี้, ได้รับการประดับประดาโดยFathers</w:t>
      </w:r>
      <w:r w:rsidRPr="00E541CA">
        <w:rPr>
          <w:rStyle w:val="FootnoteReference"/>
        </w:rPr>
        <w:footnoteReference w:id="209"/>
      </w:r>
      <w:r w:rsidRPr="00E541CA">
        <w:t xml:space="preserve"> ที่ศักดิ์สิทธิ์” จนถึงตรงนี้คือคำกล่าวของดามัสซีน. เพราะรูปภาพของอพอลโล อาร์เทมิส และซีอุส เป็นรูปเคารพที่น่าสะอิดสะเอียน; แต่รูปภาพของพระคริสต์ และของพระแม่มารีผู้บริสุทธิ์ที่สุด พระมารดาของพระเจ้า และรูปภาพของนักบุญศักดิ์สิทธิ์ของพระเจ้า เป็นไอคอนศักดิ์สิทธิ์ เพราะรูปเคารพที่น่าสะอิดสะเอียนถูกคริสตชนดูหมิ่น ในขณะที่ไอคอนศักดิ์สิทธิ์ได้รับการเคารพ</w:t>
      </w:r>
    </w:p>
    <w:p w:rsidRPr="00E541CA" w:rsidR="00E541CA" w:rsidP="00E541CA" w:rsidRDefault="00E541CA" w14:paraId="616EB9D1" w14:textId="68F34D28">
      <w:pPr>
        <w:ind w:firstLine="720"/>
      </w:pPr>
      <w:r w:rsidRPr="00E541CA">
        <w:t xml:space="preserve">ข้อพิจารณาที่ 2</w:t>
      </w:r>
    </w:p>
    <w:p w:rsidRPr="00E541CA" w:rsidR="00E541CA" w:rsidP="00E541CA" w:rsidRDefault="00E541CA" w14:paraId="3AAFA67A" w14:textId="7F925ACD">
      <w:pPr>
        <w:ind w:firstLine="720"/>
        <w:rPr>
          <w:i/>
        </w:rPr>
      </w:pPr>
      <w:r w:rsidRPr="00E541CA">
        <w:rPr>
          <w:i/>
        </w:rPr>
        <w:t xml:space="preserve">รูปเคารพเกิดขึ้นตั้งแต่เมื่อใด?</w:t>
      </w:r>
    </w:p>
    <w:p w:rsidRPr="00E541CA" w:rsidR="00E541CA" w:rsidP="00E541CA" w:rsidRDefault="00E541CA" w14:paraId="53CFFF4D" w14:textId="541B489B">
      <w:pPr>
        <w:ind w:firstLine="720"/>
      </w:pPr>
      <w:r w:rsidRPr="00E541CA">
        <w:t xml:space="preserve">มีบางคนอ้างว่า รูปเคารพมีต้นกำเนิดจากเซรูค (Serukh) ผู้เป็นบรรพบุรุษของอับราฮัม แต่ความจริงไม่ใช่เช่นนั้น เพราะเซรูคไม่ใช่ผู้ประดิษฐ์รูปเคารพ แต่เป็นช่างฝีมือที่สร้างรูปเคารพที่มีอยู่แล้ว เนื่องจากนี่คืออาชีพของเขา ซึ่งเขาใช้หาเลี้ยงชีพ อย่างไรก็ตาม รูปเคารพมีต้นกำเนิดจากกษัตริย์นินุสแห่งชาลเดียน บุตรของวิโลฟ ผู้ปกครองอัสซีเรียและบาบิโลเนีย เพราะเมื่อเขาเศร้าโศกและไว้อาลัยต่อการสิ้นพระชนม์ของบิดา เขาจึงสร้างรูปแกะสลักที่คล้ายคลึงกับบิดา ตั้งไว้บนเสาตรงกลางเมืองเพื่อระลึกถึงบิดา และสั่งให้ประชาชนบูชารูปนั้นราวกับว่ามันมีชีวิต และนี่คือรูปเคารพแรกใต้ฟ้า ที่ถูกบูชาเป็นเทพโดยผู้ที่ไม่รู้จักพระเจ้าที่แท้จริง ในดินแดนอียิปต์ด้วย ก็เกิดเหตุการณ์ดังต่อไปนี้ในช่วงต้นของการบูชารูปเคารพ: มีขุนนางผู้มีชื่อเสียงคนหนึ่งชื่อซิโรฟานิส ซึ่งกำลังร้องไห้คร่ำครวญถึงลูกชายที่เสียชีวิต และเพื่อหาความปลอบประโลมจากความโศกเศร้า จึงได้สร้างรูปเคารพที่มีลักษณะเหมือนลูกชายของเขา วางไว้บนโลงศพของผู้ล่วงลับ และเมื่อมองดูรูปนั้น ก็รู้สึกได้ถึงความปลอบประโลมจากความโศกเศร้า ประชาชนภายใต้การปกครองของเขา ซึ่งต้องการเอาใจเจ้านาย จึงเริ่มให้เกียรติรูปเคารพนั้นด้วยการบูชาและถวายเครื่องบูชา สิ่งนี้ยังถูกกล่าวถึงโดยนักบุญคริสอสตอม ในคำเทศนาของเขาเกี่ยวกับจดหมายถึงชาวเอเฟซัส</w:t>
      </w:r>
      <w:r w:rsidRPr="00E541CA">
        <w:rPr>
          <w:rStyle w:val="FootnoteReference"/>
        </w:rPr>
        <w:footnoteReference w:id="210"/>
      </w:r>
      <w:r w:rsidRPr="00E541CA">
        <w:t xml:space="preserve"> .</w:t>
      </w:r>
    </w:p>
    <w:p w:rsidRPr="00E541CA" w:rsidR="00E541CA" w:rsidP="00E541CA" w:rsidRDefault="00E541CA" w14:paraId="62B8517E" w14:textId="669B7367">
      <w:pPr>
        <w:ind w:firstLine="720"/>
        <w:rPr>
          <w:i/>
        </w:rPr>
      </w:pPr>
      <w:r w:rsidRPr="00E541CA">
        <w:rPr>
          <w:i/>
        </w:rPr>
        <w:t xml:space="preserve">ภาพศักดิ์สิทธิ์เริ่มมีขึ้นตั้งแต่เมื่อใด?</w:t>
      </w:r>
    </w:p>
    <w:p w:rsidRPr="00E541CA" w:rsidR="00E541CA" w:rsidP="00E541CA" w:rsidRDefault="00E541CA" w14:paraId="48586373" w14:textId="029EBAE5">
      <w:pPr>
        <w:ind w:firstLine="720"/>
      </w:pPr>
      <w:r w:rsidRPr="00E541CA">
        <w:t xml:space="preserve">ภาพศักดิ์สิทธิ์เริ่มขึ้นในสมัยที่พระเจ้าตรัสกับโมเสสบนภูเขาซีนายและประทานธรรมบัญญัติ โดยทรงบัญชาให้สร้างหีบพันธสัญญาและพลับพลาแห่งพยานหลักฐานจากผ้าม่านสีแดงเข้มและสีม่วง และให้วางเครูบสององค์ที่หล่อจากทองไว้เหนือหีบพันธสัญญา</w:t>
      </w:r>
      <w:r w:rsidRPr="00E541CA">
        <w:rPr>
          <w:rStyle w:val="FootnoteReference"/>
        </w:rPr>
        <w:footnoteReference w:id="211"/>
      </w:r>
      <w:r w:rsidRPr="00E541CA">
        <w:t xml:space="preserve"> . บนผ้าม่านนั้น พระองค์ยังทรงบัญชาให้วาดภาพของเครูบด้วยงานปัก และทรงเปิดเผยรูปแบบของพลับพลาและเครูบนั้นบนภูเขาซีนายภายในเมฆ ตั้งแต่เวลานั้นเป็นต้นมา การวาดภาพไอคอนศักดิ์สิทธิ์ก็เริ่มขึ้น เพราะพระเจ้าทรงบัญชาให้วาดภาพของเครูบศักดิ์สิทธิ์ไว้ที่นั่น จากนี้จึงเห็นได้ชัดเจนว่า บางอย่างเป็นรูปเคารพ ซึ่งเป็นภาพลักษณ์ของเทพเจ้าต่างศาสนาที่น่ารังเกียจ น่าเกลียดชัง และเป็นที่พระเจ้าทรงเกลียดชัง ส่วนบางอย่างเป็นภาพศักดิ์สิทธิ์ ซึ่งเป็นภาพลักษณ์ของผู้รับใช้พระเจ้าที่ยืนอยู่เบื้องหน้าบัลลังก์แห่งพระสิริศักดิ์สิทธิ์ เพราะพระเจ้าได้ห้ามการสร้างรูปเคารพ โดยตรัสว่า: </w:t>
      </w:r>
      <w:r w:rsidRPr="00E541CA">
        <w:rPr>
          <w:i/>
        </w:rPr>
        <w:t xml:space="preserve">‘เจ้าอย่าสร้างรูปเคารพให้ตนเอง หรือรูปใด ๆ ที่คล้ายคลึงกับสิ่งที่มีอยู่ในท้องฟ้าด้านบน</w:t>
      </w:r>
      <w:r w:rsidRPr="00E541CA">
        <w:rPr>
          <w:rStyle w:val="FootnoteReference"/>
          <w:i/>
        </w:rPr>
        <w:footnoteReference w:id="212"/>
      </w:r>
      <w:r w:rsidRPr="00E541CA">
        <w:t xml:space="preserve"> นั่นคือ ดวงอาทิตย์ ดวงจันทร์ หรือดวงดาว; เพราะชาวอิสราเอลได้เคยชินกับการบูชาสิ่งเหล่านี้ในอียิปต์ </w:t>
      </w:r>
      <w:r w:rsidRPr="00E541CA">
        <w:rPr>
          <w:i/>
        </w:rPr>
        <w:t xml:space="preserve">และสิ่ง</w:t>
      </w:r>
      <w:r w:rsidRPr="00E541CA">
        <w:rPr>
          <w:i/>
        </w:rPr>
        <w:t xml:space="preserve">ใดก็ตามที่อยู่บนพื้นดินด้านล่าง: </w:t>
      </w:r>
      <w:r w:rsidRPr="00E541CA">
        <w:t xml:space="preserve">เพราะพวกเขาได้เรียนรู้จากชาวอียิปต์ไม่เพียงแต่การยกย่องคนชั่วร้ายให้เป็นเทพ แต่ยังรวมถึงสัตว์ต่าง ๆ ด้วย หลังจากที่พระเจ้าได้ห้ามการบูชารูปเคารพอันชั่วร้ายนี้แล้ว พระองค์ได้ทรงบัญชาให้วาดภาพศักดิ์สิทธิ์ของเครูบิมผู้ศักดิ์สิทธิ์ไว้ในพระวิหารอันศักดิ์สิทธิ์ของพระองค์ และให้เคารพนับถือภาพเหล่านั้น ไม่ใช่ดูหมิ่น</w:t>
      </w:r>
    </w:p>
    <w:p w:rsidRPr="00E541CA" w:rsidR="00E541CA" w:rsidP="00E541CA" w:rsidRDefault="00E541CA" w14:paraId="7389DEE5" w14:textId="569182EF">
      <w:pPr>
        <w:ind w:firstLine="720"/>
      </w:pPr>
      <w:r w:rsidRPr="00E541CA">
        <w:t xml:space="preserve">ข้อพิจารณาที่ 3</w:t>
      </w:r>
    </w:p>
    <w:p w:rsidRPr="00E541CA" w:rsidR="00E541CA" w:rsidP="00E541CA" w:rsidRDefault="00E541CA" w14:paraId="17F2E350" w14:textId="5C072FA1">
      <w:pPr>
        <w:ind w:firstLine="720"/>
        <w:rPr>
          <w:i/>
        </w:rPr>
      </w:pPr>
      <w:r w:rsidRPr="00E541CA">
        <w:rPr>
          <w:i/>
        </w:rPr>
        <w:t xml:space="preserve">ใครคือผู้ที่บูชาภาพลักษณ์?</w:t>
      </w:r>
    </w:p>
    <w:p w:rsidRPr="00E541CA" w:rsidR="00E541CA" w:rsidP="00E541CA" w:rsidRDefault="00E541CA" w14:paraId="174E266B" w14:textId="2C24A732">
      <w:pPr>
        <w:ind w:firstLine="720"/>
      </w:pPr>
      <w:r w:rsidRPr="00E541CA">
        <w:lastRenderedPageBreak/>
      </w:r>
      <w:r w:rsidRPr="00E541CA">
        <w:t xml:space="preserve">ผู้ที่บูชาภาพปั้นคือผู้ที่ไม่รู้จักพระเจ้าที่แท้จริง ผู้ที่ถูกนำให้หลงทาง ผู้ที่ไม่หวังในความรอดนิรันดร์ และไม่รู้ว่าจะมีชีวิตอีกหลังชีวิตนี้หรือไม่: ผู้ที่ถูกปีศาจหลอกลวง ผู้ที่มอบตัวให้กับการทำเวทมนตร์ และผู้ที่ใช้ชีวิตอย่างชั่วร้าย — นี่คือผู้บูชาภาพปั้น</w:t>
      </w:r>
    </w:p>
    <w:p w:rsidRPr="00E541CA" w:rsidR="00E541CA" w:rsidP="00E541CA" w:rsidRDefault="00E541CA" w14:paraId="45F521A8" w14:textId="68191567">
      <w:pPr>
        <w:ind w:firstLine="720"/>
        <w:rPr>
          <w:i/>
        </w:rPr>
      </w:pPr>
      <w:r w:rsidRPr="00E541CA">
        <w:rPr>
          <w:i/>
        </w:rPr>
        <w:t xml:space="preserve">ผู้เคารพภาพนักบุญคือใคร?</w:t>
      </w:r>
    </w:p>
    <w:p w:rsidRPr="00E541CA" w:rsidR="00E541CA" w:rsidP="00E541CA" w:rsidRDefault="00E541CA" w14:paraId="14120462" w14:textId="72431D70">
      <w:pPr>
        <w:ind w:firstLine="720"/>
      </w:pPr>
      <w:r w:rsidRPr="00E541CA">
        <w:t xml:space="preserve">โมเสสและอาโรน ผู้ศักดิ์สิทธิ์และผู้รับใช้ที่แท้จริงของพระเจ้าผู้ทรงพระชนม์; และประชาชนอิสราเอลทั้งหมด ผู้ซึ่งถูกเรียกว่าประชาชนของพระเจ้า พวกเขาได้เข้าสู่พลับพลาแห่งพยานหลักฐานและล้อมรอบมันไว้ เพื่อนมัสการพระเจ้าแห่งสวรรค์; พวกเขาได้นมัสการต่อหน้าหีบพันธสัญญา และต่อหน้าเครูบิมที่ตั้งอยู่เหนือหีบพันธสัญญา รวมถึงเครูบิมที่ปรากฏบนม่าน โดยให้เกียรติพวกมันในฐานะภาพศักดิ์สิทธิ์ ดังที่อัครทูตผู้ศักดิ์สิทธิ์เปาโลได้ระลึกไว้ว่า: </w:t>
      </w:r>
      <w:r w:rsidRPr="00E541CA">
        <w:rPr>
          <w:i/>
        </w:rPr>
        <w:t xml:space="preserve">‘พวกเขาปรนนิบัติแบบจำลองและเงาของ</w:t>
      </w:r>
      <w:r w:rsidRPr="00E541CA">
        <w:t xml:space="preserve">สิ่งต่างๆ ในสวรรค์’</w:t>
      </w:r>
      <w:r w:rsidRPr="00E541CA">
        <w:rPr>
          <w:rStyle w:val="FootnoteReference"/>
          <w:i/>
        </w:rPr>
        <w:footnoteReference w:id="213"/>
      </w:r>
      <w:r w:rsidRPr="00E541CA">
        <w:t xml:space="preserve"> (นั่นคือ ภาพของเครูบิม) เช่นเดียวกับที่พระเจ้าตรัสกับโมเสสเมื่อเขากำลังจะสร้างพลับพลา: </w:t>
      </w:r>
      <w:r w:rsidRPr="00E541CA">
        <w:rPr>
          <w:i/>
        </w:rPr>
        <w:t xml:space="preserve">‘ดูเถิด’ </w:t>
      </w:r>
      <w:r w:rsidRPr="00E541CA">
        <w:t xml:space="preserve">พระองค์ตรัส </w:t>
      </w:r>
      <w:r w:rsidRPr="00E541CA">
        <w:rPr>
          <w:i/>
        </w:rPr>
        <w:t xml:space="preserve">‘เจ้าจงทำทุกสิ่งตามแบบที่แสดงให้เจ้าเห็นบนภูเขา’ </w:t>
      </w:r>
      <w:r w:rsidRPr="00E541CA">
        <w:t xml:space="preserve">ดังนั้น การรับใช้และการนมัสการพระเจ้าของพวกเขา ซึ่งกระทำต่อหน้าหีบพันธสัญญาและเครูบิม ไม่เพียงแต่ไม่ถูกมองว่าเป็นการบูชารูปเคารพ ซึ่งเป็นการให้เกียรติแก่ผลงานของมือมนุษย์; แต่ยังถูกมองว่าเป็นความศรัทธาอันยิ่งใหญ่; ความรุ่งโรจน์ของพระเจ้าส่องสว่างเหนือพวกเขา และพระเจ้าตรัสกับพวกเขาผ่านทูตสวรรค์ของพระองค์จากพลับพลา ซึ่งเรียกว่า “ที่บริสุทธิ์ที่สุด” ที่อยู่เบื้องหลังม่านชั้นที่สอง นักบุญดาวิดเองก็ให้เกียรติรูปเคารพและรูปเคารพของเครูบิมเหล่านี้เช่นกัน โดยกล่าวไว้ในบทสดุดีว่า: </w:t>
      </w:r>
      <w:r w:rsidRPr="00E541CA">
        <w:rPr>
          <w:i/>
        </w:rPr>
        <w:t xml:space="preserve">‘ข้าพเจ้าจะเข้าสู่วิหารของพระองค์; ข้าพเจ้าจะนมัสการในพระวิหารอันศักดิ์สิทธิ์ของพระองค์ ในสถานศักดิ์สิทธิ์ของพระองค์</w:t>
      </w:r>
      <w:r w:rsidRPr="00E541CA">
        <w:t xml:space="preserve">’ (</w:t>
      </w:r>
      <w:r w:rsidRPr="00E541CA">
        <w:rPr>
          <w:rStyle w:val="FootnoteReference"/>
          <w:i/>
        </w:rPr>
        <w:footnoteReference w:id="214"/>
      </w:r>
      <w:r w:rsidRPr="00E541CA">
        <w:t xml:space="preserve"> ). ขอให้ทุกคนจงพิจารณาให้ดี: เมื่อดาวิดเข้าสู่พระวิหารของพระเจ้าและนมัสการพระเจ้า เขาไม่ได้นมัสการต่อหน้าภาพเชรูบิมหรือ? และโซโลมอน หลังจากที่สร้างพระวิหารให้พระเจ้าและประดับด้วยเชรูบิมทองคำ เมื่อเขายืนอยู่หน้าแท่นบูชาของพระเจ้าและยกมือขึ้นสู่สวรรค์เพื่ออธิษฐาน; เขาไม่ได้กำลังอธิษฐานต่อหน้าภาพของCherubim</w:t>
      </w:r>
      <w:r w:rsidRPr="00E541CA">
        <w:rPr>
          <w:rStyle w:val="FootnoteReference"/>
        </w:rPr>
        <w:footnoteReference w:id="215"/>
      </w:r>
      <w:r w:rsidRPr="00E541CA">
        <w:t xml:space="preserve"> หรือไม่? แต่พระแม่มารีผู้บริสุทธิ์ที่สุด ผู้เป็นมารดาของพระเจ้า ซึ่งได้รับการเลี้ยงดูในวัยเด็กในที่ศักดิ์สิทธิ์ที่สุด และอธิษฐานทั้งวันทั้งคืนอยู่หลังม่านชั้นที่สอง ไม่ได้ให้เกียรติภาพของเชรูบิมที่อยู่ตรงนั้นหรือ? แท้จริงแล้ว พระนางไม่ได้ดูหมิ่นรูปเคารพเหล่านั้น หรือถือว่ามันไม่มีค่า แต่พระนางได้ให้เกียรติพวกมันในฐานะรูปเคารพของผู้วิงวอนอันศักดิ์สิทธิ์ของพระเจ้า เพราะเมื่อพระนางอธิษฐานต่อพระเจ้า โดยก้มตัวลงถึงพื้นดินต่อหน้าแท่นบูชา แท่นพันธสัญญาและเครูบแห่งพระสิริก็ตั้งอยู่เบื้องหน้าพระนาง คอยปกคลุมแท่นบูชา เพราะเธอได้ก้มตัวลงต่อหน้าพระพักตร์ ไม่ใช่ต่อวัตถุทางกายภาพของแท่นบูชา หรือของหีบพันธสัญญา หรือของเครูบิม แต่จากวัตถุที่มองเห็นได้เหล่านี้ เธอได้ยกจิตใจขึ้นสู่พระเจ้าผู้ทรงมองไม่เห็น และเธอได้ให้เกียรติวัตถุเหล่านี้ในฐานะสถานที่ศักดิ์สิทธิ์ของพระเจ้า เช่นเดียวกับที่เรากำลังอธิษฐานต่อหน้าภาพศักดิ์สิทธิ์ในปัจจุบันนี้ เราไม่ได้บูชาวัสดุที่มองเห็นได้ของภาพเหล่านั้น แต่หันจิตใจไปสู่สิ่งที่ไม่มีรูปธรรมและมองไม่เห็น; และเราเคารพภาพศักดิ์สิทธิ์เหล่านั้นในฐานะภาพแทนของนักบุญ</w:t>
      </w:r>
    </w:p>
    <w:p w:rsidRPr="00E541CA" w:rsidR="00E541CA" w:rsidP="00E541CA" w:rsidRDefault="00E541CA" w14:paraId="1DA35CFD" w14:textId="73C7AD40">
      <w:pPr>
        <w:ind w:firstLine="720"/>
      </w:pPr>
      <w:r w:rsidRPr="00E541CA">
        <w:t xml:space="preserve">ข้อพิจารณาที่ 4</w:t>
      </w:r>
    </w:p>
    <w:p w:rsidRPr="00E541CA" w:rsidR="00E541CA" w:rsidP="00E541CA" w:rsidRDefault="00E541CA" w14:paraId="2E1B137B" w14:textId="5FC7240F">
      <w:pPr>
        <w:ind w:firstLine="720"/>
        <w:rPr>
          <w:i/>
        </w:rPr>
      </w:pPr>
      <w:r w:rsidRPr="00E541CA">
        <w:rPr>
          <w:i/>
        </w:rPr>
        <w:t xml:space="preserve">ทำไมการบูชาภาพลวงตาจึงถูกห้าม?</w:t>
      </w:r>
    </w:p>
    <w:p w:rsidRPr="00E541CA" w:rsidR="00E541CA" w:rsidP="00E541CA" w:rsidRDefault="00E541CA" w14:paraId="423381D0" w14:textId="4D07EA32">
      <w:pPr>
        <w:ind w:firstLine="720"/>
      </w:pPr>
      <w:r w:rsidRPr="00E541CA">
        <w:t xml:space="preserve">การบูชาภาพลวงถูกห้ามด้วยเหตุผลดังต่อไปนี้:</w:t>
      </w:r>
    </w:p>
    <w:p w:rsidRPr="00E541CA" w:rsidR="00E541CA" w:rsidP="00E541CA" w:rsidRDefault="00E541CA" w14:paraId="5D9F5F5F" w14:textId="4D7CE45E">
      <w:pPr>
        <w:ind w:firstLine="720"/>
      </w:pPr>
      <w:r w:rsidRPr="00E541CA">
        <w:t xml:space="preserve">1) เพราะรูปเคารพไม่ใช่พระเจ้า แต่เป็นรูปเคารพ ซึ่งเป็นสิ่งไม่มีสาระ ดังที่อัครทูตกล่าวว่า: </w:t>
      </w:r>
      <w:r w:rsidRPr="00E541CA">
        <w:rPr>
          <w:i/>
        </w:rPr>
        <w:t xml:space="preserve">‘จงรู้ไว้ว่า </w:t>
      </w:r>
      <w:r w:rsidRPr="00E541CA">
        <w:rPr>
          <w:i/>
        </w:rPr>
        <w:t xml:space="preserve">รูปเคารพนั้นไม่มีค่าอะไรในโลกนี้</w:t>
      </w:r>
      <w:r w:rsidRPr="00E541CA">
        <w:t xml:space="preserve">’ (</w:t>
      </w:r>
      <w:r w:rsidRPr="00E541CA">
        <w:rPr>
          <w:rStyle w:val="FootnoteReference"/>
          <w:i/>
        </w:rPr>
        <w:footnoteReference w:id="216"/>
      </w:r>
      <w:r w:rsidRPr="00E541CA">
        <w:t xml:space="preserve"> ) และการบูชารูปเคารพนั้นเป็นการไม่เคารพพระเจ้าและเป็นที่น่ารังเกียจต่อพระเจ้า</w:t>
      </w:r>
    </w:p>
    <w:p w:rsidRPr="00E541CA" w:rsidR="00E541CA" w:rsidP="00E541CA" w:rsidRDefault="00E541CA" w14:paraId="6A7960A1" w14:textId="68E6CA3B">
      <w:pPr>
        <w:ind w:firstLine="720"/>
      </w:pPr>
      <w:r w:rsidRPr="00E541CA">
        <w:t xml:space="preserve">2) เพราะปีศาจได้เข้าสิงอยู่ในรูปเคารพเพื่อหลอกลวงผู้คน</w:t>
      </w:r>
    </w:p>
    <w:p w:rsidRPr="00E541CA" w:rsidR="00E541CA" w:rsidP="00E541CA" w:rsidRDefault="00E541CA" w14:paraId="267D3214" w14:textId="3B4816A0">
      <w:pPr>
        <w:ind w:firstLine="720"/>
      </w:pPr>
      <w:r w:rsidRPr="00E541CA">
        <w:t xml:space="preserve">3) เพราะเมื่อมองดูรูปเคารพที่น่าสะอิดสะเอียนของเทพเจ้าต่างศาสนา—ซึ่งคือรูปเคารพของพวกเขาเอง—ผู้คนจะถูกเตือนให้นึกถึงวิถีชีวิตของพวกเขา รวมถึงการมีเพศสัมพันธ์ที่ผิดธรรมชาติและสิ่งน่าสะอิดสะเอียนอื่น ๆ และด้วยการระลึกถึงสิ่งเหล่านี้เอง จิตใจมนุษย์จึงถูกทำให้เสื่อมทรามด้วยความคิดชั่วร้าย ปรารถนาความไร้ระเบียบแบบแผนเช่นเดียวกับที่เทพเจ้าอันต่ำช้าของพวกเขาได้ปฏิบัติไว้</w:t>
      </w:r>
    </w:p>
    <w:p w:rsidRPr="00E541CA" w:rsidR="00E541CA" w:rsidP="00E541CA" w:rsidRDefault="00E541CA" w14:paraId="18FBAD9A" w14:textId="0A3F9B54">
      <w:pPr>
        <w:ind w:firstLine="720"/>
      </w:pPr>
      <w:r w:rsidRPr="00E541CA">
        <w:rPr>
          <w:i/>
        </w:rPr>
        <w:t xml:space="preserve">4) </w:t>
      </w:r>
      <w:r w:rsidRPr="00E541CA">
        <w:t xml:space="preserve">เพราะในเทศกาลบูชาภาพปั้น ภายในวิหารของพวกเขา ได้เกิดการละเมิดกฎหมายที่น่าเกลียดชังขึ้น: การกินอย่างตะกละ การดื่มสุราจนเมามาย การล่วงประเวณี—ซึ่งกระทำอย่างเปิดเผยและไม่มีความละอาย—และการฆาตกรรม</w:t>
      </w:r>
    </w:p>
    <w:p w:rsidRPr="00E541CA" w:rsidR="00E541CA" w:rsidP="00E541CA" w:rsidRDefault="00E541CA" w14:paraId="5D191D1B" w14:textId="7A545397">
      <w:pPr>
        <w:ind w:firstLine="720"/>
      </w:pPr>
      <w:r w:rsidRPr="00E541CA">
        <w:t xml:space="preserve">5) เพราะผู้ไม่เชื่อในพระเจ้าไม่เพียงแต่ฆ่าสัตว์เท่านั้น แต่ยังฆ่าลูกหลานของตนเองเป็นเครื่องบูชาและเครื่องสังเวยแก่รูปเคารพด้วย ดังที่บันทึกไว้ในหนังสือสดุดีว่า: </w:t>
      </w:r>
      <w:r w:rsidRPr="00E541CA">
        <w:rPr>
          <w:i/>
        </w:rPr>
        <w:t xml:space="preserve">‘พวกเขากินลูกชายและลูกสาวของตนเองถวายแก่ปีศาจ; พวกเขาหลั่งเลือดผู้บริสุทธิ์ คือเลือดของลูกชายและลูกสาวของตนเอง ซึ่งพวกเขากินถวายแก่รูปเคารพของชาวคานาอัน’</w:t>
      </w:r>
      <w:r w:rsidRPr="00E541CA">
        <w:rPr>
          <w:rStyle w:val="FootnoteReference"/>
          <w:i/>
        </w:rPr>
        <w:footnoteReference w:id="217"/>
      </w:r>
      <w:r w:rsidRPr="00E541CA">
        <w:t xml:space="preserve"> ; และยังมีคำกล่าวอีกว่า: </w:t>
      </w:r>
      <w:r w:rsidRPr="00E541CA">
        <w:rPr>
          <w:i/>
        </w:rPr>
        <w:t xml:space="preserve">‘พวกเขากินลูกชายของตนเองจนอิ่ม แล้วทิ้งส่วนที่เหลือไว้ให้ทารก’</w:t>
      </w:r>
      <w:r w:rsidRPr="00E541CA">
        <w:rPr>
          <w:rStyle w:val="FootnoteReference"/>
          <w:i/>
        </w:rPr>
        <w:footnoteReference w:id="218"/>
      </w:r>
      <w:r w:rsidRPr="00E541CA">
        <w:t xml:space="preserve"> ; นั่นคือ จากเนื้อของลูกชายตนเอง ซึ่งถูกฆ่าและย่างเป็นเครื่องบูชาแด่ปีศาจ พ่อและแม่ หลังจากกินเองแล้ว ก็ทิ้งส่วนที่เหลือไว้ให้ทารกคนอื่นๆ</w:t>
      </w:r>
    </w:p>
    <w:p w:rsidRPr="00E541CA" w:rsidR="00E541CA" w:rsidP="00E541CA" w:rsidRDefault="00E541CA" w14:paraId="14FA684B" w14:textId="22DDEBC6">
      <w:pPr>
        <w:ind w:firstLine="720"/>
      </w:pPr>
      <w:r w:rsidRPr="00E541CA">
        <w:t xml:space="preserve">ด้วยเหตุผลเหล่านี้เองที่พระบัญญัติของพระเจ้าห้ามการบูชาสิ่งศักดิ์สิทธิ์อื่นนอกพระเจ้า</w:t>
      </w:r>
    </w:p>
    <w:p w:rsidRPr="00E541CA" w:rsidR="00E541CA" w:rsidP="00E541CA" w:rsidRDefault="00E541CA" w14:paraId="53A17C0D" w14:textId="7520D6C3">
      <w:pPr>
        <w:ind w:firstLine="720"/>
        <w:rPr>
          <w:i/>
        </w:rPr>
      </w:pPr>
      <w:r w:rsidRPr="00E541CA">
        <w:rPr>
          <w:i/>
        </w:rPr>
        <w:lastRenderedPageBreak/>
      </w:r>
      <w:r w:rsidRPr="00E541CA">
        <w:rPr>
          <w:i/>
        </w:rPr>
        <w:t xml:space="preserve">แล้วทำไมการเคารพภาพศักดิ์สิทธิ์ไม่เพียงแต่ไม่ถูกห้าม แต่ยังถูกสั่งให้ปฏิบัติด้วย?</w:t>
      </w:r>
    </w:p>
    <w:p w:rsidRPr="00E541CA" w:rsidR="00E541CA" w:rsidP="00E541CA" w:rsidRDefault="00E541CA" w14:paraId="1956F8B7" w14:textId="6AB08CF7">
      <w:pPr>
        <w:ind w:firstLine="720"/>
      </w:pPr>
      <w:r w:rsidRPr="00E541CA">
        <w:t xml:space="preserve">ด้วยเหตุผลนี้: เช่นเดียวกับที่ภาพศักดิ์สิทธิ์เป็นภาพของนักบุญ พวกมันจึงเป็นแรงบันดาลใจให้เราดำเนินชีวิตอย่างศักดิ์สิทธิ์ ภาพพระคริสต์ผู้เป็นพระผู้ช่วยให้รอดของเรา พระเจ้าที่แท้จริง ซึ่งถูกวาดขึ้นในรูปทรงมนุษย์ เมื่อเรามองดูภาพนั้น ก็ทำให้เรานึกถึงการเสด็จมาในรูปมนุษย์ของพระองค์ การประสูติที่ไม่อาจบรรยายได้และไม่เสื่อมสลายจากพระแม่มารีผู้บริสุทธิ์ที่สุด และงานที่พระองค์ทรงปฏิบัติตั้งแต่วัยเยาว์ ขณะที่พระองค์เสด็จไปประกาศข่าวประเสริฐแห่งอาณาจักร: และปาฏิหาริย์ของพระองค์ อำนาจของพระองค์ ความทุกข์ทรมานที่พระองค์ทรงรับด้วยความสมัครใจเพื่อเรา กางเขนของพระองค์ ความตายของพระองค์ การฝังศพของพระองค์ การฟื้นคืนพระชนม์ของพระองค์ และการเสด็จขึ้นสู่สวรรค์ของพระองค์; เมื่อเราระลึกถึงสิ่งเหล่านี้ ขอให้เราเต็มเปี่ยมไปด้วยความขอบคุณอันยิ่งใหญ่ ถูกจุดประกายด้วยความรักอันศักดิ์สิทธิ์ และนมัสการพระองค์อย่างถ่อมตนต่อหน้าภาพศักดิ์สิทธิ์ของพระองค์</w:t>
      </w:r>
    </w:p>
    <w:p w:rsidRPr="00E541CA" w:rsidR="00E541CA" w:rsidP="00E541CA" w:rsidRDefault="00E541CA" w14:paraId="77CAB0E0" w14:textId="451C3364">
      <w:pPr>
        <w:ind w:firstLine="720"/>
      </w:pPr>
      <w:r w:rsidRPr="00E541CA">
        <w:t xml:space="preserve">เมื่อเรามองไปยังภาพพระแม่มารีผู้บริสุทธิ์ที่สุด มันทำให้เรานึกถึงชีวิตที่บริสุทธิ์และศักดิ์สิทธิ์ที่สุดของเธอ: ว่าด้วยฤทธิ์อำนาจของพระวิญญาณบริสุทธิ์ เธอได้ตั้งครรภ์พระวจนะของพระเจ้าในครรภ์ และยังคงเป็นพรหมจารีทั้งก่อน ระหว่าง และหลังการประสูติ ว่าด้วยอกบริสุทธิ์ของเธอ เธอได้เลี้ยงดูทารกผู้เป็นผู้เลี้ยงดูทุกสิ่งมาตั้งแต่สมัยโบราณกาล เธอได้พาพระองค์หนีไปอียิปต์ และกลับจากที่นั่นมา เลี้ยงดูพระองค์ในวัยเด็กจนกระทั่งพระองค์บรรลุนิติภาวะ เธอได้ยืนร้องไห้ที่ไม้กางเขน มองดู</w:t>
      </w:r>
      <w:r w:rsidRPr="00E541CA">
        <w:t xml:space="preserve">ความทุกข์ทรมาน</w:t>
      </w:r>
      <w:r w:rsidRPr="00E541CA">
        <w:t xml:space="preserve">อันยิ่งใหญ่ของพระองค์เพื่อ</w:t>
      </w:r>
      <w:r w:rsidRPr="00E541CA">
        <w:t xml:space="preserve">มนุษยชาติ และล้างพระวรกายของพระองค์ด้วยน้ำตาหลังจากที่พระองค์ถูกนำลงจากไม้กางเขน แล้ววางพระองค์ในหลุมศพที่ห่อด้วยผ้าห่อศพ เธอได้เต็มเปี่ยมด้วยความสุขที่บรรยายไม่หมดเมื่อพระองค์ฟื้นคืนชีพ และได้เห็นด้วยตาตนเองเมื่อพระองค์เสด็จขึ้นสู่สวรรค์ และเมื่อเธอจากโลกนี้ไป เธอได้ไปอยู่กับพระบุตรและพระเจ้าของเธอ และยืนอยู่ทางขวาของบัลลังก์พระองค์ เพื่อวิงวอนแทนเราผู้เป็นคนบาป เมื่อระลึกถึงสิ่งนี้ ด้วยความรักต่อท่านและต่อพระบุตรของท่าน คือพระเจ้าของเรา เราจึงยกจิตใจขึ้น รู้สึกซาบซึ้งในความศรัทธา และมุ่งมั่นดำเนินชีวิตที่บริสุทธิ์และศักดิ์สิทธิ์ พร้อมทั้งได้รับการเสริมกำลังในความหวัง เพราะเรามีผู้วิงวอนอันทรงพลังอยู่ต่อหน้าพระเจ้า</w:t>
      </w:r>
    </w:p>
    <w:p w:rsidRPr="00E541CA" w:rsidR="00E541CA" w:rsidP="00E541CA" w:rsidRDefault="00E541CA" w14:paraId="3726B326" w14:textId="62B3866E">
      <w:pPr>
        <w:ind w:firstLine="720"/>
      </w:pPr>
      <w:r w:rsidRPr="00E541CA">
        <w:t xml:space="preserve">เมื่อเรามองดูภาพไอคอนของนักบุญอื่นๆ ของพระเจ้าด้วยความตั้งใจ ภาพเหล่านั้นจะนำชีวิตที่พระเจ้าพอพระทัย ความกล้าหาญ และการทำงานหนักของพวกเขามาให้เราคิดถึง และส่งเสริมให้เราเลียนแบบพวกเขา</w:t>
      </w:r>
    </w:p>
    <w:p w:rsidRPr="00E541CA" w:rsidR="00E541CA" w:rsidP="00E541CA" w:rsidRDefault="00E541CA" w14:paraId="535C153F" w14:textId="0EA7EFC6">
      <w:pPr>
        <w:ind w:firstLine="720"/>
      </w:pPr>
      <w:r w:rsidRPr="00E541CA">
        <w:t xml:space="preserve">ด้วยเหตุนี้ ภาพศักดิ์สิทธิ์ไม่เพียงแต่ไม่ถูกห้าม แต่ยังถูกมอบให้เราเพื่อแสดงความเคารพดังนั้น ภาพศักดิ์สิทธิ์ไม่เพียงแต่ไม่ถูกห้าม แต่ยังถูกมอบให้เราเพื่อแสดงความเคารพ</w:t>
      </w:r>
    </w:p>
    <w:p w:rsidRPr="00E541CA" w:rsidR="00E541CA" w:rsidP="00E541CA" w:rsidRDefault="00E541CA" w14:paraId="15554A03" w14:textId="04051130">
      <w:pPr>
        <w:ind w:firstLine="720"/>
      </w:pPr>
      <w:r w:rsidRPr="00E541CA">
        <w:t xml:space="preserve">ข้อพิจารณาที่ 5</w:t>
      </w:r>
    </w:p>
    <w:p w:rsidRPr="00E541CA" w:rsidR="00E541CA" w:rsidP="00E541CA" w:rsidRDefault="00E541CA" w14:paraId="77EBE525" w14:textId="2FC2B5C0">
      <w:pPr>
        <w:ind w:firstLine="720"/>
        <w:rPr>
          <w:i/>
        </w:rPr>
      </w:pPr>
      <w:r w:rsidRPr="00E541CA">
        <w:rPr>
          <w:i/>
        </w:rPr>
        <w:t xml:space="preserve">ใครได้สั่งให้คริสตจักรเคารพภาพศักดิ์สิทธิ์?</w:t>
      </w:r>
    </w:p>
    <w:p w:rsidRPr="00E541CA" w:rsidR="00E541CA" w:rsidP="00E541CA" w:rsidRDefault="00E541CA" w14:paraId="71D04D5A" w14:textId="78D59EBB">
      <w:pPr>
        <w:ind w:firstLine="720"/>
      </w:pPr>
      <w:r w:rsidRPr="00E541CA">
        <w:t xml:space="preserve">คือพระคริสต์องค์พระผู้เป็นเจ้าของเราเองที่ได้ทรงกระทำเช่นนั้น เมื่อพระองค์ทรงล้างพระพักตร์อันศักดิ์สิทธิ์ยิ่งด้วยน้ำ แล้วทรงเช็ดด้วยผ้า และภาพลักษณ์อันศักดิ์สิทธิ์ยิ่งของพระพักตร์อันศักดิ์สิทธิ์ของพระองค์ได้ประทับลงบนผ้านั้น; และภาพของพระคริสต์ที่ไม่ได้สร้างด้วยมือมนุษย์ก็ปรากฏขึ้น ซึ่งพระองค์ได้ส่งไปยังอับการ์ เจ้าชายแห่งเอเดสซา: สำหรับรายละเอียดเพิ่มเติมเกี่ยวกับเรื่องนี้, ในวันที่ 16 ของเดือนสิงหาคม</w:t>
      </w:r>
    </w:p>
    <w:p w:rsidRPr="00E541CA" w:rsidR="00E541CA" w:rsidP="00E541CA" w:rsidRDefault="00E541CA" w14:paraId="080E22F3" w14:textId="00123F93">
      <w:pPr>
        <w:ind w:firstLine="720"/>
      </w:pPr>
      <w:r w:rsidRPr="00E541CA">
        <w:t xml:space="preserve">ตามรอยพระคริสต์องค์พระผู้เป็นเจ้า นักบุญลูกาผู้เขียนพระวรสารได้ถือกำเนิดขึ้น; และในชีวประวัติของท่านได้เล่าว่า ท่านคือจิตรกรผู้สร้างภาพไอคอนศักดิ์สิทธิ์คนแรก โดยได้วาดภาพพระแม่มารีผู้บริสุทธิ์ที่สุด ด้วยฝีมือทางศิลปะ ขณะทรงอุ้มพระเยซูคริสต์องค์พระผู้เป็นเจ้าผู้เป็นนิรันดร์ของเราในอ้อมพระกร และเมื่อท่านได้วาดภาพไอคอนของพระมารดาพระเจ้าอีกสองภาพ ท่านจึงนำภาพเหล่านั้นไปถวายแด่พระมารดาพระผู้เป็นเจ้า เพื่อดูว่าพระองค์จะทรงพอพระทัยหรือไม่ เมื่อพระแม่ได้ทอดพระเนตรภาพเหล่านี้ของพระองค์เอง พระองค์จึงตรัสด้วยพระโอษฐ์อันบริสุทธิ์ยิ่งว่า: ‘ขอให้พระคุณของพระองค์ผู้ประสูติจากข้าพเจ้าและเป็นของข้าพเจ้า จงสถิตอยู่กับภาพเหล่านี้’ เช่นเดียวกัน นักบุญลูกาได้วาดภาพของอัครสาวกผู้ยิ่งใหญ่คือเปโตรและเปาโลลงบนแผ่นไม้ และจากท่านนี้เอง งานอันดีงามและทรงเกียรติสูงสุดในการวาดภาพไอคอนศักดิ์สิทธิ์จึงได้เริ่มต้นขึ้นทั่วโลก นักบุญดามัสซีนยังได้กล่าวถึงศิลปะการวาดภาพไอคอนของนักบุญลูกาว่า: ‘ดูเถิด นักบุญลูกา ผู้เขียนพระวรสารและอัครสาวก มิได้วาดภาพไอคอนอันศักดิ์สิทธิ์ของพระแม่มารีย์ผู้บริสุทธิ์ตลอดกาล และส่งไปยัง</w:t>
      </w:r>
      <w:r w:rsidRPr="00E541CA">
        <w:rPr>
          <w:rStyle w:val="FootnoteReference"/>
        </w:rPr>
        <w:footnoteReference w:id="219"/>
      </w:r>
      <w:r w:rsidRPr="00E541CA">
        <w:t xml:space="preserve"> </w:t>
      </w:r>
      <w:r w:rsidRPr="00E541CA">
        <w:t xml:space="preserve">ของธีโอฟิลัส</w:t>
      </w:r>
      <w:r w:rsidRPr="00E541CA">
        <w:t xml:space="preserve">หรือ?’</w:t>
      </w:r>
    </w:p>
    <w:p w:rsidRPr="00E541CA" w:rsidR="00E541CA" w:rsidP="00E541CA" w:rsidRDefault="00E541CA" w14:paraId="7AD60888" w14:textId="4599F750">
      <w:pPr>
        <w:ind w:firstLine="720"/>
      </w:pPr>
      <w:r w:rsidRPr="00E541CA">
        <w:t xml:space="preserve">นอกจากนี้ ประวัติศาสตร์คริสตจักรยังเล่าถึงภาพไอคอนอีกภาพหนึ่งของพระคริสต์: ผู้หญิงที่ได้รับการรักษาจากโรคเลือดออกไม่หยุดด้วยการสัมผัสชายเสื้อของพระคริสต์ ได้สร้างภาพของพระคริสต์ตามรูปร่างและวัยจริงจากหิน และในฟีนิกีอา (Phoenicia) ซึ่งเป็นบ้านเกิดของเธอ ในเมือง ที่เรียกว่า Paneada เธอได้ตั้งรูปนั้นไว้ในสถานที่พิเศษ: ใต้รูปนั้น หญ้าที่เติบโตอยู่ได้รักษาโรคเก่าให้หาย</w:t>
      </w:r>
      <w:r w:rsidRPr="00E541CA">
        <w:rPr>
          <w:rStyle w:val="FootnoteReference"/>
        </w:rPr>
        <w:footnoteReference w:id="220"/>
      </w:r>
      <w:r w:rsidRPr="00E541CA">
        <w:t xml:space="preserve"> . รูปพระคริสต์นั้นตั้งอยู่ที่สถานที่นั้นจนถึงสมัยการครองราชย์ของจูเลียนผู้ละทิ้งความเชื่อ อย่างไรก็ตาม จูเลียนได้รื้อรูปพระคริสต์นั้นลง แล้วตั้งรูปหรือรูปเคารพของตนเองขึ้นแทนที่ และทันทีนั้นเอง สายฟ้าก็ผ่าลงจากท้องฟ้า ทำให้รูปเคารพของจูเลียนแตกเป็นผงธุลี เรื่องนี้ถูกบันทึกไว้โดยจอร์จ เคดริน (George Kedrin) นักประวัติศาสตร์แห่งคอนสแตนติโนเปิล ในหนังสือ “Synopsis of Julian’s Reign”</w:t>
      </w:r>
      <w:r w:rsidRPr="00E541CA">
        <w:rPr>
          <w:rStyle w:val="FootnoteReference"/>
        </w:rPr>
        <w:footnoteReference w:id="221"/>
      </w:r>
      <w:r w:rsidRPr="00E541CA">
        <w:t xml:space="preserve"> ; โดยนิเซฟอร์ คัลลิสตัส (Nicephorus Callistus) ในหนังสือเล่มที่ 10 บทที่ 30; และโดยเฮอร์เมียส โซโซเมน (Hermias Sozomen) ในหนังสือเล่มที่ 5 บทที่ 20 ดูเพิ่มเติมใน “Life of the Holy Martyr Artemius” วันที่ 20 ตุลาคม</w:t>
      </w:r>
      <w:r w:rsidRPr="00E541CA">
        <w:rPr>
          <w:rStyle w:val="FootnoteReference"/>
        </w:rPr>
        <w:footnoteReference w:id="222"/>
      </w:r>
      <w:r w:rsidRPr="00E541CA">
        <w:t xml:space="preserve"> .</w:t>
      </w:r>
    </w:p>
    <w:p w:rsidRPr="00E541CA" w:rsidR="00E541CA" w:rsidP="00E541CA" w:rsidRDefault="00E541CA" w14:paraId="74C2B57A" w14:textId="3A017E54">
      <w:pPr>
        <w:ind w:firstLine="720"/>
      </w:pPr>
      <w:r w:rsidRPr="00E541CA">
        <w:lastRenderedPageBreak/>
      </w:r>
      <w:r w:rsidRPr="00E541CA">
        <w:t xml:space="preserve">แต่ร่มของเปโตรไม่ใช่ภาพจำลองของร่างกายเปโตรหรือ และมันไม่ได้รับพลังรักษาที่พระเจ้าประทานให้เช่นเดียวกับเปโตรเองหรือ ตามที่บันทึกไว้ในหนังสือกิจการของอัครทูต ซึ่งเขียนไว้ว่า: </w:t>
      </w:r>
      <w:r w:rsidRPr="00E541CA">
        <w:rPr>
          <w:i/>
        </w:rPr>
        <w:t xml:space="preserve">‘ให้คนป่วยถูกหามออกมาบนเสื่อ และวางลงบนเตียงและโซฟา เพื่อว่าเมื่อเปโตรมา อย่างน้อยเงาของเขาก็จะตกลงบนบางคน</w:t>
      </w:r>
      <w:r w:rsidRPr="00E541CA">
        <w:t xml:space="preserve">ในพวกเขา’</w:t>
      </w:r>
      <w:r w:rsidRPr="00E541CA">
        <w:rPr>
          <w:rStyle w:val="FootnoteReference"/>
          <w:i/>
        </w:rPr>
        <w:footnoteReference w:id="223"/>
      </w:r>
      <w:r w:rsidRPr="00E541CA">
        <w:t xml:space="preserve"> ? แล้ววันนี้ ภาพไอคอนของเปโตรหรือของนักบุญอื่น ๆ คืออะไร? มันไม่เหมือนกับเงาของร่างกายเขาหรือ ซึ่งการรักษาอาจเกิดขึ้นได้ด้วยความเชื่อของผู้เชื่อ?</w:t>
      </w:r>
    </w:p>
    <w:p w:rsidRPr="00E541CA" w:rsidR="00E541CA" w:rsidP="00E541CA" w:rsidRDefault="00E541CA" w14:paraId="4507096D" w14:textId="39757B92">
      <w:pPr>
        <w:ind w:firstLine="720"/>
      </w:pPr>
      <w:r w:rsidRPr="00E541CA">
        <w:t xml:space="preserve">แล้วมีข้อความอะไรเขียนไว้ใน “คอลเลกชันข้อความพิธีกรรมมอสโกใหญ่” (Great Moscow Collection of Liturgical Texts) ในบทอ่านวันจันทร์ของสัปดาห์ที่สองของช่วงมหาพรต (Great Lent) และใน “ม้วนหนังสือ” (Scroll) ที่เขียนอย่างละเอียดเกี่ยวกับภาพไอคอนของพระแม่มารีผู้บริสุทธิ์ที่สุด (Most Pure Virgin Mary) ว่าอย่างไร ซึ่งในสมัยของท่าน ได้ปรากฏขึ้นบนเสาโดยมือที่มองไม่เห็น ในโบสถ์ที่อุทิศแด่ผู้ศักดิ์สิทธิ์เปโตรและยอห์นอัครสาวก ณ เมืองลิดา ดูเรื่องนี้ในหนังสือดังกล่าวที่หน้า 341 และ 367; เช่นเดียวกันในฉบับพิมพ์ของ Menaion ที่เมืองเคียฟ ในวันที่ 26 มิถุนายน ที่หน้าหลังของหน้า 177</w:t>
      </w:r>
    </w:p>
    <w:p w:rsidRPr="00E541CA" w:rsidR="00E541CA" w:rsidP="00E541CA" w:rsidRDefault="00E541CA" w14:paraId="3E09FC2D" w14:textId="201C1E32">
      <w:pPr>
        <w:ind w:firstLine="720"/>
      </w:pPr>
      <w:r w:rsidRPr="00E541CA">
        <w:t xml:space="preserve">นอกจากนี้ ในชีวประวัติของนักบุญเทคล่า ผู้เป็นศิษย์ของนักบุญเปาโล อัครสาวก ได้บันทึกไว้ว่า นักบวชผู้ไม่เชื่อในศาสนาที่ป่วยได้รับรักษาให้หายจากภาพของเธอ ดูได้ในวันที่ 24 กันยายน หน้า 103</w:t>
      </w:r>
    </w:p>
    <w:p w:rsidRPr="00E541CA" w:rsidR="00E541CA" w:rsidP="00E541CA" w:rsidRDefault="00E541CA" w14:paraId="4C734F4F" w14:textId="7EB66063">
      <w:pPr>
        <w:ind w:firstLine="720"/>
      </w:pPr>
      <w:r w:rsidRPr="00E541CA">
        <w:t xml:space="preserve">จากบันทึกทางศาสนจักรที่แท้จริงเหล่านี้ ชัดเจนว่า ในคริสตจักรยุคแรก การประดับตกแต่งโบสถ์ด้วยภาพศักดิ์สิทธิ์และการเคารพบูชาอย่างศรัทธา ได้ถูกสืบทอดมาจากพระคริสต์องค์พระผู้เป็นเจ้าและเหล่าอัครสาวกผู้ศักดิ์สิทธิ์</w:t>
      </w:r>
    </w:p>
    <w:p w:rsidRPr="00E541CA" w:rsidR="00E541CA" w:rsidP="00E541CA" w:rsidRDefault="00E541CA" w14:paraId="58EE36D1" w14:textId="0524C2DE">
      <w:pPr>
        <w:ind w:firstLine="720"/>
      </w:pPr>
      <w:r w:rsidRPr="00E541CA">
        <w:t xml:space="preserve">นอกจากนี้ ผู้ใดที่ประสงค์จะอ่านคำกล่าวของนักบุญอาธานาซิอุสเกี่ยวกับภาพพระคริสต์ ซึ่งถูกชาวยิวที่เมืองวิริเตทำลายและเจาะจนมีเลือดไหล สามารถหาอ่านได้ในบทนำ (Prologue) วันที่ 11 ตุลาคม และในหนังสือเมนาอียน (Menaion) ที่พิมพ์แล้ว ในเดือนและวันที่เดียวกัน บนหน้าหลังของหน้า 179 และหน้า 180</w:t>
      </w:r>
    </w:p>
    <w:p w:rsidRPr="00E541CA" w:rsidR="00E541CA" w:rsidP="00E541CA" w:rsidRDefault="00E541CA" w14:paraId="39CD5A3C" w14:textId="6F3CD456">
      <w:pPr>
        <w:ind w:firstLine="720"/>
      </w:pPr>
      <w:r w:rsidRPr="00E541CA">
        <w:t xml:space="preserve">นอกจากนี้ ขอให้ระลึกไว้ด้วยว่า ก่อนที่ท่านนักบุญแคทรีน ผู้เป็นมรณสักขีผู้ยิ่งใหญ่ จะรับบัพติศมา ท่านผู้อาวุโสทางจิตวิญญาณของท่านได้มอบภาพไอคอนของพระแม่มารีย์ผู้บริสุทธิ์ที่สุด ซึ่งกำลังอุ้มพระกุมารศักดิ์สิทธิ์ไว้ในอ้อมแขน และท่านได้สั่งให้ท่านอธิษฐานต่อภาพนั้น: และคาทรีนได้รับนิมิตอันน่าอัศจรรย์ และได้รับแหวนจากพระคริสต์เจ้าอย่างชัดเจนเป็นเครื่องหมายแห่งการหมั้นหมาย ดูรายละเอียดเรื่องนี้ได้ในวันที่ 24 พฤศจิกายน </w:t>
      </w:r>
      <w:r w:rsidRPr="00E541CA">
        <w:t xml:space="preserve">ที่</w:t>
      </w:r>
      <w:r w:rsidRPr="00E541CA">
        <w:rPr>
          <w:rStyle w:val="FootnoteReference"/>
        </w:rPr>
        <w:footnoteReference w:id="224"/>
      </w:r>
      <w:r w:rsidRPr="00E541CA">
        <w:t xml:space="preserve"> .</w:t>
      </w:r>
    </w:p>
    <w:p w:rsidRPr="00E541CA" w:rsidR="00E541CA" w:rsidP="00E541CA" w:rsidRDefault="00E541CA" w14:paraId="4ABDD262" w14:textId="34649A67">
      <w:pPr>
        <w:ind w:firstLine="720"/>
      </w:pPr>
      <w:r w:rsidRPr="00E541CA">
        <w:t xml:space="preserve">ใน ‘Limonar’ ของพระสันตะปาปาโซฟโรนิอุส ผู้เป็นพระสังฆราชแห่งเยรูซาเล็ม ในบทที่ 180 มีบันทึกไว้ว่า ผู้อาวุโสท่านหนึ่ง คือ อับบา จอห์น ผู้เป็นฤๅษี ผู้มีคุณธรรมอันยิ่งใหญ่ อาศัยอยู่ภายในเขตหมู่บ้านเซคูสตา ซึ่งอยู่ห่างจากเยรูซาเล็มประมาณยี่สิบป็อปริช เมื่อท่านยังมีชีวิตอยู่ ท่านได้เก็บรักษาภาพไอคอนของพระแม่มารีผู้ศักดิ์สิทธิ์ที่สุดไว้ในห้องพักของท่าน: และทุกครั้งที่ท่านต้องการออกเดินทางไกล—ไม่ว่าจะเป็นไปยังถิ่นทุรกันดารที่ห่างไกล หรือไปยังเยรูซาเล็มเพื่อสักการะสถานที่ศักดิ์สิทธิ์และสุสานศักดิ์สิทธิ์ และเพื่อจูบไม้กางเขนผู้ประทานชีวิต หรือไปยังภูเขาซีนายเพื่อสวดภาวนา, หรือในบางครั้งไปยังที่ฝังศพของนักบุญผู้พลีชีพที่อยู่ห่างไกลจากเยรูซาเล็ม—เพราะท่านผู้อาวุโสนี้รักนักบุญผู้พลีชีพผู้ได้รับชัยชนะ; และบางครั้งก็คิดถึงเมืองเอเฟซัสที่หลุมศพของนักบุญยอห์น นักเทววิทยา บางครั้งก็คิดถึงนักบุญธีโอดอร์ในยูคันตัส บางครั้งก็คิดถึงนักบุญเทคล่าในอิซาอูเรียแห่งเซเลอูเซีย บางครั้งก็คิดถึงนักบุญเซอร์จิอุสในซาราฟาส; บางครั้งท่านจะไปเยี่ยมนักบุญองค์หนึ่ง บางครั้งก็ไปเยี่ยมนักบุญอีกองค์หนึ่ง เพราะเมื่อท่านออกจากห้องพัก ท่านจะตั้งโคมไฟไว้หน้าภาพพระอิกอน จุดไฟขึ้น และหลังจากสวดมนต์แล้วจึงออกเดินทาง; และเมื่อท่านกลับจากการเดินทาง ท่านจะพบว่าโคมไฟนั้นยังคงลุกอยู่ แม้ท่านจะอยู่ห่างไปเป็นเวลานานก็ตาม บางครั้งเขาจะออกไปนานถึงหนึ่งเดือน บางครั้งถึงสองเดือน แต่เขาจะพบเสมอว่าโคมไฟนั้นยังคงลุกไหม้อยู่</w:t>
      </w:r>
    </w:p>
    <w:p w:rsidRPr="00E541CA" w:rsidR="00E541CA" w:rsidP="00E541CA" w:rsidRDefault="00E541CA" w14:paraId="766C29F0" w14:textId="0E540F8D">
      <w:pPr>
        <w:ind w:firstLine="720"/>
      </w:pPr>
      <w:r w:rsidRPr="00E541CA">
        <w:t xml:space="preserve">นักบุญมารีแห่งอียิปต์ ขณะที่กำลังสวดมนต์ในนาร์เท็กซ์ของโบสถ์ในเยรูซาเล็มหน้าภาพไอคอนของพระแม่มารีผู้บริสุทธิ์ที่สุด ได้รับอนุญาตให้เข้าโบสถ์โดยไม่มีสิ่งกีดขวาง ซึ่งก่อนนี้เธอไม่สามารถเข้าไปได้ เนื่องจากถูกแรงล่องหนขวางไว้ที่ประตูวัด; และเมื่อเธออธิษฐานอีกครั้งต่อหน้าภาพศักดิ์สิทธิ์นั้น เธอได้รับความช่วยเหลือจากพระเจ้าเพื่อปรับปรุงชีวิต และออกเดินทางสู่ทะเลทราย</w:t>
      </w:r>
      <w:r w:rsidRPr="00E541CA">
        <w:rPr>
          <w:rStyle w:val="FootnoteReference"/>
        </w:rPr>
        <w:footnoteReference w:id="225"/>
      </w:r>
      <w:r w:rsidRPr="00E541CA">
        <w:t xml:space="preserve"> .</w:t>
      </w:r>
    </w:p>
    <w:p w:rsidRPr="00E541CA" w:rsidR="00E541CA" w:rsidP="00E541CA" w:rsidRDefault="00E541CA" w14:paraId="582E9697" w14:textId="67D42ADD">
      <w:pPr>
        <w:ind w:firstLine="720"/>
      </w:pPr>
      <w:r w:rsidRPr="00E541CA">
        <w:t xml:space="preserve">นักบุญยอห์นแห่งดามัสกัส ผู้ซึ่งถูกตัดมือขวาเพื่อปกป้องภาพศักดิ์สิทธิ์ ได้รับการรักษาให้หายขณะกำลังสวดภาวนาต่อหน้าภาพพระแม่มารีผู้บริสุทธิ์ที่สุด; เพราะมือที่ถูกตัดนั้น เมื่อถูกวางลงบนร่างกาย ก็กลับติดกันเหมือนเดิม มีชีวิตชีวาขึ้น และท่านได้เขียนหนังสือที่เป็นประโยชน์ต่อคริสตจักร ดูรายละเอียดเพิ่มเติมเกี่ยวกับเรื่องนี้ในชีวประวัติของท่าน วันที่ 4 ธันวาคม</w:t>
      </w:r>
      <w:r w:rsidRPr="00E541CA">
        <w:rPr>
          <w:rStyle w:val="FootnoteReference"/>
        </w:rPr>
        <w:footnoteReference w:id="226"/>
      </w:r>
      <w:r w:rsidRPr="00E541CA">
        <w:t xml:space="preserve"> .</w:t>
      </w:r>
    </w:p>
    <w:p w:rsidRPr="00E541CA" w:rsidR="00E541CA" w:rsidP="00E541CA" w:rsidRDefault="00E541CA" w14:paraId="5F2D4C47" w14:textId="6CD6BE1F">
      <w:pPr>
        <w:ind w:firstLine="720"/>
      </w:pPr>
      <w:r w:rsidRPr="00E541CA">
        <w:t xml:space="preserve">แต่อย่าลืมกล่าวถึงตัวอย่างที่เก่าแก่ที่สุด: นักบุญซิลเวสเตอร์ พระสันตะปาปาแห่งกรุงโรม ได้นำภาพศักดิ์สิทธิ์ของอัครสาวกผู้ยิ่งใหญ่ทั้งสอง คือ นักบุญเปโตรและนักบุญเปาโล ไปแสดงให้จักรพรรดิคอนสแตนตินมหาราช ซึ่งกำลังป่วยและยังไม่ได้รับศีลล้างบาป ได้เห็น และจักรพรรดิได้จำอัครสาวกทั้งสองได้เมื่อท่านทั้งสองปรากฏตัวในความฝันของเขา ดูรายละเอียดเพิ่มเติมเกี่ยวกับเรื่องนี้ได้ในวันที่ 2 มกราคม</w:t>
      </w:r>
      <w:r w:rsidRPr="00E541CA">
        <w:rPr>
          <w:rStyle w:val="FootnoteReference"/>
        </w:rPr>
        <w:footnoteReference w:id="227"/>
      </w:r>
      <w:r w:rsidRPr="00E541CA">
        <w:t xml:space="preserve"> .</w:t>
      </w:r>
    </w:p>
    <w:p w:rsidRPr="00E541CA" w:rsidR="00E541CA" w:rsidP="00E541CA" w:rsidRDefault="00E541CA" w14:paraId="1AD808CF" w14:textId="1F4495ED">
      <w:pPr>
        <w:ind w:firstLine="720"/>
      </w:pPr>
      <w:r w:rsidRPr="00E541CA">
        <w:lastRenderedPageBreak/>
      </w:r>
      <w:r w:rsidRPr="00E541CA">
        <w:t xml:space="preserve">ในชีวประวัติของนักบุญเมอร์คิวรี ผู้เป็นมรณสักขีผู้ยิ่งใหญ่ ในวันที่ 24 พฤศจิกายน มีบันทึกไว้ที่</w:t>
      </w:r>
      <w:r w:rsidRPr="00E541CA">
        <w:rPr>
          <w:rStyle w:val="FootnoteReference"/>
        </w:rPr>
        <w:footnoteReference w:id="228"/>
      </w:r>
      <w:r w:rsidRPr="00E541CA">
        <w:t xml:space="preserve"> ว่า หลังจากหลายปีผ่านพ้นไปนับตั้งแต่การเป็นมรณสักขีของเขา และหลังจากที่จูเลียนผู้ละทิ้งความเชื่อได้ขึ้นครองราชย์และได้ข่มเหงคริสตจักรของพระเจ้าอย่างรุนแรงที่สุด นักบุญบาซิลผู้ยิ่งใหญ่กำลังอธิษฐานในโบสถ์ ในโบสถ์นั้นมีภาพไอคอนของนักบุญเมอร์คิวรีที่วาดบนแผ่นไม้ แสดงให้เห็นท่านกำลังถือหอกในมือ; และภายในเวลาหนึ่งชั่วโมง ภาพบนแผ่นไม้นั้นก็หายไป จนเหลือเพียงแผ่นไม้เปล่าที่มองเห็นได้; และหลังจากหนึ่งชั่วโมง ภาพไอคอนก็ปรากฏขึ้นอีกครั้งบนแผ่นไม้ พร้อมกับหอกที่เปื้อนเลือด ไม่นานหลังจากนั้น ข่าวการเสียชีวิตของจูเลียนก็มาถึง และคริสตชนนิกายออร์โธดอกซ์ ซึ่งได้จดบันทึกเวลาไว้ ก็ตระหนักว่า ในชั่วโมงนั้นเอง — ชั่วโมงที่ภาพนักบุญผู้พลีชีพได้หายตัวไป — จูเลียนได้ถูกแทงและสังหารโดยมือที่มองไม่เห็นและหอกที่มองไม่เห็น เรื่องนี้ยังถูกบันทึกไว้ใน “ชีวประวัติของนักบุญบาซิลผู้ยิ่งใหญ่” ในวันที่ 1 มกราคม หน้า 219</w:t>
      </w:r>
    </w:p>
    <w:p w:rsidRPr="00E541CA" w:rsidR="00E541CA" w:rsidP="00E541CA" w:rsidRDefault="00E541CA" w14:paraId="6FA4C5C9" w14:textId="7ACC67B9">
      <w:pPr>
        <w:ind w:firstLine="720"/>
      </w:pPr>
      <w:r w:rsidRPr="00E541CA">
        <w:t xml:space="preserve">และใครจะนับได้ถึงปาฏิหาริย์อีกนับไม่ถ้วนที่เกิดขึ้นจากภาพศักดิ์สิทธิ์ของนักบุญทั้งหลาย? แต่กลุ่มผู้แตกแยกเหล่านี้ ผู้ที่เรียกว่าผู้ทำลายภาพศักดิ์สิทธิ์ ไม่ยอมรับหลักความเชื่อของคริสตจักรและปฏิเสธประเพณี; และที่น่าประหลาดใจคือ เมื่อซาตานได้เข้าสิงอยู่ในตัวพวกเขา พวกเขาก็เกลียดการเคารพภาพศักดิ์สิทธิ์อย่างรุนแรง ดังที่ปรากฏใน *Limonar* บทที่</w:t>
      </w:r>
      <w:r w:rsidRPr="00E541CA">
        <w:rPr>
          <w:i/>
        </w:rPr>
        <w:t xml:space="preserve"> 45</w:t>
      </w:r>
      <w:r w:rsidRPr="00E541CA">
        <w:t xml:space="preserve"> </w:t>
      </w:r>
      <w:r w:rsidRPr="00E541CA">
        <w:t xml:space="preserve">ซึ่งเขียนไว้ดังนี้: มีนักพรตผู้หนึ่งบนภูเขาโอลีฟที่ถูกปีศาจแห่งการล่วงประเวณีทรมาน วันหนึ่ง ขณะที่การต่อสู้ครั้งนี้กำลังทรมานเขาอย่างหนัก ผู้อาวุโสผู้นั้นก็เริ่มร้องไห้อย่างขมขื่น และกล่าวกับปีศาจว่า: ‘เจ้าจะทรมานข้าต่อไปอีกนานเท่าใด? จงจากข้าไปเสียที; เจ้าแก่ตัวลงพร้อมกับข้าแล้ว’ และดูเถิด ปีศาจนั้นปรากฏตัวต่อหน้าเขาอย่างชัดเจน และกล่าวว่า: ‘จงสาบานกับข้าว่าท่านจะไม่บอกใครถึงสิ่งที่ข้าจะบอกท่านต่อไปนี้ แล้วข้าจะหยุดทรมานท่าน’; และผู้อาวุโสก็สาบานกับมันว่า: ‘ด้วยชีวิตของข้าในสวรรค์ ข้าจะไม่บอกใครถึงสิ่งที่ท่านจะบอกข้าต่อไปนี้’ และปีศาจก็กล่าวกับเขาว่า: ‘อย่าบูชารูปนี้ แล้วฉันจะหยุดทรมานคุณ’ รูปนี้คือรูปของพระแม่มารีย์ผู้บริสุทธิ์ที่สุด พระแม่มารีย์พรหมจารี มารดาของพระเจ้า ซึ่งกำลังอุ้มพระเยซูคริสต์องค์พระผู้เป็นเจ้าไว้ในอ้อมแขน; และนักพรตก็กล่าวกับปีศาจว่า: ‘จงจากฉันไป เพื่อฉันจะได้ครุ่นคิด’ ในวันที่สาม เขาได้เล่าเหตุการณ์เหล่านี้ให้อับบา เทโอโดรัส เอลิออต ฟัง ซึ่งขณะนั้นกำลังอาศัยอยู่ที่วัดฟาราน โดยที่ท่านได้มาพบเขาในเวลานั้นด้วยพระเมตตาของพระเจ้า อับบาจึงกล่าวกับนักพรตว่า: ‘ท่านได้ถูกทำให้มลทินอย่างรุนแรงแล้ว เพราะท่านได้สาบานกับปีศาจ; แต่ท่านก็ทำดีแล้ว เพราะท่านได้สารภาพ; ข้าพเจ้าขอบอกท่านว่า: การที่ท่านไม่เข้าไปยังสถานที่เสเพลแม้แต่แห่งเดียว ไม่ว่าท่านจะเข้าไปในเมืองใด ก็ยังง่ายกว่าการปฏิเสธที่จะก้มกราบต่อพระรูปของพระเยซูคริสต์องค์พระผู้เป็นเจ้าและพระมารดาผู้บริสุทธิ์ที่สุดของพระองค์’ หลังจากที่เจ้าอาวาสได้ตักเตือนและให้กำลังใจผู้ถือพรหมจรรย์ด้วยถ้อยคำมากมาย ท่านก็อนุญาตให้เขาอยู่ต่อในที่นั้น และปีศาจก็ปรากฏตัวต่อหน้าผู้ถือศีลอีกครั้งหนึ่ง โดยกล่าวว่า: ‘นี่คืออะไรกัน พระภิกษุ? ท่านไม่ได้สาบานกับข้าว่าจะไม่บอกใครถึงสิ่งที่ข้าได้กล่าวไว้หรือ? แต่ท่านกลับบอกกับผู้อื่นที่มาหาท่านแล้วหรือ? ‘ด้วยเหตุนี้ ในฐานะผู้ละเมิดคำสาบาน ท่านจะถูกพิพากษาในวันพิพากษา’ นักพรตตอบว่า: ‘ข้าพเจ้ารู้ว่าข้าพเจ้าได้สาบาน แต่ข้าพเจ้าสาบานด้วยพระผู้เป็นเจ้า ผู้ซึ่งในฐานะผู้สร้างข้าพเจ้า ข้าพเจ้าจะไม่หยุดก้มกราบพระองค์ แต่ข้าพเจ้าจะไม่เชื่อฟังท่าน’ และปีศาจก็หายตัวไปจากเขา</w:t>
      </w:r>
    </w:p>
    <w:p w:rsidRPr="00E541CA" w:rsidR="00E541CA" w:rsidP="00E541CA" w:rsidRDefault="00E541CA" w14:paraId="301C3F83" w14:textId="65E5C148">
      <w:pPr>
        <w:ind w:firstLine="720"/>
      </w:pPr>
      <w:r w:rsidRPr="00E541CA">
        <w:t xml:space="preserve">จากเรื่องราวจริงเหล่านี้ ซึ่งได้อ่านขึ้นในสภาสังคายนาสากลครั้งที่เจ็ด และได้รับการยอมรับจากบรรดาพระบิดาศักดิ์สิทธิ์ แสดงให้เห็นอย่างชัดเจนว่าซาตานเกลียดชังการเคารพสักการะภาพศักดิ์สิทธิ์อย่างเคร่งครัดเพียงใด: เพราะพวกผู้แตกแยก ซึ่งมีความคิดเป็นหนึ่งเดียวกับซาตาน ก็เกลียดชังภาพศักดิ์สิทธิ์เช่นกัน และไม่ทั้งเคารพสักการะหรือดูหมิ่นพวกมัน</w:t>
      </w:r>
    </w:p>
    <w:p w:rsidRPr="00E541CA" w:rsidR="00E541CA" w:rsidP="00E541CA" w:rsidRDefault="00E541CA" w14:paraId="1A156C2D" w14:textId="42E3AF3F">
      <w:pPr>
        <w:ind w:firstLine="720"/>
        <w:rPr>
          <w:i/>
        </w:rPr>
      </w:pPr>
      <w:r w:rsidRPr="00E541CA">
        <w:rPr>
          <w:i/>
        </w:rPr>
        <w:t xml:space="preserve">ใครเป็นคนที่แรกที่ปฏิเสธการบูชาภาพไอคอน?</w:t>
      </w:r>
    </w:p>
    <w:p w:rsidRPr="00E541CA" w:rsidR="00E541CA" w:rsidP="00E541CA" w:rsidRDefault="00E541CA" w14:paraId="7093AA76" w14:textId="7D292814">
      <w:pPr>
        <w:ind w:firstLine="720"/>
      </w:pPr>
      <w:r w:rsidRPr="00E541CA">
        <w:t xml:space="preserve">เกี่ยวกับจุดเริ่มต้นของขบวนการต่อต้านการบูชาภาพศักดิ์สิทธิ์ในคอนสแตนติโนเปิล ในหนังสือชีวประวัติของนักบุญสตีเฟนผู้ใหม่ (Life of the Venerable Stephen the New) วันที่ 28 พฤศจิกายน มีข้อความเขียนไว้ดังนี้:</w:t>
      </w:r>
      <w:r w:rsidRPr="00E541CA">
        <w:rPr>
          <w:rStyle w:val="FootnoteReference"/>
        </w:rPr>
        <w:footnoteReference w:id="229"/>
      </w:r>
      <w:r w:rsidRPr="00E541CA">
        <w:t xml:space="preserve"> ไม่นานก่อนสมัยการครองราชย์ของเลโอผู้เป็นชาวไอซอเรียน มีชาวยิวจำนวนน้อยจากเมืองลาโอดีเซียในฟีนีเซีย ได้มาเข้าเฝ้าอิซิฟ เจ้าชายแห่งอาระเบีย และสัญญาให้เขาผ่านคำพยากรณ์เท็จและเวทมนตร์ว่าเขาจะได้ครองราชย์และปกครองชาวอาระเบียเป็นเวลาสี่สิบปี โดยเงื่อนไขว่าเขาต้องขับไล่และทำลายภาพศักดิ์สิทธิ์จากโบสถ์คริสต์ทั่วทั้งอาณาจักรของเขา อิซิฟ ซึ่งเชื่อฟังคำสัญญาเหล่านั้น จึงสั่งให้ขับไล่ภาพศักดิ์สิทธิ์ทุกแห่งและเผาทิ้งทันที แต่เขาถูกลงโทษจากพระเจ้า จึงเสียชีวิตในเวลาไม่นาน แม้จะยังไม่ทันครบหนึ่งปี ลูกชายของเขาขึ้นครองราชย์ต่อและพยายามกำจัดชาวยิวเหล่านั้นอย่างโหดเหี้ยมและถึงตาย โดยมองว่าพวกเขาเป็นผู้พยากรณ์เท็จและนักเวทมนตร์; แต่พวกเขา ซึ่งรู้สึกถึงความโกรธของเจ้าชายที่มุ่งมาสู่ตน และกลัวโทษประหารชีวิต จึงหนีไปยังอิซาอูเรีย และในขณะที่พวกเขากำลังพักผ่อนอยู่ที่นั่นข้างน้ำพุแห่งหนึ่ง มีชายหนุ่มจากอิซาอูเรียเดินผ่านมา; ชื่อของเขาคือ </w:t>
      </w:r>
      <w:r w:rsidRPr="00E541CA">
        <w:t xml:space="preserve">ลีโอ</w:t>
      </w:r>
      <w:r w:rsidRPr="00E541CA">
        <w:rPr>
          <w:rStyle w:val="FootnoteReference"/>
        </w:rPr>
        <w:footnoteReference w:id="230"/>
      </w:r>
      <w:r w:rsidRPr="00E541CA">
        <w:t xml:space="preserve"> (ตามชื่อที่เขาได้รับการรู้จักในภายหลัง แม้ว่าชื่อเกิดของเขาคือ โคโนน), ชายผู้มีรูปร่างสูงใหญ่และหน้าตาหล่อเหลา ซึ่งต้องการพักผ่อนข้างน้ำพุเดียวกัน จึงเดินออกนอกทางและนั่งลงร่วมกับนักเวทชาวยิวเหล่านั้น เมื่อพวกเขาเห็นเขา ก็เริ่มทำนายว่าเขาจะกลายเป็นกษัตริย์แห่งกรีซ แต่เขาปฏิเสธเรื่องนี้ทุกทาง เพราะถือว่ามันเป็นสิ่งที่คิดไม่ถึง เนื่องจากเขาเห็นตัวเองเกิดในครอบครัวที่ต่ำต้อย เรียบง่ายและยากจน แทบจะเลี้ยงตัวเองไม่ได้ และ</w:t>
      </w:r>
      <w:r w:rsidRPr="00E541CA">
        <w:t xml:space="preserve">ทำได้</w:t>
      </w:r>
      <w:r w:rsidRPr="00E541CA">
        <w:t xml:space="preserve">เพียงด้วยฝีมือช่างที่น้อยนิด (เพราะเขาเป็นช่างหิน)</w:t>
      </w:r>
      <w:r w:rsidRPr="00E541CA">
        <w:lastRenderedPageBreak/>
      </w:r>
      <w:r w:rsidRPr="00E541CA">
        <w:t xml:space="preserve"> . แต่นักโหราศาสตร์ยังคงยืนกรานว่าเขาถูกกำหนดให้เป็นกษัตริย์; พวกเขาขอเพียงสิ่งเดียวจากเขา: คือให้เขาสัญญาด้วยคำสาบานว่า เมื่อเขาขึ้นครองราชย์ เขาจะให้ทุกสิ่งที่พวกเขาขอ ดังนั้น ในโบสถ์นักบุญธีโอดอร์ที่อยู่ใกล้เคียง เขาจึงให้คำสาบานนี้แก่พวกเขา และพวกเขาก็จากไป ไม่นานหลังจากนั้น ชายหนุ่มจากตระกูลขุนนางซิซิเนียสก็ถูกเกณฑ์เข้ากองทัพ และไม่นานก็ได้รับการแต่งตั้งเป็นสปัทาริโอส; เขายังได้รับการแต่งตั้งให้เป็นผู้บัญชาการในภาคตะวันออกโดยพระเจ้าธีโอโดซิอุส หลังจากเทโอโดซิอุส จักรวรรดิกรีกถูกสืบทอดโดยผู้ปกครองอีกคนหนึ่ง ซึ่งในช่วงต้นรัชสมัยของเขาแสดงให้เห็นถึงความเคร่งครัดในศาสนาอย่างยิ่ง แต่ต่อมาได้กลายเป็นผู้ทุจริต เพราะชาวยิวเหล่านั้น ซึ่งได้ทำนายการขึ้นครองราชย์ของเขาผ่านเวทมนตร์คาถา ได้มาหาเขาและวิงวอนให้เขาทำตามคำสัญญา เนื่องจากเขาได้สาบานว่าจะให้ทุกสิ่งที่พวกเขาขอ เมื่อพระราชาถามว่าพวกเขาต้องการอะไรจากพระองค์ พวกเขาก็—ในฐานะศัตรูของพระคริสต์และศาสนาคริสต์—ไม่ได้ขอทองคำ เงิน หรือสมบัติใดๆ แต่ขอให้พระองค์นำภาพศักดิ์สิทธิ์ออกจากโบสถ์ศักดิ์สิทธิ์ และพวกเขากล่าวว่า: ‘หากพระองค์ทรงทำเช่นนี้ โอ้พระราชา! พระเจ้าจะทรงรักษาการครองราชย์ของท่านไว้เป็นเวลาหลายปี; แต่หากไม่ทำเช่นนั้น ท่านจะถูกพรากทั้งราชอาณาจักรและชีวิตของท่านในไม่ช้า’ อย่างไรก็ตาม เขาเมื่อคิดถึงคำพยากรณ์แรกของพวกเขาเกี่ยวกับการได้มาซึ่งราชอาณาจักรที่เป็นจริงแล้ว ก็เกรงว่า ว่าคำพยากรณ์ที่สองเกี่ยวกับการถูกปลดจากบัลลังก์อาจไม่เป็นจริงหากเขาฟังตามคำเตือนของพวกเขา; และเขาจึงออกพระราชกฤษฎีกาทันทีว่าภาพศักดิ์สิทธิ์ต้องถูกกวาดล้างออกจากโบสถ์ของพระเจ้าและจากทุกที่อยู่อาศัยของมนุษย์ และถูกเหยียบย่ำด้วยเท้า โดยเรียกภาพเหล่านั้นว่า “รูปเคารพ” และเรียกผู้ที่บูชาภาพเหล่านั้นว่า “ผู้บูชารูปเคารพ” และเกิดความวุ่นวายครั้งใหญ่ในคริสตจักรของพระคริสต์: เพราะบางคนเชื่อฟังคำสั่งของกษัตริย์และเหยียบย่ำภาพศักดิ์สิทธิ์อันเป็นที่เคารพ ส่วนคนอื่นๆ ก็ต่อต้านอย่างดุเดือดและต้องทนทุกข์ทรมานมากมาย</w:t>
      </w:r>
    </w:p>
    <w:p w:rsidRPr="00E541CA" w:rsidR="00E541CA" w:rsidP="00E541CA" w:rsidRDefault="00E541CA" w14:paraId="72C148F7" w14:textId="33483BAE">
      <w:pPr>
        <w:ind w:firstLine="720"/>
      </w:pPr>
      <w:r w:rsidRPr="00E541CA">
        <w:t xml:space="preserve">เมื่อคอนอนหรือเลโอผู้เป็นชาวไอซอเรียนสิ้นพระชนม์ บุตรชายของเขาคือคอนสแตนติน คอพรอนิมัส ขึ้นครองราชย์—ซึ่งเป็นกิ่งก้านที่เลวร้ายที่สุดจากรากเหง้าอันชั่วร้าย—และเขาได้ก่อให้เกิดความวุ่นวายยิ่งใหญ่ขึ้นในคริสตจักรของพระเจ้า โดยข่มเหงและสังหารผู้เชื่อในความเชื่อที่ถูกต้องอย่างโหดเหี้ยม เขาได้จัดประชุมสภาผู้ต่อต้านภาพศักดิ์สิทธิ์ขึ้นที่กรุงคอนสแตนติโนเปิล ในคริสตจักรแห่งบลาเชอร์เน การประชุมนั้นเกิดขึ้นในปี ค.ศ. 751 โดยกลุ่มผู้ชั่วร้ายนั้นได้ประกาศว่าภาพศักดิ์สิทธิ์เป็นรูปเคารพ และประณามทุกคนที่บูชาภาพศักดิ์สิทธิ์เหล่านั้น; แต่การประชุมนอกรีตนั้นถูกยกเลิกในเวลาต่อมา หลังจากการสิ้นพระชนม์ของโคพรอนิมัสและลูกชายของเขา ลีโอ ที่รู้จักกันในชื่อคาซาร์ หลานชายของเขา คอนสแตนติน ซึ่งเป็นลูกชายของโคพรอนิมัส ได้ขึ้นครองราชย์ร่วมกับมารดาของเขา อิรีเน และสภาสังคายนาสากลครั้งที่เจ็ดของบรรดาบิดาผู้ศักดิ์สิทธิ์แห่งคริสตจักรออร์โธดอกซ์ได้จัดขึ้น ในปี ค.ศ. 787 ซึ่งบรรดาบิดาผู้ศักดิ์สิทธิ์ได้ยกเลิกและประณามสภาที่ผิดหลักคำสอนและต่อต้านภาพศักดิ์สิทธิ์นั้น พร้อมทั้งยืนยันการเคารพบูชาภาพศักดิ์สิทธิ์ด้วยความศรัทธา</w:t>
      </w:r>
    </w:p>
    <w:p w:rsidRPr="00E541CA" w:rsidR="00E541CA" w:rsidP="00E541CA" w:rsidRDefault="00E541CA" w14:paraId="5A80FD96" w14:textId="4FB8E0AC">
      <w:pPr>
        <w:ind w:firstLine="720"/>
      </w:pPr>
      <w:r w:rsidRPr="00E541CA">
        <w:t xml:space="preserve">แต่หลังจากนั้น ความเชื่อผิดๆ นั้นก็เกิดขึ้นอีกครั้ง พร้อมกับการข่มเหงคริสตจักร ซึ่งถูกยุยงโดยเลโอชาวอาร์เมเนียและเทโอฟิลัส; และด้วยการล่มสลายอันอื้อฉาวของพวกเขา, ส่วนไมเคิล บุตรของเทโอฟิลัส พร้อมด้วยภรรยาของเขา เทโอโดรา ได้ฟื้นฟูความเชื่อออร์โธดอกซ์ขึ้นใหม่; ด้วยเหตุนี้ ความเชื่อผิดที่ต่อต้านภาพศักดิ์สิทธิ์จึงสูญสิ้นไปทั้งในตะวันออกและตะวันตก จนถึงยุคของลูเทอร์และเพื่อนร่วมทางของเขา คัลวิน ซึ่งในปี ค.ศ. 1,050 หลังการประสูติของพระคริสต์ ได้เริ่มเผยแพร่ความเชื่อผิดของพวกเขาและทิ้งภาพศักดิ์สิทธิ์ไป เช่นเดียวกัน ในยุคสมัยของเราเองในราชอาณาจักรรัสเซีย ด้วยการเกิดขึ้นของผู้แบ่งแยกและกลุ่มแบ่งแยกมากมาย ความผิดเพี้ยนนี้ได้เกิดขึ้นจากพวกเขา — คือว่าภาพศักดิ์สิทธิ์ไม่ควรได้รับการเคารพ แต่ควรถูกมองว่าเป็นรูปเคารพ</w:t>
      </w:r>
    </w:p>
    <w:p w:rsidRPr="00E541CA" w:rsidR="00E541CA" w:rsidP="00E541CA" w:rsidRDefault="00E541CA" w14:paraId="6BD905C2" w14:textId="5757284C">
      <w:pPr>
        <w:ind w:firstLine="720"/>
      </w:pPr>
      <w:r w:rsidRPr="00E541CA">
        <w:t xml:space="preserve">ดังนั้น ผู้ทำลายภาพศักดิ์สิทธิ์ที่ก่อการแตกแยกในปัจจุบันนี้ จงพิจารณาดูว่าพวกเขาได้กำเนิดมาจากใคร; และเริ่มจากจุดนี้ จงไต่ขึ้นไป เหมือนกับใช้บันได ผ่านชื่อของผู้นำและครูผู้สอนของพวกเขา พวกเขาได้รับคำสอนผิดนั้นมาจากคัลวิน, ลูเทอร์, เทโอฟิลัส, ลีโอผู้อาร์เมเนีย, คอพรอนิมัส, คอนอน หรือ ลีโอผู้ไอซอเรียน, จากชาวยิว และจากซาตานเอง ผู้ที่สั่งให้ผู้วิเวกแห่งเอเลอนว่าเขาไม่ควรบูชาภาพศักดิ์สิทธิ์ของพระแม่มารีผู้บริสุทธิ์ที่สุด พระมารดาของพระเจ้า, ที่อุ้มพระเยซูทารกไว้ในอ้อมแขน</w:t>
      </w:r>
    </w:p>
    <w:p w:rsidRPr="00E541CA" w:rsidR="00E541CA" w:rsidP="00E541CA" w:rsidRDefault="00E541CA" w14:paraId="53BC32BC" w14:textId="75F34A35">
      <w:pPr>
        <w:ind w:firstLine="720"/>
      </w:pPr>
      <w:r w:rsidRPr="00E541CA">
        <w:t xml:space="preserve">ที่นี่เราจะย้อนดูการอภิปรายสั้นๆ ระหว่างพระบิดาศักดิ์สิทธิ์สองท่านกับกลุ่มผู้ต่อต้านภาพศักดิ์สิทธิ์: นักบุญเกรกอรีแห่งโอมีรัส และนักบุญสตีเฟนผู้ใหม่</w:t>
      </w:r>
    </w:p>
    <w:p w:rsidRPr="00E541CA" w:rsidR="00E541CA" w:rsidP="00E541CA" w:rsidRDefault="00E541CA" w14:paraId="7D242174" w14:textId="77777777"/>
    <w:p w:rsidRPr="00E541CA" w:rsidR="00E541CA" w:rsidP="00E541CA" w:rsidRDefault="00E541CA" w14:paraId="014E489E" w14:textId="33448D12">
      <w:pPr>
        <w:pStyle w:val="Heading5"/>
      </w:pPr>
      <w:bookmarkStart w:name="_Toc238027947" w:id="50"/>
      <w:r w:rsidRPr="00E541CA">
        <w:t xml:space="preserve">บทที่ 13. การอภิปรายของนักบุญเกรกอรีแห่งโอมีรัสเกี่ยวกับภาพไอคอนของนักบุญกับเออร์วาน ชาวยิว</w:t>
      </w:r>
      <w:bookmarkEnd w:id="50"/>
    </w:p>
    <w:p w:rsidRPr="00E541CA" w:rsidR="00E541CA" w:rsidP="00E541CA" w:rsidRDefault="00E541CA" w14:paraId="4E389A20" w14:textId="386EAD1C">
      <w:pPr>
        <w:ind w:firstLine="720"/>
      </w:pPr>
      <w:r w:rsidRPr="00E541CA">
        <w:t xml:space="preserve">นักบุญเกรกอรี อาร์ชบิชอปแห่งโอมิริต ซึ่งได้รับการเคารพในวันที่ 19 ธันวาคม</w:t>
      </w:r>
      <w:r w:rsidRPr="00E541CA">
        <w:rPr>
          <w:rStyle w:val="FootnoteReference"/>
        </w:rPr>
        <w:footnoteReference w:id="231"/>
      </w:r>
      <w:r w:rsidRPr="00E541CA">
        <w:t xml:space="preserve"> ได้เกิดข้อโต้แย้งกับเออร์วาน ชาวยิวผู้มีปัญญาอันยิ่งใหญ่ ในวันที่สี่ ระหว่างรอบการอภิปรายครั้งที่สี่ เออร์วานเริ่มวิพากษ์วิจารณ์คริสตชนเกี่ยวกับภาพศักดิ์สิทธิ์ของนักบุญ โดยกล่าวว่าพวกเขาบูชาภาพเหล่านั้น เขาเรียกภาพศักดิ์สิทธิ์เหล่านั้นว่า “รูปเคารพ” และผู้ที่บูชาภาพเหล่านั้นว่า “ผู้บูชารูปเคารพ” และ “ผู้ละเมิดพระบัญญัติของพระเจ้า” พร้อมทั้งกล่าวว่าพระเจ้าได้ทรงบัญชาว่าห้ามสร้างรูปแกะสลักหรือภาพจำลองใด ๆ ทั้งสิ้น; แล้วผู้ประบดุษยเจ้าจึงถามเขาว่า: ‘ในช่วงน้ำท่วมในสมัยโนอาห์ เขาได้รับการช่วยเหลือด้วยวิธีใด?’ </w:t>
      </w:r>
      <w:r w:rsidRPr="00E541CA">
        <w:rPr>
          <w:i/>
        </w:rPr>
        <w:t xml:space="preserve">เออร์วาน: </w:t>
      </w:r>
      <w:r w:rsidRPr="00E541CA">
        <w:t xml:space="preserve">‘ด้วยเรือโนอาห์ที่ทำจากไม้’ </w:t>
      </w:r>
      <w:r w:rsidRPr="00E541CA">
        <w:rPr>
          <w:i/>
        </w:rPr>
        <w:t xml:space="preserve">ผู้ประบดุษยเจ้า: </w:t>
      </w:r>
      <w:r w:rsidRPr="00E541CA">
        <w:t xml:space="preserve">‘พระเจ้าสามารถช่วยเขาให้รอดพ้นจากน้ำท่วมได้หรือไม่ โดยไม่ต้องมีเรือโนอาห์ที่ทำจากไม้ หรือไม่สามารถ? คุณคิดอย่างไร?’ </w:t>
      </w:r>
      <w:r w:rsidRPr="00E541CA">
        <w:rPr>
          <w:i/>
        </w:rPr>
        <w:t xml:space="preserve">เออร์วาน: </w:t>
      </w:r>
      <w:r w:rsidRPr="00E541CA">
        <w:t xml:space="preserve">ผมเชื่อว่าพระองค์สามารถทำได้ เพราะมีเขียนไว้ว่าทุกสิ่งเป็นไปได้สำหรับพระเจ้า </w:t>
      </w:r>
      <w:r w:rsidRPr="00E541CA">
        <w:rPr>
          <w:i/>
        </w:rPr>
        <w:t xml:space="preserve">อาร์คบิชอป: </w:t>
      </w:r>
      <w:r w:rsidRPr="00E541CA">
        <w:t xml:space="preserve">หากพระเจ้าสามารถทำเช่นนั้นได้ แล้วทำไมพระองค์จึงต้องการเรือเพื่อช่วยผู้ชอบธรรม?</w:t>
      </w:r>
      <w:r w:rsidRPr="00E541CA">
        <w:lastRenderedPageBreak/>
      </w:r>
      <w:r w:rsidRPr="00E541CA">
        <w:t xml:space="preserve"> แล้ว ไม่ใช่ว่าโนอาห์ควรขอบคุณเรือโนอาห์สำหรับการรอดชีวิตของเขา แทนที่จะขอบคุณพระเจ้าหรือ? </w:t>
      </w:r>
      <w:r w:rsidRPr="00E541CA">
        <w:rPr>
          <w:i/>
        </w:rPr>
        <w:t xml:space="preserve">เออร์วาน: </w:t>
      </w:r>
      <w:r w:rsidRPr="00E541CA">
        <w:t xml:space="preserve">ไม่เลย; แต่การสรรเสริญต้องมอบให้แก่พระเจ้าผู้สร้าง ไม่ใช่ให้แก่สิ่งของที่ไม่มีชีวิต </w:t>
      </w:r>
      <w:r w:rsidRPr="00E541CA">
        <w:rPr>
          <w:i/>
        </w:rPr>
        <w:t xml:space="preserve">อาร์คบิชอป: </w:t>
      </w:r>
      <w:r w:rsidRPr="00E541CA">
        <w:t xml:space="preserve">แต่ท่านก็ยอมรับว่าพระเจ้าได้จัดเตรียมการรอดผ่านวัตถุที่ไม่มีชีวิต—คือเรือโนอาห์; ในทำนองเดียวกัน พระเจ้าก็ทรงทำงานผ่านภาพศักดิ์สิทธิ์ที่มองเห็นได้เหล่านี้เพื่อเรา; ถึงแม้พวกมันจะไม่มีชีวิต แต่ก็ยังมีประโยชน์ต่อการรอดของเรา; เพราะเมื่อเรามองดูภาพเหล่านี้ จิตใจของเราจะยกขึ้นสู่ต้นแบบ และถูกกระตุ้นให้เกิดความปรารถนาอันศักดิ์สิทธิ์และความกระตือรือร้นในความเชื่อ ดังนั้น เราจึงไม่ได้วาดรูปเคารพ แต่เป็นพระเยซูคริสต์องค์พระผู้เป็นเจ้าของเราในความเป็นมนุษย์ของพระองค์ ไม่ใช่ในความเป็นพระเจ้าของพระองค์ ซึ่งไม่อาจบรรยายได้ และเช่นเดียวกับที่โนอาห์ได้ถวายความขอบคุณแด่พระเจ้าสำหรับเรือโนอาห์และความรอดของเขาด้วยการสร้างแท่นบูชา ดังนั้นเราจึงถวายความขอบคุณแด่พระคริสต์พระเจ้าของเราด้วยการวาดภาพของพระองค์ เพราะผ่านการมองเห็นพระองค์ในเนื้อหนัง เราจึงได้รับการปลดปล่อยจากน้ำท่วมอันหลอกลวง; และเช่นเดียวกับที่เราถือว่าความเป็นมนุษย์ของพระองค์เป็นเรือโนอาห์ลำที่สอง ซึ่งพระองค์ได้แบกรับภาระของเรา นำบาปออกไปจากท่ามกลางเรา และหลังจากที่ทรงทำให้เรามีชีวิตด้วยพระเทวภาพของพระองค์แล้ว ก็เสด็จขึ้นสู่สวรรค์ พระองค์ผู้ซึ่งปรากฏต่อสายตาทางกายภาพ เราวาดลงบนผืนผ้าใบ เพื่อถ่ายทอดภาพลักษณ์ที่บริสุทธิ์ที่สุดของความเป็นมนุษย์ของพระองค์; และในเงาของภาพลักษณ์ทางกายภาพนี้ เราบูชาทั้งพระเทวภาพของพระองค์ และในพระองค์ เรายกย่องพระบิดาและพระวิญญาณบริสุทธิ์ด้วยความเคารพอันสมควร </w:t>
      </w:r>
      <w:r w:rsidRPr="00E541CA">
        <w:t xml:space="preserve">อย่างไรก็ตาม</w:t>
      </w:r>
      <w:r w:rsidRPr="00E541CA">
        <w:rPr>
          <w:i/>
        </w:rPr>
        <w:t xml:space="preserve"> เออร์วาน </w:t>
      </w:r>
      <w:r w:rsidRPr="00E541CA">
        <w:t xml:space="preserve">ยังคงดูหมิ่นภาพศักดิ์สิทธิ์เหล่านั้น และกล่าวว่า: ‘ข้าปฏิเสธเรื่องเล่าของคริสเตียนที่อ้างว่าพระเจ้าประทานพระคุณของพระองค์แก่ภาพศักดิ์สิทธิ์ที่วาดบนผนังและแผ่นไม้ ซึ่งทั้งไม่เดินและไม่พูด?’ </w:t>
      </w:r>
      <w:r w:rsidRPr="00E541CA">
        <w:rPr>
          <w:i/>
        </w:rPr>
        <w:t xml:space="preserve">พระอัครสังฆราช</w:t>
      </w:r>
      <w:r w:rsidRPr="00E541CA">
        <w:t xml:space="preserve">ตอบกลับว่า: ‘บอกฉันสิ เออร์วาน ทำไมพระเจ้าจึงประทานพระคุณของพระองค์แก่เอลียาห์ แต่ไม่ประทานแก่เอลีชา และทำไมพระองค์จึงทรงเลือกพระคุณของผู้ตายมากกว่าพระคุณของผู้เผยพระวจนะที่ยังมีชีวิตอยู่? เพราะ</w:t>
      </w:r>
      <w:r w:rsidRPr="00E541CA">
        <w:t xml:space="preserve">น้ำแม่น้ำจอร์แดน ซึ่งผู้เผยพระวจนะไม่สามารถข้ามไปได้ ได้ถูกแยกออกด้วยพระคุณของพระองค์ และท่านได้ข้ามไปบนดินแห้ง; และสิ่งที่เอลีชาผู้ยังมีชีวิตอยู่ไม่สามารถทำได้ด้วยปาฏิหาริย์ของพระองค์ พระคุณของผู้ล่วงลับได้ทำให้สำเร็จ แต่แม้กระทั่งโมเสส ผู้ที่แสดงปาฏิหาริย์ในแผ่นดินอียิปต์ พระเจ้าก็ไม่ได้ประทานพลังในการทำปาฏิหาริย์ให้แก่เขา แต่กลับประทานให้แก่ไม้เท้าของเขา และด้วยเหตุนี้จึงสามารถเปลี่ยนน้ำให้เป็นเลือด แบ่งทะเล และทำสิ่งมหัศจรรย์และอันรุ่งโรจน์อื่น ๆ ได้? นอกจากนี้ ทั้งเต็นท์แห่งคำพยานและหีบพันธสัญญา โถทองที่บรรจุมานนา แผ่นศิลาจารึก ไม้เท้าของอาโรน โต๊ะ ถาดเผาเครื่องหอม และเชิงเทียน— สิ่งเหล่านี้ทั้งหมดไม่ได้รับพระคุณอันยิ่งใหญ่ของพระเจ้าหรือ แม้ว่ามันจะเป็นสิ่งไม่มีชีวิตและถูกสร้างขึ้นด้วยมือมนุษย์จากวัสดุที่มองเห็นได้และสัมผัสได้? แต่สิ่งเหล่านี้กลับถูกส่องสว่างด้วยพระสิริของพระเจ้า ถูกเมฆปกคลุมและล้อมรอบ และไม่สามารถเข้าถึงหรือสัมผัสได้โดยผู้ใดนอกจากปุโรหิตและคนเลวี เพราะสิ่งเหล่านี้เป็นสิ่งศักดิ์สิทธิ์และบริสุทธิ์ เพราะหากเป็นเช่นนี้ในพันธสัญญาเดิม แล้วท่านจะแปลกใจอะไรที่ในพันธสัญญาใหม่ พระคุณของพระเจ้าถูกประทานให้แก่ภาพศักดิ์สิทธิ์? </w:t>
      </w:r>
      <w:r w:rsidRPr="00E541CA">
        <w:rPr>
          <w:i/>
        </w:rPr>
        <w:t xml:space="preserve">เออร์วาน</w:t>
      </w:r>
      <w:r w:rsidRPr="00E541CA">
        <w:t xml:space="preserve"> กล่าวต่อ</w:t>
      </w:r>
      <w:r w:rsidRPr="00E541CA">
        <w:rPr>
          <w:i/>
        </w:rPr>
        <w:t xml:space="preserve">: </w:t>
      </w:r>
      <w:r w:rsidRPr="00E541CA">
        <w:t xml:space="preserve">มีเขียนไว้ในหนังสือสดุดีว่า: </w:t>
      </w:r>
      <w:r w:rsidRPr="00E541CA">
        <w:rPr>
          <w:i/>
        </w:rPr>
        <w:t xml:space="preserve">‘รูปเคารพของชนชาติต่าง ๆ เป็นเงินและทอง เป็นผลงานของมือมนุษย์’ (</w:t>
      </w:r>
      <w:r w:rsidRPr="00E541CA">
        <w:rPr>
          <w:rStyle w:val="FootnoteReference"/>
          <w:i/>
        </w:rPr>
        <w:footnoteReference w:id="232"/>
      </w:r>
      <w:r w:rsidRPr="00E541CA">
        <w:t xml:space="preserve"> ); และรูปเคารพของท่านก็เป็นรูปเคารพเช่นกัน เพราะเป็นผลงานของมือมนุษย์ </w:t>
      </w:r>
      <w:r w:rsidRPr="00E541CA">
        <w:rPr>
          <w:i/>
        </w:rPr>
        <w:t xml:space="preserve">พระอัครสังฆราช: </w:t>
      </w:r>
      <w:r w:rsidRPr="00E541CA">
        <w:t xml:space="preserve">ข้าพเจ้าไม่โต้แย้งเรื่องนี้ เพราะรูปเคารพของชนชาติต่าง ๆ ที่ไม่รู้จักพระเจ้านั้น เป็นรูปเคารพจริง ๆ; เพราะพวกเขาถูกเปรียบเทียบกับผู้ที่ดำเนินชีวิตอย่างไม่เชื่อในพระเจ้าด้วยทุกสิ่งอันน่าสะอิดสะเอียน—ผู้ทำเวทมนตร์ ผู้ใช้คาถา ผู้ฆ่าคน ผู้ล่วงประเวณี—ผู้ซึ่งได้สิ้นชีวิตไปแล้ว และเพื่อระลึกถึงพวกเขา บางคนจึงสร้างรูปเคารพขึ้น: แต่รุ่นหลังนี้ ซึ่งถูกซาตานหลอกลวงและทำให้ตาบอด ได้ถือว่าสิ่งเหล่านั้นเป็นพระเจ้าและบูชาพวกมัน; และท่านก็ทำเช่นเดียวกัน </w:t>
      </w:r>
      <w:r w:rsidRPr="00E541CA">
        <w:rPr>
          <w:i/>
        </w:rPr>
        <w:t xml:space="preserve">โดยบูชารูปเคารพ </w:t>
      </w:r>
      <w:r w:rsidRPr="00E541CA">
        <w:t xml:space="preserve">และกิน</w:t>
      </w:r>
      <w:r w:rsidRPr="00E541CA">
        <w:rPr>
          <w:i/>
        </w:rPr>
        <w:t xml:space="preserve">ลูกชายและลูกสาวของท่านเองถวายแด่</w:t>
      </w:r>
      <w:r w:rsidRPr="00E541CA">
        <w:t xml:space="preserve">ปีศาจ</w:t>
      </w:r>
      <w:r w:rsidRPr="00E541CA">
        <w:rPr>
          <w:rStyle w:val="FootnoteReference"/>
          <w:i/>
        </w:rPr>
        <w:footnoteReference w:id="233"/>
      </w:r>
      <w:r w:rsidRPr="00E541CA">
        <w:t xml:space="preserve"> จนทำให้เลือดบริสุทธิ์—เลือดของลูกชายและลูกสาวของท่าน—ที่ท่านกินถวายแด่รูปเคารพของชาวคานาอันนั้นถูกหลั่งออกมา; สิ่งเหล่านี้คือรูปเคารพ แต่ผู้ที่เรากำลังเขียนถึงตอนนี้—ภาพลักษณ์ของผู้ศักดิ์สิทธิ์ของพระเจ้า—ไม่ใช่รูปเคารพ แต่เป็นภาพศักดิ์สิทธิ์ที่น่านับถือ เพราะเราวาดภาพเหมือนของผู้ที่รู้จักพระเจ้า เชื่อในพระองค์ และทำให้พระองค์พอพระทัยด้วยความเคร่งครัดและความชอบธรรม; พวกเขาเป็นผู้มีเกียรติศักดิ์สิทธิ์ และเป็นที่รักของพระเจ้า; และด้วยพระคุณของพระเจ้า พวกเขาได้ทำปาฏิหาริย์มากมาย: พวกเขาชุบชีวิตผู้ตายให้ฟื้น รักษาผู้ป่วย เปิดตาผู้ตาบอด คืนความสามารถในการเดินให้คนขาพิการ คืนการได้ยินให้คนหูหนวก ยกคนเป็นอัมพาตขึ้นจากเตียง ทำความสะอาดคนโรคเรื้อน และขับไล่ปีศาจออกจากมนุษย์; การจากไปของพวกเขาเป็นเกียรติยศ และความทรงจำของพวกเขาเป็นสิ่งที่ควรสรรเสริญและนิรันดร์ เพราะความตายของผู้เป็นที่เคารพของพระองค์เป็นเกียรติยศต่อหน้าพระเจ้า และความทรงจำของผู้ชอบธรรมมาพร้อมกับการสรรเสริญ และผู้ชอบธรรมจะได้รับการจดจำตลอดไป อีกครั้ง </w:t>
      </w:r>
      <w:r w:rsidRPr="00E541CA">
        <w:t xml:space="preserve">เมื่อเออร์วานกล่าวหมิ่นประมาทว่า ภาพศักดิ์สิทธิ์ไม่ต่างจากรูปเคารพเลย </w:t>
      </w:r>
      <w:r w:rsidRPr="00E541CA">
        <w:rPr>
          <w:i/>
        </w:rPr>
        <w:t xml:space="preserve">พระอัครสังฆราช</w:t>
      </w:r>
      <w:r w:rsidRPr="00E541CA">
        <w:t xml:space="preserve">จึงตรัสว่า: ‘เสื้อผ้าของท่าน เออร์วาน และม่านแห่งพยาน ซึ่งทั้งสองทำจากขนแกะและผ้าลินิน—ทั้งสองมีความแข็งแรงเท่ากันหรือไม่?’ ไม้เท้าของท่านกับไม้เท้าของอารอน ซึ่งยังคงเขียวอยู่ มีเกียรติเท่ากันหรือไม่? หม้อในบ้านของท่านกับโอ่งที่บรรจุมานนา มีค่าเท่ากันในสายตาของท่านหรือไม่? โลงศพของท่าน ซึ่งท่านได้วางร่างของท่านไว้ มีเกียรติเท่ากันกับหีบพันธสัญญาของพระเจ้าหรือไม่? ไฟและน้ำมันที่ท่านจุดในบ้านเพื่อส่องสว่างนั้น เทียบได้กับเชิงเทียนทองเจ็ดกิ่งหรือไม่? ท่านถือว่าบ้านที่ท่านอาศัยอยู่เทียบเท่ากับพระวิหารที่โซโลมอนสร้างขึ้นหรือไม่? ไม่ได้เลย; แต่พระองค์ได้ทรงให้เกียรติแก่สิ่งเหล่านั้นอย่างไม่มีสิ่งใดเทียบได้ เพราะผ่านทางสิ่งเหล่านั้น พระคุณของพระเจ้าได้มาสู่เราในบางครั้ง ในทำนองเดียวกัน ให้เราตระหนักเสมอว่าสิ่งหนึ่งคือรูปเคารพ—ภาพของบุคคลชั่วร้ายที่ถูกทิ้งลงในนรก—ในขณะที่อีกสิ่งหนึ่งคือภาพศักดิ์สิทธิ์ของผู้รับใช้พระเจ้าผู้บริสุทธิ์ เพราะจากภาพนั้น พระคุณของพระเจ้าถูกเทลงมาสู่เราผ่านทางคำอธิษฐานของผู้ที่ถูกวาดไว้บนภาพนั้น จากนั้น </w:t>
      </w:r>
      <w:r w:rsidRPr="00E541CA">
        <w:rPr>
          <w:i/>
        </w:rPr>
        <w:t xml:space="preserve">เออร์วานได้กล่าว</w:t>
      </w:r>
      <w:r w:rsidRPr="00E541CA">
        <w:t xml:space="preserve">ถึง</w:t>
      </w:r>
      <w:r w:rsidRPr="00E541CA">
        <w:lastRenderedPageBreak/>
      </w:r>
      <w:r w:rsidRPr="00E541CA">
        <w:t xml:space="preserve"> เกี่ยวกับทูตสวรรค์ โดยระบุว่าตามพระคัมภีร์ ทูตสวรรค์นั้นไม่มีร่างกาย: </w:t>
      </w:r>
      <w:r w:rsidRPr="00E541CA">
        <w:rPr>
          <w:i/>
        </w:rPr>
        <w:t xml:space="preserve">‘พระเจ้าทรงสร้างทูตสวรรค์ให้เป็นวิญญาณ’</w:t>
      </w:r>
      <w:r w:rsidRPr="00E541CA">
        <w:rPr>
          <w:rStyle w:val="FootnoteReference"/>
          <w:i/>
        </w:rPr>
        <w:footnoteReference w:id="234"/>
      </w:r>
      <w:r w:rsidRPr="00E541CA">
        <w:t xml:space="preserve"> ; แต่คริสตชนก็ไม่รู้สึกอับอายที่จะวาดภาพทูตสวรรค์ลงบนไอคอน และแสดงวิญญาณในรูปกายเนื้อ ต่อเรื่องนี้ </w:t>
      </w:r>
      <w:r w:rsidRPr="00E541CA">
        <w:rPr>
          <w:i/>
        </w:rPr>
        <w:t xml:space="preserve">อัครสังฆราชตอบว่า: </w:t>
      </w:r>
      <w:r w:rsidRPr="00E541CA">
        <w:t xml:space="preserve">‘ท่านไม่มีอะไรจะพูด เพราะเราเองก็เรียนรู้จากท่านว่าควรวาดภาพทูตสวรรค์ของพระเจ้า’ </w:t>
      </w:r>
      <w:r w:rsidRPr="00E541CA">
        <w:rPr>
          <w:i/>
        </w:rPr>
        <w:t xml:space="preserve">เออร์วาน: </w:t>
      </w:r>
      <w:r w:rsidRPr="00E541CA">
        <w:t xml:space="preserve">“การปฏิบัตินี้ไม่เคยมีต้นกำเนิดจากเราเลย” </w:t>
      </w:r>
      <w:r w:rsidRPr="00E541CA">
        <w:rPr>
          <w:i/>
        </w:rPr>
        <w:t xml:space="preserve">อัครสังฆราช: </w:t>
      </w:r>
      <w:r w:rsidRPr="00E541CA">
        <w:t xml:space="preserve">“ท่านได้ละเลยกฎหมายเก่าทั้งหมดแล้ว ท่านยังไม่ตระหนักถึงเรื่องนี้หรือ?” </w:t>
      </w:r>
      <w:r w:rsidRPr="00E541CA">
        <w:rPr>
          <w:i/>
        </w:rPr>
        <w:t xml:space="preserve">เออร์วาน: </w:t>
      </w:r>
      <w:r w:rsidRPr="00E541CA">
        <w:t xml:space="preserve">“ขอให้พระเจ้าเป็นพยานแก่ข้าพเจ้า ข้าพเจ้าไม่ทราบว่ามีช่วงเวลาใดที่ภาพของทูตสวรรค์ถูกวาดและได้รับการเคารพบูชาในหมู่พวกเรา” </w:t>
      </w:r>
      <w:r w:rsidRPr="00E541CA">
        <w:rPr>
          <w:i/>
        </w:rPr>
        <w:t xml:space="preserve">อาร์คบิชอป: </w:t>
      </w:r>
      <w:r w:rsidRPr="00E541CA">
        <w:t xml:space="preserve">ความจริงแล้ว ท่านเองคือผู้เริ่มเรื่องนี้: เพราะเมื่อโซโลมอนสร้างวิหารแด่พระเจ้าผู้สูงสุด เขาไม่ได้สร้างเครูบแห่งความรุ่งโรจน์ที่ปกคลุมแท่นบูชาไว้บนยอดของห้องศักดิ์สิทธิ์ที่สุดหรือ? เช่นเดียวกัน เขาไม่ได้วางเครูบไว้เหนือประตูแรกและประตูที่สองของวิหารหรือ? และในพลับพลาแห่งพยานหลักฐาน ที่โมเสสสร้างขึ้น ไม่เคยมีรูปเคารุบิมอยู่เหนือหีบพันธสัญญาหรือ? เช่นเดียวกัน บนม่าน ไม่เคยมีใบหน้าของเคารุบิมปักไว้หรือ? และรูปเคารุบิมทั้งหมดนั้น ไม่เคยได้รับการเคารพสักการะจากท่าน ร่วมกับพลับพลาและพระวิหารหรือ? เพราะหากท่านได้เคารพรูปภาพของสิ่งมีชีวิตที่ไม่มีร่างกาย แล้วทำไมท่านจึงตำหนิเราที่วาดและเคารพรูปภาพของนักบุญเหล่านั้น ซึ่งได้ทำให้พระเจ้าพอพระทัยขณะที่ยังอยู่ในร่างกาย?</w:t>
      </w:r>
    </w:p>
    <w:p w:rsidRPr="00E541CA" w:rsidR="00E541CA" w:rsidP="00E541CA" w:rsidRDefault="00E541CA" w14:paraId="0FF97158" w14:textId="77777777"/>
    <w:p w:rsidRPr="00E541CA" w:rsidR="00E541CA" w:rsidP="00E541CA" w:rsidRDefault="00E541CA" w14:paraId="5CC0956A" w14:textId="6330DB19">
      <w:pPr>
        <w:pStyle w:val="Heading5"/>
      </w:pPr>
      <w:bookmarkStart w:name="_Toc238027948" w:id="51"/>
      <w:r w:rsidRPr="00E541CA">
        <w:t xml:space="preserve">บทที่ 14 การอภิปรายระหว่างนักบุญสตีเฟนผู้ใหม่กับโคพรอนิมัส</w:t>
      </w:r>
      <w:bookmarkEnd w:id="51"/>
    </w:p>
    <w:p w:rsidRPr="00E541CA" w:rsidR="00E541CA" w:rsidP="00E541CA" w:rsidRDefault="00E541CA" w14:paraId="40C3A408" w14:textId="2422E885">
      <w:pPr>
        <w:ind w:firstLine="720"/>
      </w:pPr>
      <w:r w:rsidRPr="00E541CA">
        <w:t xml:space="preserve">พระสตีเฟน ผู้ได้รับการขนานนามว่า ‘ผู้ใหม่’ ซึ่งได้รับการบูชาในวันที่ 28 พฤศจิกายน</w:t>
      </w:r>
      <w:r w:rsidRPr="00E541CA">
        <w:rPr>
          <w:rStyle w:val="FootnoteReference"/>
        </w:rPr>
        <w:footnoteReference w:id="235"/>
      </w:r>
      <w:r w:rsidRPr="00E541CA">
        <w:t xml:space="preserve"> ขณะที่พระเจ้าโคพรอนิมัสกำลังนำพระองค์ไปทรมาน พระองค์ได้ขอเหรียญหนึ่งที่มีรูปพระเจ้าจากชายผู้เคร่งครัดคนหนึ่งที่อยู่ริมทาง และแอบซ่อนเหรียญนั้นไว้ในผ้าคลุมศีรษะของพระองค์ เมื่อกษัตริย์เห็นท่าน ก็เริ่มร้องขึ้นว่า: ‘โอ้! ข้าพเจ้าช่างน่าเวทนา! ข้าพเจ้าต้องทนทุกข์ทรมานเพียงใด! ชายผู้นี้จะมาหมิ่นประมาทอาณาจักรของข้าพเจ้าหรือ? เขาจะมาทำให้ข้าพเจ้าเสื่อมเสียศักดิ์ศรี และไม่เคารพอำนาจของข้าพเจ้าหรือ?’ อย่างไรก็ตาม นักบุญผู้นั้นยืนนิ่งเงียบ ก้มหน้าลง ในขณะที่กษัตริย์ซึ่งโกรธจนแทบจะพ่นไฟได้ พ่นคำด่าทอมากมายใส่เขา เขายังกล่าวว่า: ‘เจ้าจะไม่ตอบข้าหรือ ไอ้คนชั่วทราม?’ แต่ท่านนักบุญสตีเฟนก็เริ่มพูดกับเขาอย่างอ่อนโยนว่า: ‘หากท่านได้ตัดสินใจจะฆ่าข้าแล้ว โอ้พระราชา ก็จงฆ่าข้าทันทีเถิด; แต่หากท่านเรียกข้ามาที่นี่เพื่อจะถามข้าเกี่ยวกับเรื่องใดเรื่องหนึ่ง และฟังสิ่งที่ข้าจะพูด ก็ควรที่ท่านจะวางความโกรธลง และพูดกับข้าด้วยความเมตตา ‘ดังนั้น โปรดวางความโกรธลง แล้วถามข้า และฟังข้า’ แล้วพระราชาจึงตรัสกับเราว่า ‘ประเพณีของบรรพชนใดที่เราไม่ปฏิบัติตาม จนทำให้ท่านมองเราเป็นพวกนอกรีต?’ ท่านผู้เป็นที่เคารพตอบว่า ‘การวาดภาพไอคอนศักดิ์สิทธิ์ ซึ่งเป็นประเพณีที่บรรพชนผู้ถือพระเจ้าได้สืบทอดมาตั้งแต่โบราณกาล ได้ถูกขับไล่ออกจากคริสตจักรอย่างชั่วร้าย’ ผู้ทรมานจึงกล่าวว่า: ‘อย่าเรียกสิ่งนี้ว่าการวาดภาพไอคอนศักดิ์สิทธิ์ เพราะมันไม่ใช่เช่นนั้น แต่เป็นการวาดรูปของรูปเคารพ; และมีความสัมพันธ์ใดระหว่างรูปเคารพกับนักบุญ?’ ต่อคำนี้ นักบุญตอบว่า: ‘การบูชาภาพนั้น เราไม่ได้มอบเกียรติหรือการบูชาให้แก่รูปทรงทางวัตถุเอง; เพราะเกียรติของภาพนั้นจะขึ้นสู่ต้นแบบ ตามที่นักบุญบาซิลได้กล่าวไว้’ ผู้ทรมานจึงกล่าวว่า: ‘การวาดภาพความลึกลับที่บรรดาบิดาผู้ศักดิ์สิทธิ์ได้กล่าวถึง—ซึ่งมีความหลากหลายและคลุมเครือ เกินกว่าที่จิตใจจะเข้าใจ และไม่สามารถอธิบายได้ด้วยคำพูด—ลงในรูปทรงทางวัตถุนั้นเหมาะสมหรือไม่? และการบูชาผู้ที่ธรรมชาติของพวกเขานั้นไม่มีใครรู้ ในรูปทรงทางวัตถุนั้นถูกต้องหรือไม่?’ พระผู้ทรงเกียรติตอบว่า: ‘และใครในหมู่ผู้มีปัญญาจะกล่าวว่า ภาพที่สร้างขึ้นจากสสารที่ถูกสร้างขึ้นนั้น สามารถแสดงถึงธรรมชาติที่ไม่มีรูปธรรมของพระเจ้า ซึ่งเกินกว่าความเข้าใจของทุกจิตใจ และรูปทรงของพระองค์นั้น แม้แต่จิตใจเองก็ไม่อาจบรรยายได้ ยิ่งไม่ต้องพูดถึงการแสดงออกผ่านภาพ?’ แต่เมื่อเราวาดภาพพระคริสต์ในไอคอน เราไม่ได้วาดธรรมชาติแห่งความเป็นพระเจ้าของพระองค์ แต่เรากำลังวาดรูปพระกายที่เป็นทั้งพระเจ้าและมนุษย์ของพระองค์ ซึ่งปรากฏในรูปมนุษย์และถูกมือของอัครสาวกสัมผัส ดังที่นักบุญยอห์น นักเทววิทยา ได้กล่าวไว้</w:t>
      </w:r>
      <w:r w:rsidRPr="00E541CA">
        <w:rPr>
          <w:i/>
        </w:rPr>
        <w:t xml:space="preserve">ว่า</w:t>
      </w:r>
      <w:r w:rsidRPr="00E541CA">
        <w:t xml:space="preserve">: </w:t>
      </w:r>
      <w:r w:rsidRPr="00E541CA">
        <w:rPr>
          <w:i/>
        </w:rPr>
        <w:t xml:space="preserve">‘สิ่งที่เราได้เห็น และมือของเราได้สัมผัส’ (</w:t>
      </w:r>
      <w:r w:rsidRPr="00E541CA">
        <w:rPr>
          <w:rStyle w:val="FootnoteReference"/>
          <w:i/>
        </w:rPr>
        <w:footnoteReference w:id="236"/>
      </w:r>
      <w:r w:rsidRPr="00E541CA">
        <w:t xml:space="preserve"> ). อย่างไรก็ตาม หากท่านนำคำพูดของโมเสสมาให้ข้าพเจ้าฟังว่า: </w:t>
      </w:r>
      <w:r w:rsidRPr="00E541CA">
        <w:rPr>
          <w:i/>
        </w:rPr>
        <w:t xml:space="preserve">‘ท่านอย่าทำรูปเคารพให้ตนเอง หรือรูปใด ๆ ของสิ่งที่อยู่ในฟ้าเบื้องบนหรือบนดินเบื้องล่าง</w:t>
      </w:r>
      <w:r w:rsidRPr="00E541CA">
        <w:t xml:space="preserve">’</w:t>
      </w:r>
      <w:r w:rsidRPr="00E541CA">
        <w:rPr>
          <w:rStyle w:val="FootnoteReference"/>
          <w:i/>
        </w:rPr>
        <w:footnoteReference w:id="237"/>
      </w:r>
      <w:r w:rsidRPr="00E541CA">
        <w:t xml:space="preserve"> ข้าพเจ้าจะชี้ให้ท่านเห็นว่า โมเสสเองได้ทำรูปเคารพของเครูบสององค์ด้วยทองคำ ซึ่งอัครสาวกผู้ศักดิ์สิทธิ์ได้กล่าวถึงดังนี้: </w:t>
      </w:r>
      <w:r w:rsidRPr="00E541CA">
        <w:t xml:space="preserve">‘</w:t>
      </w:r>
      <w:r w:rsidRPr="00E541CA">
        <w:rPr>
          <w:i/>
        </w:rPr>
        <w:t xml:space="preserve">เครูบ</w:t>
      </w:r>
      <w:r w:rsidRPr="00E541CA">
        <w:rPr>
          <w:i/>
        </w:rPr>
        <w:t xml:space="preserve">แห่งพระสิริที่ปกคลุม</w:t>
      </w:r>
      <w:r w:rsidRPr="00E541CA">
        <w:t xml:space="preserve">แท่นบูชา’</w:t>
      </w:r>
      <w:r w:rsidRPr="00E541CA">
        <w:rPr>
          <w:rStyle w:val="FootnoteReference"/>
          <w:i/>
        </w:rPr>
        <w:footnoteReference w:id="238"/>
      </w:r>
      <w:r w:rsidRPr="00E541CA">
        <w:t xml:space="preserve"> แต่แท่นบูชาเอง รวมถึงพลับพลา และที่บริสุทธิ์ที่สุด ไม่ได้เป็นตัวแทนของรูปแบบสวรรค์หรือหรือ ตามที่อัครทูตท่านเดียวกันกล่าวอีกครั้งว่า: </w:t>
      </w:r>
      <w:r w:rsidRPr="00E541CA">
        <w:rPr>
          <w:i/>
        </w:rPr>
        <w:t xml:space="preserve">‘พวกเขาให้บริการแบบจำลองและเงาของสิ่งต่างๆ ในสวรรค์</w:t>
      </w:r>
      <w:r w:rsidRPr="00E541CA">
        <w:t xml:space="preserve">’</w:t>
      </w:r>
      <w:r w:rsidRPr="00E541CA">
        <w:rPr>
          <w:rStyle w:val="FootnoteReference"/>
          <w:i/>
        </w:rPr>
        <w:footnoteReference w:id="239"/>
      </w:r>
      <w:r w:rsidRPr="00E541CA">
        <w:t xml:space="preserve"> ? แล้วเราทำอะไรที่ผิดกฎหมายเมื่อวาดภาพพระเยซูในรูปมนุษย์ลงบนไอคอนและบูชาภาพนั้น? เราคิดจริงหรือไม่ว่า เมื่อก้มกราบต่อหน้าไม้กางเขน — ซึ่งทำจากวัสดุบางอย่าง — เรากำลังก้มกราบต่อวัสดุนั้นเอง? และภาชนะศักดิ์สิทธิ์ที่เราเคารพสักการะ ก็ไม่ก่อให้เกิดความตำหนิต่อจิตสำนึกของเราเลย เพราะเรารู้ว่าพวกมัน</w:t>
      </w:r>
      <w:r w:rsidRPr="00E541CA">
        <w:t xml:space="preserve">ได้รับการอภิเษกโดยการ</w:t>
      </w:r>
      <w:r w:rsidRPr="00E541CA">
        <w:t xml:space="preserve">เรียกพระนามของพระคริสต์</w:t>
      </w:r>
      <w:r w:rsidRPr="00E541CA">
        <w:lastRenderedPageBreak/>
      </w:r>
      <w:r w:rsidRPr="00E541CA">
        <w:t xml:space="preserve"> . แล้วอีกอย่างไร? ท่านยังปฏิเสธศีลมหาสนิทจากคริสตจักรด้วยหรือไม่ ซึ่งในรูปของขนมปังและน้ำองุ่นนั้น บรรจุพระกายและพระโลหิตของพระคริสต์ไว้อย่างลึกลับ และผ่านทางศีลมหาสนิทนี้ พระกายของพระคริสต์เอง—ผู้ซึ่งทรงทนทุกข์บนไม้กางเขนและบัดนี้ประทับอยู่ในสวรรค์โดยปราศจากความทุกข์—ได้รับการแทนที่; เราไม่บูชาและจูบสิ่งเหล่านั้น และโดยการรับส่วนร่วมในสิ่งเหล่านั้น ก็ได้รับมรดกแห่งความศักดิ์สิทธิ์หรือไม่? แต่ท่านกลับไม่แยกแยะระหว่างสิ่งศักดิ์สิทธิ์กับสิ่งที่ไม่ศักดิ์สิทธิ์เลย และไม่ลังเลที่จะเรียกภาพพระคริสต์—ซึ่งไม่ต่างจากรูปของอพอลโล—และภาพพระมารดาของพระเจ้าผู้บริสุทธิ์ที่สุด ซึ่งถูกสร้างขึ้นเหมือนรูปปั้นของอาร์เทมิส—ว่าเป็น ‘รูปเคารพ’ และท่านได้เหยียบย่ำและโยนทิ้งพวกมันลง ต่อเรื่องนี้ พระราชาตรัสตอบว่า: ‘โอ้ ท่านผู้มีจิตใจมืดบอด และเหนือสิ่งอื่นใด ไม่คู่ควรแก่การจดจำเพราะความขาดความทรงจำ! การที่เราก้าวเหยียบภาพเหล่านี้ หมายความว่าเราได้เหยียบย่ำพระคริสต์หรือ?’ แล้วสเตเฟน ผู้เชี่ยวชาญในงานของพระเจ้า ตามประเพณีของนักรบผู้มีชื่อเสียง ที่ใช้武器ของศัตรูเองเพื่อโจมตี และใช้คำพูดของศัตรูเองเพื่อเอาชนะ ได้เอามือเข้าไปในผ้าคลุมศีรษะ และนำมงกุฎที่มีภาพของกษัตริย์ผู้ชั่วร้ายนั้นออกมา ซึ่งเขาได้มาจากชายคนหนึ่งมาก่อนแล้ว และเตรียมมันไว้เพื่อวัตถุประสงค์นั้น; เมื่อแสดงให้กษัตริย์ดู เขาก็ถามด้วยคำพูดของพระคริสต์ว่า: </w:t>
      </w:r>
      <w:r w:rsidRPr="00E541CA">
        <w:rPr>
          <w:i/>
        </w:rPr>
        <w:t xml:space="preserve">‘ภาพนี้และคำจารึก </w:t>
      </w:r>
      <w:r w:rsidRPr="00E541CA">
        <w:t xml:space="preserve">“</w:t>
      </w:r>
      <w:r w:rsidRPr="00E541CA">
        <w:rPr>
          <w:rStyle w:val="FootnoteReference"/>
          <w:i/>
        </w:rPr>
        <w:footnoteReference w:id="240"/>
      </w:r>
      <w:r w:rsidRPr="00E541CA">
        <w:t xml:space="preserve"> ” </w:t>
      </w:r>
      <w:r w:rsidRPr="00E541CA">
        <w:t xml:space="preserve">เป็นของ</w:t>
      </w:r>
      <w:r w:rsidRPr="00E541CA">
        <w:rPr>
          <w:i/>
        </w:rPr>
        <w:t xml:space="preserve">ใคร</w:t>
      </w:r>
      <w:r w:rsidRPr="00E541CA">
        <w:t xml:space="preserve">?’ แต่กษัตริย์กลับประหลาดใจและตอบว่า: ‘จะเป็นของใครได้อีก นอกจากของกษัตริย์?’ นักบุญถามอีกครั้งว่า: ‘แล้วจะเกิดอะไรขึ้นหากมีใครนั้นโยนภาพของกษัตริย์ลงพื้นอย่างไม่เคารพและเหยียบย่ำมันด้วยเท้า? เขาจะไม่ถูกลงโทษบ้างหรือ?’</w:t>
      </w:r>
      <w:r w:rsidRPr="00E541CA">
        <w:rPr>
          <w:i/>
        </w:rPr>
        <w:t xml:space="preserve"> </w:t>
      </w:r>
      <w:r w:rsidRPr="00E541CA">
        <w:t xml:space="preserve">ผู้ที่มีอยู่ในที่นั้นตอบว่า: ‘แน่นอนว่าบุคคลเช่นนั้นจะต้องได้รับโทษที่รุนแรง เพราะเขาได้ทำให้ภาพของกษัตริย์เสื่อมเสีย’ แล้วพระผู้ศักดิ์สิทธิ์ก็ถอนหายใจลึกๆ และร้องขึ้นด้วยความทุกข์ระทมในใจว่า: ‘โอ้ ความมืดบอดและความโง่เขลาอันยิ่งใหญ่! หากท่านกล่าวว่าต้องได้รับโทษหนักสำหรับการทำให้ภาพของกษัตริย์ผู้เป็นมนุษย์ธรรมดา ผู้มีชีวิตจำกัด และจะสลายไปนั้นเสื่อมเสีย แล้วท่านเองสมควรได้รับโทษอย่างไรกันล่ะ ผู้ที่ได้เหยียบย่ำภาพของพระบุตรของพระเจ้าและพระมารดาผู้บริสุทธิ์ของพระองค์ และยังไม่กลัวที่จะโยนมันลงสู่ไฟ? เมื่อกล่าวจบ ท่านก็ถ่มน้ำลายลงบนภาพไอคอนนั้น โยนมันลงพื้น และเริ่มเหยียบย่ำมันด้วยเท้า ผู้ที่อยู่รอบข้างเมื่อเห็นเช่นนั้น ก็รีบพุ่งเข้าหาท่านด้วยความโกรธเกรี้ยว ตั้งใจจะผลักท่านออกจากพระราชวังลงสู่ทะเล เพราะพระราชวังนั้นตั้งอยู่ริมทะเล อย่างไรก็ตาม กษัตริย์ทรงแสร้งทำเป็นถ่อมตัวและแสดงท่าทีอ่อนโยน—แม้ในใจจะเดือดดาลด้วยความโกรธ—ทรงห้ามมิให้พวกเขาทำร้ายสตีเฟน เหมือนกับว่าพระองค์ไม่ได้ถูกความโกรธครอบงำ; แต่พระองค์ทรงสั่งให้นำตัวเขาไปคุมขังที่เรือนจำสาธารณะ คือปราโทเรียม และกักขังเขาไว้ที่นั่น</w:t>
      </w:r>
    </w:p>
    <w:p w:rsidRPr="00E541CA" w:rsidR="00E541CA" w:rsidP="00E541CA" w:rsidRDefault="00E541CA" w14:paraId="75160439" w14:textId="4D8E2EE4">
      <w:pPr>
        <w:ind w:firstLine="720"/>
      </w:pPr>
      <w:r w:rsidRPr="00E541CA">
        <w:t xml:space="preserve">จากการอภิปรายและโต้แย้งมากมายเช่นนี้เกี่ยวกับการเคารพอย่างศรัทธาต่อภาพศักดิ์สิทธิ์ เป็นที่ชัดเจนว่า</w:t>
      </w:r>
      <w:r w:rsidRPr="00E541CA">
        <w:t xml:space="preserve">พวกนอกรีตที่แตกแยกนั้น</w:t>
      </w:r>
      <w:r w:rsidRPr="00E541CA">
        <w:rPr>
          <w:i/>
        </w:rPr>
        <w:t xml:space="preserve">กำลังโกหกและปฏิบัติความนอกรีต</w:t>
      </w:r>
      <w:r w:rsidRPr="00E541CA">
        <w:t xml:space="preserve">, ตีความพระคัมภีร์ศักดิ์สิทธิ์เกี่ยวกับภาพศักดิ์สิทธิ์อย่างผิดเพี้ยน ปฏิเสธการเคารพภาพศักดิ์สิทธิ์อย่างเคร่งครัด และถามเราว่า: ‘ใครเป็นผู้กำหนดการเคารพภาพศักดิ์สิทธิ์—เป็นผู้เผยพระวจนะ พระคริสต์ หรืออัครสาวก?’ เป็นที่ชัดเจนเพียงพอว่าในสมัยโบราณ พระเจ้าเองได้ทรงบัญชาให้สร้างพลับพลาแห่งพันธสัญญา และทรงถ่ายทอดประเพณีนี้มา: โมเสสและอาโรน พร้อมด้วยชาวอิสราเอลทั้งปวง ได้รับมัน; ดาวิด โซโลมอน และผู้เผยพระวจนะศักดิ์สิทธิ์อื่นๆ ได้เคารพสักการะภาพเหล่านั้นในพระวิหารเยรูซาเล็ม; พระมารดาของพระเจ้า ในวัยเด็ก ได้รับการเลี้ยงดูในสถานศักดิ์สิทธิ์ที่สุด ท่ามกลางภาพของเครูบิม อย่างไรก็ตาม ในยุคใหม่แห่งพระคุณ พระคริสต์เองได้สถาปนาประเพณีนี้ขึ้นโดยการส่งพระฉายาของพระองค์ ซึ่งไม่ได้สร้างด้วยมือมนุษย์ ไปยังอับการ์; อัครสาวกและนักประกาศข่าวประเสริฐลูกาได้เริ่มวาดภาพไอคอนศักดิ์สิทธิ์; พระมารดาของพระเจ้าผู้บริสุทธิ์ที่สุดได้สรรเสริญภาพเหล่านั้น; คริสตจักรหลักได้ยอมรับภาพเหล่านั้น; พระบิดาศักดิ์สิทธิ์ทั้งหลายได้รักและให้เกียรติภาพเหล่านั้น และหลายคนได้ทนทุกข์ทรมานเพื่อรักษาเกียรติยศนี้ สภาสังคายนาสากลครั้งที่เจ็ดได้ยืนยันเรื่องนี้; วลาดิมีร์ได้นำภาพเหล่านี้จากชาวกรีกมาสู่รัสเซีย และแม้จนถึงทุกวันนี้ พวกเรายังคงรักษาภาพเหล่านี้ไว้ และเคารพบูชาอย่างเคร่งครัดตามประเพณีทางศาสนาโบราณ ซึ่งนักบุญเกรกอรี ผู้สนทนา (นักบุญเกรกอรี ผู้สนทนา) พระสันตะปาปาแห่งกรุงโรม ได้เขียนไว้ในจดหมายฉบับที่สองถึงเลโอแห่งไอซอเรีย ว่า: ‘และก่อนเรา ผู้เป็นบิดาผู้ศักดิ์สิทธิ์เคยนำภาพไอคอนมาเมื่อมาเข้าร่วมสภา และไม่มีใครในบรรดาผู้ที่รักพระคริสต์และเดินทางด้วยความศรัทธาที่จะมาโดยไม่มีภาพไอคอน ในฐานะผู้รับใช้ที่ดีของพระเจ้า</w:t>
      </w:r>
      <w:r w:rsidRPr="00E541CA">
        <w:rPr>
          <w:rStyle w:val="FootnoteReference"/>
        </w:rPr>
        <w:footnoteReference w:id="241"/>
      </w:r>
      <w:r w:rsidRPr="00E541CA">
        <w:t xml:space="preserve"> ’ นี่คือสิ่งที่เกรกอรีได้เขียนไว้</w:t>
      </w:r>
    </w:p>
    <w:p w:rsidRPr="00E541CA" w:rsidR="00E541CA" w:rsidP="00E541CA" w:rsidRDefault="00E541CA" w14:paraId="1D79325F" w14:textId="73DF8D0B">
      <w:pPr>
        <w:ind w:firstLine="720"/>
      </w:pPr>
      <w:r w:rsidRPr="00E541CA">
        <w:t xml:space="preserve">แต่พวกผู้นอกรีตใหม่ในคริสตจักรของพระคริสต์ ซึ่งได้ปฏิเสธประเพณีทางศาสนจักรโบราณนี้ ได้เดินตามรอยเท้าของคัลวิน ลูเทอร์ ลีโอชาวอาร์เมเนีย คอพรอนิมัส โคโนน หรือลีโอแห่งอิซาอูเรีย ตามรอยเท้าของชาวยิว และของซาตานเอง ผู้ซึ่งห้ามนักพรตแห่งเอเลอนไม่ให้เคารพภาพไอคอนของพระมารดาของพระเจ้า ขอให้พวกเขาและชะตากรรมของพวกเขาอยู่กับกลุ่มนั้นตลอดไป</w:t>
      </w:r>
    </w:p>
    <w:p w:rsidRPr="00E541CA" w:rsidR="00E541CA" w:rsidP="00E541CA" w:rsidRDefault="00E541CA" w14:paraId="538A0635" w14:textId="7A080765">
      <w:pPr>
        <w:ind w:firstLine="720"/>
      </w:pPr>
      <w:r w:rsidRPr="00E541CA">
        <w:t xml:space="preserve">แต่เราประกาศสิ่งที่พระบิดาศักดิ์สิทธิ์บาซิล ผู้เป็นพระสังฆราชแห่งอากีร์ ได้อ่านจากม้วนหนังสือในสภาสังคายนาสากลครั้งที่เจ็ดว่า: ‘ให้คำสาปแช่งตกอยู่กับผู้ที่ไม่นับถือภาพศักดิ์สิทธิ์ ให้คำสาปแช่งตกอยู่กับผู้ที่เรียกภาพศักดิ์สิทธิ์ว่าเป็นรูปเคารพ’</w:t>
      </w:r>
      <w:r w:rsidRPr="00E541CA">
        <w:rPr>
          <w:rStyle w:val="FootnoteReference"/>
        </w:rPr>
        <w:footnoteReference w:id="242"/>
      </w:r>
      <w:r w:rsidRPr="00E541CA">
        <w:t xml:space="preserve"> ให้คำสาปแช่งตกอยู่กับผู้ที่อ้างข้อความจากพระคัมภีร์ศักดิ์สิทธิ์เพื่อต่อต้านภาพศักดิ์สิทธิ์ ให้คำสาปแช่งตกอยู่กับผู้ที่ปฏิเสธประเพณีของบรรดาพระบิดาศักดิ์สิทธิ์ เช่นเดียวกับที่อาริอุส เนสทอริอุส ยูทิเคส และดิโอสคอร์สได้กระทำ; และตกอยู่กับผู้ที่ปฏิเสธที่จะยอมรับประเพณีเหล่านั้นที่ไม่ได้ระบุไว้อย่างชัดเจนในพระคัมภีร์ศักดิ์สิทธิ์ ให้คำสาปแช่งตกอยู่กับผู้ที่อ้างว่าภาพศักดิ์สิทธิ์ไม่ได้ถูกส่งต่อมาจากบรรดาพระบิดาศักดิ์สิทธิ์ ให้ประกาศคำสาปแช่งแก่ผู้ที่กล่าวว่า คริสตจักรคาทอลิกยอมรับรูปเคารพ</w:t>
      </w:r>
    </w:p>
    <w:p w:rsidRPr="00E541CA" w:rsidR="00E541CA" w:rsidP="00E541CA" w:rsidRDefault="00E541CA" w14:paraId="5437C186" w14:textId="77777777"/>
    <w:p w:rsidRPr="00E541CA" w:rsidR="00E541CA" w:rsidP="00E541CA" w:rsidRDefault="00E541CA" w14:paraId="2D3CC71C" w14:textId="0FAF4674">
      <w:pPr>
        <w:pStyle w:val="Heading5"/>
      </w:pPr>
      <w:bookmarkStart w:name="_Toc238027949" w:id="52"/>
      <w:r w:rsidRPr="00E541CA">
        <w:t xml:space="preserve">บทที่ 15. เกี่ยวกับพระบรมสารีริกธาตุของนักบุญ</w:t>
      </w:r>
      <w:bookmarkEnd w:id="52"/>
    </w:p>
    <w:p w:rsidRPr="00E541CA" w:rsidR="00E541CA" w:rsidP="00E541CA" w:rsidRDefault="00E541CA" w14:paraId="6130AB64" w14:textId="0D57F476">
      <w:pPr>
        <w:ind w:firstLine="720"/>
      </w:pPr>
      <w:r w:rsidRPr="00E541CA">
        <w:t xml:space="preserve">ไม่เพียงแต่พระคัมภีร์ศักดิ์สิทธิ์ แต่ยังรวมถึงผลงานของบรรดาบิดาผู้ศักดิ์สิทธิ์ด้วย ที่ถูกผู้เบี่ยงเบนความเชื่อแห่งบรินตีความผิด เพราะข้าพเจ้าเพิ่งได้ยินมาเมื่อไม่นานนี้เกี่ยวกับผู้สอนผิดและผู้ทำให้ประชาชนของพระเจ้าเสื่อมทรามคนหนึ่ง ซึ่งสอนอย่างลับๆ ว่าไม่ควรเคารพสักการะพระบรมสารีริกธาตุของนักบุญ เพื่อสนับสนุนคำสอนที่ผิดพลาดของเขา ผู้ตีความที่บิดเบือนผู้นี้ได้อ้างคำพูดของนักบุญคริสอสตอมจาก “คำเทศนาเกี่ยวกับพระวรสารนักบุญมัทธิว” (Homilies on the Gospel of St Matthew) ตอนที่ 34 ซึ่งในหน้า 428 มีข้อความดังนี้: ‘เช่นเดียวกับที่ปีศาจมารวมตัวกันที่หลุมศพ วิญญาณของผู้คนจำนวนมากที่นั่งอยู่ข้างหลุมศพด้วยความศรัทธาก็จะถูกปีศาจรับไปเสมอ’ และต่อไปอีก และผู้สอนผิดนั้น โดยตีความคำอธิบายที่บิดเบือนนี้ กล่าวว่า: ‘ทำไมฉันต้องเคารพพระบรมสารีริกธาตุของนักบุญและมาที่หลุมศพของพวกเขาเพื่อสักการะ เมื่อคริสอสตอมเรียกฉันว่าเป็นปีศาจเพราะทำเช่นนั้น?’</w:t>
      </w:r>
    </w:p>
    <w:p w:rsidRPr="00E541CA" w:rsidR="00E541CA" w:rsidP="00E541CA" w:rsidRDefault="00E541CA" w14:paraId="6F26D584" w14:textId="3FDA0DE2">
      <w:pPr>
        <w:ind w:firstLine="720"/>
      </w:pPr>
      <w:r w:rsidRPr="00E541CA">
        <w:t xml:space="preserve">เพื่อตอบโต้การตีความที่ผิดเพี้ยนของเขา ข้าพเจ้าขอเสนอข้อพิจารณาดังต่อไปนี้:</w:t>
      </w:r>
    </w:p>
    <w:p w:rsidRPr="00E541CA" w:rsidR="00E541CA" w:rsidP="00E541CA" w:rsidRDefault="00E541CA" w14:paraId="3CAD4D60" w14:textId="5F7E3C02">
      <w:pPr>
        <w:ind w:firstLine="720"/>
      </w:pPr>
      <w:r w:rsidRPr="00E541CA">
        <w:t xml:space="preserve">1) คริสอสตอมได้เขียนคำกล่าวดังกล่าวเกี่ยวกับหลุมศพและพระบรมสารีริกธาตุใด?</w:t>
      </w:r>
    </w:p>
    <w:p w:rsidRPr="00E541CA" w:rsidR="00E541CA" w:rsidP="00E541CA" w:rsidRDefault="00E541CA" w14:paraId="5338935F" w14:textId="3C7A9135">
      <w:pPr>
        <w:ind w:firstLine="720"/>
      </w:pPr>
      <w:r w:rsidRPr="00E541CA">
        <w:t xml:space="preserve">2) หลุมศพและพระบรมสารีริกธาตุของผู้มีบาปนั้น เหมือนกับหลุมศพและพระบรมสารีริกธาตุของนักบุญหรือไม่?</w:t>
      </w:r>
    </w:p>
    <w:p w:rsidRPr="00E541CA" w:rsidR="00E541CA" w:rsidP="00E541CA" w:rsidRDefault="00E541CA" w14:paraId="2F960791" w14:textId="29AD0418">
      <w:pPr>
        <w:ind w:firstLine="720"/>
      </w:pPr>
      <w:r w:rsidRPr="00E541CA">
        <w:t xml:space="preserve">3) ความแตกต่างระหว่างหลุมศพและพระบรมสารีริกธาตุของผู้ทำบาปกับของนักบุญคืออะไร?</w:t>
      </w:r>
    </w:p>
    <w:p w:rsidRPr="00E541CA" w:rsidR="00E541CA" w:rsidP="00E541CA" w:rsidRDefault="00E541CA" w14:paraId="4DD75B88" w14:textId="59DF4F0A">
      <w:pPr>
        <w:ind w:firstLine="720"/>
      </w:pPr>
      <w:r w:rsidRPr="00E541CA">
        <w:t xml:space="preserve">4) การเคารพพระธาตุของนักบุญนั้นเหมาะสมหรือไม่ และด้วยเหตุผลใดจึงควรเคารพพระธาตุเหล่านั้น?</w:t>
      </w:r>
    </w:p>
    <w:p w:rsidRPr="00E541CA" w:rsidR="00E541CA" w:rsidP="00E541CA" w:rsidRDefault="00E541CA" w14:paraId="7191D457" w14:textId="028BF3D0">
      <w:pPr>
        <w:ind w:firstLine="720"/>
      </w:pPr>
      <w:r w:rsidRPr="00E541CA">
        <w:t xml:space="preserve">5) การเคารพพระบรมสารีริกธาตุของนักบุญเริ่มขึ้นเมื่อใด?</w:t>
      </w:r>
    </w:p>
    <w:p w:rsidRPr="00E541CA" w:rsidR="00E541CA" w:rsidP="00E541CA" w:rsidRDefault="00E541CA" w14:paraId="1AFCAF59" w14:textId="6ADF9949">
      <w:pPr>
        <w:ind w:firstLine="720"/>
      </w:pPr>
      <w:r w:rsidRPr="00E541CA">
        <w:t xml:space="preserve">ข้อพิจารณาที่ 1</w:t>
      </w:r>
    </w:p>
    <w:p w:rsidRPr="00E541CA" w:rsidR="00E541CA" w:rsidP="00E541CA" w:rsidRDefault="00E541CA" w14:paraId="20AF0D9E" w14:textId="76AA29FB">
      <w:pPr>
        <w:ind w:firstLine="720"/>
        <w:rPr>
          <w:i/>
        </w:rPr>
      </w:pPr>
      <w:r w:rsidRPr="00E541CA">
        <w:rPr>
          <w:i/>
        </w:rPr>
        <w:t xml:space="preserve">คริสอสตอมได้เขียนคำกล่าวข้างต้น</w:t>
      </w:r>
      <w:r w:rsidRPr="00E541CA">
        <w:t xml:space="preserve">เกี่ยวกับ</w:t>
      </w:r>
      <w:r w:rsidRPr="00E541CA">
        <w:rPr>
          <w:i/>
        </w:rPr>
        <w:t xml:space="preserve">หลุมศพและพระบรมสารีริกธาตุใด?</w:t>
      </w:r>
    </w:p>
    <w:p w:rsidRPr="00E541CA" w:rsidR="00E541CA" w:rsidP="00E541CA" w:rsidRDefault="00E541CA" w14:paraId="61C02C51" w14:textId="1CFAB8AC">
      <w:pPr>
        <w:ind w:firstLine="720"/>
      </w:pPr>
      <w:r w:rsidRPr="00E541CA">
        <w:t xml:space="preserve">นักบุญคริสอสตอมได้เขียนคำเตือนนี้สำหรับผู้ที่ร้องไห้อย่างควบคุมไม่ได้เมื่อเพื่อนที่รัก คนรู้จัก และญาติพี่น้องเสียชีวิต และเมื่อมาที่หลุมศพของพวกเขา ก็ร้องไห้และตีอกตัวเอง: ไม่ใช่เพราะพระธาตุของนักบุญ ซึ่งไม่มีใครร้องไห้เมื่อนักบุญเหล่านั้นถึงแก่กรรม เว้นแต่เพื่อถวายเกียรติแด่พระเจ้าสำหรับนักบุญผู้ได้รับการถวายเกียรติของพระองค์ และเพื่ออธิษฐานขอความรอดผ่านการวิงวอนของนักบุญเหล่านั้น</w:t>
      </w:r>
    </w:p>
    <w:p w:rsidRPr="00E541CA" w:rsidR="00E541CA" w:rsidP="00E541CA" w:rsidRDefault="00E541CA" w14:paraId="513017E6" w14:textId="6D3A0BE4">
      <w:pPr>
        <w:ind w:firstLine="720"/>
      </w:pPr>
      <w:r w:rsidRPr="00E541CA">
        <w:t xml:space="preserve">ดังนั้น จงเปิดใจที่โง่เขลาของเจ้า ผู้บิดเบือนความจริง! และเข้าใจว่าครูผู้ศักดิ์สิทธิ์นั้นกล่าวอะไรในคำเทศนานั้น ก่อนอื่น ท่านสอนให้เราไม่ใส่ใจความตาย — นั่นคือ ไม่ควรกังวลหรือร้องไห้เพราะความจริงที่ว่าเราต้องตายและร่างกายของเราจะสลายในหลุมศพ แต่ควรยินดี เพราะเรากำลังก้าวไปสู่ชีวิตที่ดีกว่า; เว้นแต่ว่า คุณจะร้องไห้ให้กับผู้ที่คุณรู้ว่าได้ไปสู่ความทุกข์ทรมานนิรันดร์ เขายังอธิบายด้วยว่า หากร่างกายของเราไม่สลายในหลุมศพ จะเกิดโทษเจ็ดประการจากสิ่งนี้ แต่ผ่านความสลายนี้ เราได้รับประโยชน์เจ็ดประการ</w:t>
      </w:r>
    </w:p>
    <w:p w:rsidRPr="00E541CA" w:rsidR="00E541CA" w:rsidP="00E541CA" w:rsidRDefault="00E541CA" w14:paraId="4B83DAD4" w14:textId="61E4D804">
      <w:pPr>
        <w:ind w:firstLine="720"/>
      </w:pPr>
      <w:r w:rsidRPr="00E541CA">
        <w:rPr>
          <w:i/>
        </w:rPr>
        <w:t xml:space="preserve">ประการแรก </w:t>
      </w:r>
      <w:r w:rsidRPr="00E541CA">
        <w:t xml:space="preserve">หากร่างกายของเราไม่สลายตัวหลังความตาย เราจะเกิดความหยิ่งยโสอย่างใหญ่หลวง เพราะแม้ในขณะที่ร่างกายของพวกเขากำลังสลายไป หลายคนในโลกนี้ก็ยังอวดตัวว่าเป็นเทพ (เช่น เนบูคัดเนสซาร์ และผู้ที่คล้ายเขา): ความหยิ่งยโสจะยิ่งใหญ่เพียงใด หากร่างกายยังคงไม่สลาย? แต่ด้วยการสลายนี้ ความหยิ่งยโสของเราจึงถูกทำให้ถ่อมตัวลง</w:t>
      </w:r>
    </w:p>
    <w:p w:rsidRPr="00E541CA" w:rsidR="00E541CA" w:rsidP="00E541CA" w:rsidRDefault="00E541CA" w14:paraId="65FBD060" w14:textId="0875CDD7">
      <w:pPr>
        <w:ind w:firstLine="720"/>
      </w:pPr>
      <w:r w:rsidRPr="00E541CA">
        <w:rPr>
          <w:i/>
        </w:rPr>
        <w:t xml:space="preserve">ประการที่สอง </w:t>
      </w:r>
      <w:r w:rsidRPr="00E541CA">
        <w:t xml:space="preserve">หากร่างกายของเราไม่สลายตัว เราจะไม่อาจเชื่อว่าเราเกิดจากดิน แต่ผ่านความสลายตัวนี้ เราจึงรู้ว่าเราเป็นมนุษย์ที่มีวันตาย</w:t>
      </w:r>
    </w:p>
    <w:p w:rsidRPr="00E541CA" w:rsidR="00E541CA" w:rsidP="00E541CA" w:rsidRDefault="00E541CA" w14:paraId="381E97EB" w14:textId="08B6E638">
      <w:pPr>
        <w:ind w:firstLine="720"/>
      </w:pPr>
      <w:r w:rsidRPr="00E541CA">
        <w:rPr>
          <w:i/>
        </w:rPr>
        <w:t xml:space="preserve">ประการที่สาม </w:t>
      </w:r>
      <w:r w:rsidRPr="00E541CA">
        <w:t xml:space="preserve">เราจะรักร่างกายของเราอย่างลึกซึ้ง และจะผูกพันกับเนื้อหนังอย่างมาก; และเราจะยิ่งมีแนวโน้มที่จะยึดติดกับหลุมศพและร่างกายของญาติและเพื่อนฝูง หากไม่ใช่เพราะว่าร่างกายของพวกเขาต้องเผชิญกับความเสื่อมสลาย แต่เมื่อเห็นความเสื่อมสลายนั้น เราก็จะหันหลังให้ความรักต่อเนื้อหนังนี้</w:t>
      </w:r>
    </w:p>
    <w:p w:rsidRPr="00E541CA" w:rsidR="00E541CA" w:rsidP="00E541CA" w:rsidRDefault="00E541CA" w14:paraId="0E20CA06" w14:textId="1AF2F883">
      <w:pPr>
        <w:ind w:firstLine="720"/>
      </w:pPr>
      <w:r w:rsidRPr="00E541CA">
        <w:rPr>
          <w:i/>
        </w:rPr>
        <w:t xml:space="preserve">ที่สี่. </w:t>
      </w:r>
      <w:r w:rsidRPr="00E541CA">
        <w:t xml:space="preserve">เราคงไม่รักโลกหลังความตายมากถึงเพียงนี้</w:t>
      </w:r>
    </w:p>
    <w:p w:rsidRPr="00E541CA" w:rsidR="00E541CA" w:rsidP="00E541CA" w:rsidRDefault="00E541CA" w14:paraId="5531CC5F" w14:textId="727A3D70">
      <w:pPr>
        <w:ind w:firstLine="720"/>
      </w:pPr>
      <w:r w:rsidRPr="00E541CA">
        <w:rPr>
          <w:i/>
        </w:rPr>
        <w:t xml:space="preserve">ที่ห้า. </w:t>
      </w:r>
      <w:r w:rsidRPr="00E541CA">
        <w:t xml:space="preserve">ผู้ที่กล่าวว่าโลกนี้ไม่ตาย—คือไม่มีที่สิ้นสุด—คงจะยิ่งมั่นใจในทัศนคติของตนมากขึ้น และคงจะไม่กล่าวว่าพระเจ้าคือผู้สร้างโลก</w:t>
      </w:r>
    </w:p>
    <w:p w:rsidRPr="00E541CA" w:rsidR="00E541CA" w:rsidP="00E541CA" w:rsidRDefault="00E541CA" w14:paraId="02CDBF83" w14:textId="2A38A51C">
      <w:pPr>
        <w:ind w:firstLine="720"/>
      </w:pPr>
      <w:r w:rsidRPr="00E541CA">
        <w:rPr>
          <w:i/>
        </w:rPr>
        <w:t xml:space="preserve">ที่หก. </w:t>
      </w:r>
      <w:r w:rsidRPr="00E541CA">
        <w:t xml:space="preserve">พวกเขาจะไม่ตระหนักได้ว่าจิตวิญญาณนั้นเหนือกว่ากายภาพเพียงใด</w:t>
      </w:r>
    </w:p>
    <w:p w:rsidRPr="00E541CA" w:rsidR="00E541CA" w:rsidP="00E541CA" w:rsidRDefault="00E541CA" w14:paraId="0A5A0FE4" w14:textId="6F0CE7A9">
      <w:pPr>
        <w:ind w:firstLine="720"/>
      </w:pPr>
      <w:r w:rsidRPr="00E541CA">
        <w:rPr>
          <w:i/>
        </w:rPr>
        <w:t xml:space="preserve">ที่เจ็ด </w:t>
      </w:r>
      <w:r w:rsidRPr="00E541CA">
        <w:t xml:space="preserve">ผู้ที่สูญเสียคนที่รักไปหลายคน — นั่นคือ พ่อ แม่ ภรรยา ลูก และอื่นๆ — หลังจากออกจากบ้านแล้ว จะปรารถนาที่จะอยู่ร่วมกับผู้ตาย หากร่างกายของผู้ตายไม่เน่าเปื่อย และพวกเขาจะสร้างศาลเจ้าให้พวกเขา และเรียกผีผ่านเวทมนตร์ เพื่อให้วิญญาณเหล่านั้นได้เข้าสิงร่างและพูดผ่านร่างนั้น เหมือนกับที่ปัจจุบันมีบางคนที่ใช้เวทมนตร์กับผู้ตาย; และจากสิ่งนี้จะก่อให้เกิดความชั่วร้ายอันใหญ่หลวงแห่งการบูชารูปเคารพ แต่พระเจ้าได้ขจัดสิ่งเหล่านี้ทั้งหมดไป และทรงกำหนดให้ร่างกายของผู้ที่เรารักซึ่งกำลังจะตายนั้นเน่าเปื่อยต่อหน้าต่อตาเรา เพื่อว่าแม้แต่ผู้ที่เคยรักหญิงสาวผู้งดงาม ก็อาจหันหลังให้ศพของเธอที่เน่าเปื่อยและมีกลิ่นเหม็น</w:t>
      </w:r>
    </w:p>
    <w:p w:rsidRPr="00E541CA" w:rsidR="00E541CA" w:rsidP="00E541CA" w:rsidRDefault="00E541CA" w14:paraId="3708DC9C" w14:textId="26219C5E">
      <w:pPr>
        <w:ind w:firstLine="720"/>
      </w:pPr>
      <w:r w:rsidRPr="00E541CA">
        <w:t xml:space="preserve">พระองค์ยังเป็นผู้สอนอันศักดิ์สิทธิ์ของผู้ที่โศกเศร้าอย่างไม่มีที่สิ้นสุดต่อผู้ล่วงลับ ร้องไห้ที่หลุมศพและทุบหน้าอกกับหลุมศพ ซึ่งไม่ควรได้รับการยกย่อง; และเพื่อนำพวกเขาให้ห่างจากประเพณีอันไม่บริสุทธิ์นั้น</w:t>
      </w:r>
      <w:r w:rsidRPr="00E541CA">
        <w:lastRenderedPageBreak/>
      </w:r>
      <w:r w:rsidRPr="00E541CA">
        <w:t xml:space="preserve"> พระองค์ทรงเปรียบเทียบผู้คนเช่นนี้กับปีศาจที่ชอบอาศัยอยู่ในสุสานกรีก เช่นเดียวกับผู้ถูกผีสิงในเขตกาดารา </w:t>
      </w:r>
      <w:r w:rsidRPr="00E541CA">
        <w:rPr>
          <w:i/>
        </w:rPr>
        <w:t xml:space="preserve">ซึ่งไม่อาศัยอยู่ในวิหาร แต่อาศัยอยู่ในสุสาน</w:t>
      </w:r>
      <w:r w:rsidRPr="00E541CA">
        <w:rPr>
          <w:rStyle w:val="FootnoteReference"/>
          <w:i/>
        </w:rPr>
        <w:footnoteReference w:id="243"/>
      </w:r>
      <w:r w:rsidRPr="00E541CA">
        <w:t xml:space="preserve"> .</w:t>
      </w:r>
    </w:p>
    <w:p w:rsidRPr="00E541CA" w:rsidR="00E541CA" w:rsidP="00E541CA" w:rsidRDefault="00E541CA" w14:paraId="45E610DC" w14:textId="64578328">
      <w:pPr>
        <w:ind w:firstLine="720"/>
      </w:pPr>
      <w:r w:rsidRPr="00E541CA">
        <w:t xml:space="preserve">นี่คือพลังของคำพูดของคริสอสตอม และนี่คือคำอธิบายของคำสอนทางศีลธรรมของเขา</w:t>
      </w:r>
    </w:p>
    <w:p w:rsidRPr="00E541CA" w:rsidR="00E541CA" w:rsidP="00E541CA" w:rsidRDefault="00E541CA" w14:paraId="6255D44E" w14:textId="5A7A56D0">
      <w:pPr>
        <w:ind w:firstLine="720"/>
      </w:pPr>
      <w:r w:rsidRPr="00E541CA">
        <w:t xml:space="preserve">เพราะท่านกำลัง</w:t>
      </w:r>
      <w:r w:rsidRPr="00E541CA">
        <w:rPr>
          <w:i/>
        </w:rPr>
        <w:t xml:space="preserve">โกหก</w:t>
      </w:r>
      <w:r w:rsidRPr="00E541CA">
        <w:t xml:space="preserve">อยู่ โอ ผู้บิดเบือนที่โง่เขลา โดยบิดเบือนคำพูดของครู—ที่กล่าวถึงร่างกายของผู้มีบาป—และนำไปใช้กับพระบรมสารีริกธาตุอันศักดิ์สิทธิ์ของนักบุญ: และในขณะที่ท่านไม่ได้ใช้คำพูดเหล่านั้นเพื่อสรรเสริญผู้ที่ร้องไห้ไม่หยุดหย่อนเพื่อผู้ล่วงลับ ท่านกลับใช้มันเพื่อกล่าวโทษผู้เชื่อในความเชื่อที่ถูกต้อง ซึ่งเคารพสักการะพระบรมสารีริกธาตุของนักบุญของพระเจ้าด้วยความศรัทธา</w:t>
      </w:r>
    </w:p>
    <w:p w:rsidRPr="00E541CA" w:rsidR="00E541CA" w:rsidP="00E541CA" w:rsidRDefault="00E541CA" w14:paraId="0CDE847E" w14:textId="4F8D8E1E">
      <w:pPr>
        <w:ind w:firstLine="720"/>
      </w:pPr>
      <w:r w:rsidRPr="00E541CA">
        <w:t xml:space="preserve">ข้อพิจารณาที่ 2</w:t>
      </w:r>
    </w:p>
    <w:p w:rsidRPr="00E541CA" w:rsidR="00E541CA" w:rsidP="00E541CA" w:rsidRDefault="00E541CA" w14:paraId="70EA7304" w14:textId="6D4B4707">
      <w:pPr>
        <w:ind w:firstLine="720"/>
        <w:rPr>
          <w:i/>
        </w:rPr>
      </w:pPr>
      <w:r w:rsidRPr="00E541CA">
        <w:rPr>
          <w:i/>
        </w:rPr>
        <w:t xml:space="preserve">หลุมศพและพระบรมสารีริกธาตุของผู้มีบาปนั้น จะเทียบเคียงได้จริงหรือกับหลุมศพและพระบรมสารีริกธาตุของนักบุญ?</w:t>
      </w:r>
    </w:p>
    <w:p w:rsidRPr="00E541CA" w:rsidR="00E541CA" w:rsidP="00E541CA" w:rsidRDefault="00E541CA" w14:paraId="5FA8E21E" w14:textId="51E25897">
      <w:pPr>
        <w:ind w:firstLine="720"/>
      </w:pPr>
      <w:r w:rsidRPr="00E541CA">
        <w:t xml:space="preserve">แม้จะเป็นความจริงว่า ตามการพิพากษาอันชอบธรรมของพระเจ้า มนุษย์ทุกคนต้องเผชิญกับความตายเพียงครั้งเดียว — คือจิตวิญญาณต้องแยกจากร่างกาย — ดังที่อัครทูตกล่าวว่า: </w:t>
      </w:r>
      <w:r w:rsidRPr="00E541CA">
        <w:rPr>
          <w:i/>
        </w:rPr>
        <w:t xml:space="preserve">‘มนุษย์ถูกกำหนดให้ตายเพียงครั้งเดียว’ (</w:t>
      </w:r>
      <w:r w:rsidRPr="00E541CA">
        <w:rPr>
          <w:rStyle w:val="FootnoteReference"/>
          <w:i/>
        </w:rPr>
        <w:footnoteReference w:id="244"/>
      </w:r>
      <w:r w:rsidRPr="00E541CA">
        <w:t xml:space="preserve"> ); เช่นเดียวกับที่ผู้บาปนับไม่ถ้วนได้ตายไปแล้ว ผู้ศักดิ์สิทธิ์นับไม่ถ้วนก็เช่นกัน: เพราะเป็นสิ่งที่สมควรที่ร่างกายมนุษย์ ซึ่งถูกสร้างขึ้นจากดิน—ไม่ว่าจะเป็นของผู้บาปหรือผู้ชอบธรรม—จะกลับคืนสู่ดินและอยู่ในสภาพผุพังในหลุมศพจนกระทั่งวันพิพากษา; แต่การตายของผู้บาปนั้นไม่เหมือนกับการตายของผู้ชอบธรรม การตายของผู้ชอบธรรมนั้นเป็นเกียรติยศ ตามที่กล่าวไว้ในหนังสือสดุดีว่า </w:t>
      </w:r>
      <w:r w:rsidRPr="00E541CA">
        <w:rPr>
          <w:i/>
        </w:rPr>
        <w:t xml:space="preserve">‘การตายของผู้บริสุทธิ์ของพระองค์นั้นเป็นเกียรติยศในสายพระเนตรขององค์พระผู้เป็นเจ้า</w:t>
      </w:r>
      <w:r w:rsidRPr="00E541CA">
        <w:t xml:space="preserve">’ (</w:t>
      </w:r>
      <w:r w:rsidRPr="00E541CA">
        <w:rPr>
          <w:rStyle w:val="FootnoteReference"/>
          <w:i/>
        </w:rPr>
        <w:footnoteReference w:id="245"/>
      </w:r>
      <w:r w:rsidRPr="00E541CA">
        <w:t xml:space="preserve"> ); แต่การตายของผู้มีบาปนั้นเป็นความอับอายและเต็มไปด้วยความทุกข์ทรมาน: </w:t>
      </w:r>
      <w:r w:rsidRPr="00E541CA">
        <w:rPr>
          <w:i/>
        </w:rPr>
        <w:t xml:space="preserve">‘การตายของผู้มีบาปนั้นขมขื่น</w:t>
      </w:r>
      <w:r w:rsidRPr="00E541CA">
        <w:t xml:space="preserve">’ (</w:t>
      </w:r>
      <w:r w:rsidRPr="00E541CA">
        <w:rPr>
          <w:rStyle w:val="FootnoteReference"/>
          <w:i/>
        </w:rPr>
        <w:footnoteReference w:id="246"/>
      </w:r>
      <w:r w:rsidRPr="00E541CA">
        <w:t xml:space="preserve"> ). เมื่อลาซารัสผู้ชอบธรรมตาย เขาถูกทูตสวรรค์อุ้มไปไว้ในอ้อมอกของอับราฮัม; </w:t>
      </w:r>
      <w:r w:rsidRPr="00E541CA">
        <w:rPr>
          <w:i/>
        </w:rPr>
        <w:t xml:space="preserve">แต่เมื่อคนรวยตาย เขาได้เงยหน้าขึ้นในฮาเดส ขณะที่กำลังทุกข์ทรมาน (</w:t>
      </w:r>
      <w:r w:rsidRPr="00E541CA">
        <w:rPr>
          <w:rStyle w:val="FootnoteReference"/>
          <w:i/>
        </w:rPr>
        <w:footnoteReference w:id="247"/>
      </w:r>
      <w:r w:rsidRPr="00E541CA">
        <w:t xml:space="preserve"> ).</w:t>
      </w:r>
    </w:p>
    <w:p w:rsidRPr="00E541CA" w:rsidR="00E541CA" w:rsidP="00E541CA" w:rsidRDefault="00E541CA" w14:paraId="5320A9C9" w14:textId="7049E56C">
      <w:pPr>
        <w:ind w:firstLine="720"/>
      </w:pPr>
      <w:r w:rsidRPr="00E541CA">
        <w:t xml:space="preserve">เพราะเช่นเดียวกับการตายของผู้มีบาปไม่เหมือนกับการตายของผู้ชอบธรรม ดังนั้น หลุมศพและซากศพของผู้มีบาปก็ไม่เหมือนหลุมศพและซากศพของผู้ชอบธรรม</w:t>
      </w:r>
    </w:p>
    <w:p w:rsidRPr="00E541CA" w:rsidR="00E541CA" w:rsidP="00E541CA" w:rsidRDefault="00E541CA" w14:paraId="5A017A4D" w14:textId="4A61AEDA">
      <w:pPr>
        <w:ind w:firstLine="720"/>
      </w:pPr>
      <w:r w:rsidRPr="00E541CA">
        <w:t xml:space="preserve">ชนชาติอิสราเอลได้ก่อให้เกิดความโกรธของพระเจ้าในถิ่นทุรกันดาร โดยดูหมิ่นมานนาและปรารถนาเนื้อสัตว์; และพวกเขาร้องไห้ว่า </w:t>
      </w:r>
      <w:r w:rsidRPr="00E541CA">
        <w:rPr>
          <w:i/>
        </w:rPr>
        <w:t xml:space="preserve">‘ใครจะให้เนื้อสัตว์แก่เราเพื่อกิน</w:t>
      </w:r>
      <w:r w:rsidRPr="00E541CA">
        <w:t xml:space="preserve">?’</w:t>
      </w:r>
      <w:r w:rsidRPr="00E541CA">
        <w:rPr>
          <w:rStyle w:val="FootnoteReference"/>
          <w:i/>
        </w:rPr>
        <w:footnoteReference w:id="248"/>
      </w:r>
      <w:r w:rsidRPr="00E541CA">
        <w:t xml:space="preserve"> ? พระเจ้าทรงเลี้ยงพวกเขาด้วยนกคุ่มที่ตกลงมาจากเมฆ; </w:t>
      </w:r>
      <w:r w:rsidRPr="00E541CA">
        <w:rPr>
          <w:i/>
        </w:rPr>
        <w:t xml:space="preserve">และ</w:t>
      </w:r>
      <w:r w:rsidRPr="00E541CA">
        <w:rPr>
          <w:i/>
        </w:rPr>
        <w:t xml:space="preserve">ขณะที่</w:t>
      </w:r>
      <w:r w:rsidRPr="00E541CA">
        <w:t xml:space="preserve">เนื้อ</w:t>
      </w:r>
      <w:r w:rsidRPr="00E541CA">
        <w:rPr>
          <w:i/>
        </w:rPr>
        <w:t xml:space="preserve">นั้นยังอยู่ในปากของพวกเขา ความโกรธของพระเจ้าก็ลุกขึ้นต่อพวกเขา และพระองค์ทรงตีพวกเขาลงเป็นจำนวนมาก</w:t>
      </w:r>
      <w:r w:rsidRPr="00E541CA">
        <w:rPr>
          <w:rStyle w:val="FootnoteReference"/>
          <w:i/>
        </w:rPr>
        <w:footnoteReference w:id="249"/>
      </w:r>
      <w:r w:rsidRPr="00E541CA">
        <w:t xml:space="preserve"> , และสถานที่นั้นถูกเรียกว่า ‘หลุมศพแห่งความปรารถนา’ เพราะที่นั่นพวกเขาได้ฝังศพของผู้คนที่ปรารถนาเนื้อ หลังจากนั้น </w:t>
      </w:r>
      <w:r w:rsidRPr="00E541CA">
        <w:rPr>
          <w:i/>
        </w:rPr>
        <w:t xml:space="preserve">โมเสส ผู้รับใช้ของพระเจ้า ได้สิ้นชีวิตในดินแดนโมอับ ตามพระวจนะของพระเจ้า และพวกเขาได้ฝังศพเขา </w:t>
      </w:r>
      <w:r w:rsidRPr="00E541CA">
        <w:rPr>
          <w:i/>
        </w:rPr>
        <w:t xml:space="preserve">แต่จนถึงทุกวันนี้ </w:t>
      </w:r>
      <w:r w:rsidRPr="00E541CA">
        <w:rPr>
          <w:i/>
        </w:rPr>
        <w:t xml:space="preserve">ไม่มีผู้ใดทราบ</w:t>
      </w:r>
      <w:r w:rsidRPr="00E541CA">
        <w:t xml:space="preserve">ที่ตั้งของหลุมศพของเขา</w:t>
      </w:r>
      <w:r w:rsidRPr="00E541CA">
        <w:rPr>
          <w:rStyle w:val="FootnoteReference"/>
          <w:i/>
        </w:rPr>
        <w:footnoteReference w:id="250"/>
      </w:r>
      <w:r w:rsidRPr="00E541CA">
        <w:t xml:space="preserve"> . เพราะเขาไม่ได้ถูกฝังโดยมือมนุษย์ แต่โดยมือของทูตสวรรค์ ดังที่เห็นได้ชัดจากคำพูดของอัครทูตศักดิ์สิทธิ์ยูดา ผู้กล่าวว่า: </w:t>
      </w:r>
      <w:r w:rsidRPr="00E541CA">
        <w:rPr>
          <w:i/>
        </w:rPr>
        <w:t xml:space="preserve">‘ทูตสวรรค์ใหญ่ไมเคิล เมื่อโต้แย้งเกี่ยวกับร่างของโมเสส</w:t>
      </w:r>
      <w:r w:rsidRPr="00E541CA">
        <w:rPr>
          <w:i/>
        </w:rPr>
        <w:t xml:space="preserve">’</w:t>
      </w:r>
      <w:r w:rsidRPr="00E541CA">
        <w:rPr>
          <w:rStyle w:val="FootnoteReference"/>
          <w:i/>
        </w:rPr>
        <w:footnoteReference w:id="251"/>
      </w:r>
      <w:r w:rsidRPr="00E541CA">
        <w:rPr>
          <w:i/>
        </w:rPr>
        <w:t xml:space="preserve"> </w:t>
      </w:r>
      <w:r w:rsidRPr="00E541CA">
        <w:t xml:space="preserve">และในที่อื่น ๆ นี่แล้ว โอ้ผู้หลงผิด ท่านได้เทียบเคียงโลงศพของผู้ที่ปรารถนาในเนื้อหนังและถูกความพิโรธของพระเจ้าลงโทษ กับโลงศพของผู้รับใช้ขององค์พระผู้เป็นเจ้า คือผู้เผยพระวจนะโมเสสผู้ศักดิ์สิทธิ์ ซึ่งถูกฝังโดยทูตสวรรค์หรือ? บรรพบุรุษศักดิ์สิทธิ์ของพระคริสต์ได้ล่วงลับไปแล้ว ได้แก่ อับราฮัม อิสอัค, ยาโคบ และดาวิด: และโยอาคิม ผู้ยังเป็นที่รู้จักในนามเอลียาคิม กษัตริย์แห่งชาวยิว ผู้เป็นบรรพบุรุษของพระคริสต์เช่นกัน ซึ่งการสิ้นชีวิตของพระองค์นั้น พระเจ้าเองได้ทรงพยากรณ์ไว้ในคำพยากรณ์ของเยเรมีย์ โดยตรัสว่า: </w:t>
      </w:r>
      <w:r w:rsidRPr="00E541CA">
        <w:rPr>
          <w:i/>
        </w:rPr>
        <w:t xml:space="preserve">‘เขาจะถูกฝังเหมือนลา </w:t>
      </w:r>
      <w:r w:rsidRPr="00E541CA">
        <w:t xml:space="preserve">มีกลิ่นเหม็น </w:t>
      </w:r>
      <w:r w:rsidRPr="00E541CA">
        <w:rPr>
          <w:i/>
        </w:rPr>
        <w:t xml:space="preserve">และถูกขับไล่ออกไปนอกประตูเมืองเยรูซาเล็ม’</w:t>
      </w:r>
      <w:r w:rsidRPr="00E541CA">
        <w:rPr>
          <w:rStyle w:val="FootnoteReference"/>
          <w:i/>
        </w:rPr>
        <w:footnoteReference w:id="252"/>
      </w:r>
      <w:r w:rsidRPr="00E541CA">
        <w:t xml:space="preserve"> . นี่แล้ว โอ ผู้ก่อการแตกแยก ท่านได้เทียบเคียงซากศพที่น่ารังเกียจของชายผู้มีบาปผู้นี้ ซึ่งเหมือนซากลา กับซากศพของบุรุษผู้ชอบธรรมเหล่านั้นหรือ?</w:t>
      </w:r>
    </w:p>
    <w:p w:rsidRPr="00E541CA" w:rsidR="00E541CA" w:rsidP="00E541CA" w:rsidRDefault="00E541CA" w14:paraId="72C732CC" w14:textId="5CF4DC60">
      <w:pPr>
        <w:ind w:firstLine="720"/>
      </w:pPr>
      <w:r w:rsidRPr="00E541CA">
        <w:t xml:space="preserve">ผู้เผยพระวจนะผู้ศักดิ์สิทธิ์ที่ถูกชาวยิวสังหารได้ล่วงลับไปแล้ว และผู้ที่สังหารพวกเขาก็เช่นกัน โอ้ผู้สอนผิด ท่านจะเปรียบเทียบหลุมศพและศพของผู้ฆ่ากับหลุมศพและพระบรมสารีริกธาตุของผู้เผยพระวจนะที่ถูกสังหารได้อย่างไร?</w:t>
      </w:r>
    </w:p>
    <w:p w:rsidRPr="00E541CA" w:rsidR="00E541CA" w:rsidP="00E541CA" w:rsidRDefault="00E541CA" w14:paraId="65DB4390" w14:textId="27BBE55F">
      <w:pPr>
        <w:ind w:firstLine="720"/>
      </w:pPr>
      <w:r w:rsidRPr="00E541CA">
        <w:t xml:space="preserve">นักบุญยอห์น ผู้ประกาศข่าวดีของพระคริสต์ ผู้ถูกเฮโรดตัดศีรษะตามการยุยงของเฮโรเดียส จะต้องตาย เช่นเดียวกับเฮโรดและเฮโรเดียส แล้วท่านจะเปรียบเทียบกระดูกของเฮโรดและเฮโรเดียสกับพระธาตุของผู้ประกาศข่าวดีของพระเจ้าได้อย่างไร?</w:t>
      </w:r>
    </w:p>
    <w:p w:rsidRPr="00E541CA" w:rsidR="00E541CA" w:rsidP="00E541CA" w:rsidRDefault="00E541CA" w14:paraId="3E2F007B" w14:textId="2C3244A1">
      <w:pPr>
        <w:ind w:firstLine="720"/>
      </w:pPr>
      <w:r w:rsidRPr="00E541CA">
        <w:t xml:space="preserve">ยูดาส ผู้เป็นอัครสาวกเท็จ ผู้ทรยศพระคริสต์ จะตายด้วยการถูกบีบคอ; ส่วนอัครสาวกผู้ศักดิ์สิทธิ์ ผู้เป็นผู้รับใช้ที่แท้จริงของพระคริสต์ จะตายด้วยการเป็นมรณสักขีในรูปแบบต่าง ๆ เพื่อพระคริสต์ ดังนั้น ท่านจะเปรียบเทียบกระดูกของยูดาสกับพระบรมสารีริกธาตุของอัครสาวกผู้ศักดิ์สิทธิ์ได้หรือ?</w:t>
      </w:r>
    </w:p>
    <w:p w:rsidRPr="00E541CA" w:rsidR="00E541CA" w:rsidP="00E541CA" w:rsidRDefault="00E541CA" w14:paraId="7C86E9C4" w14:textId="5EC30BAC">
      <w:pPr>
        <w:ind w:firstLine="720"/>
      </w:pPr>
      <w:r w:rsidRPr="00E541CA">
        <w:lastRenderedPageBreak/>
      </w:r>
      <w:r w:rsidRPr="00E541CA">
        <w:t xml:space="preserve">อัครสาวกผู้ยิ่งใหญ่ทั้งสอง คือ เปโตรและเปาโล ได้สิ้นชีวิตลงหลังจากถูกเนโรตัดสินประหารชีวิต; และเนโร ผู้ที่สังหารพวกเขา ก็สิ้นชีวิตลงเช่นกัน แล้วท่านจะเปรียบเทียบศพและหลุมศพของเนโรกับพระบรมสารีริกธาตุและหลุมศพของอัครสาวกเปโตรและเปาโลได้หรือไม่?</w:t>
      </w:r>
    </w:p>
    <w:p w:rsidRPr="00E541CA" w:rsidR="00E541CA" w:rsidP="00E541CA" w:rsidRDefault="00E541CA" w14:paraId="5179E9EC" w14:textId="4D0FF573">
      <w:pPr>
        <w:ind w:firstLine="720"/>
      </w:pPr>
      <w:r w:rsidRPr="00E541CA">
        <w:t xml:space="preserve">และผู้พลีชีพศักดิ์สิทธิ์อีกนับไม่ถ้วนได้ทนทุกข์ทรมานและเสียชีวิตในรูปแบบต่าง ๆ เพื่อพระคริสต์; ส่วนผู้ที่ทรมานพวกเขา—ดิโอคลีเชียน, แม็กซิมิอัน, จูเลียนผู้ละทิ้งความเชื่อ และผู้ข่มเหงอื่น ๆ—ก็เสียชีวิตเช่นกัน กระดูกของผู้ข่มเหงชั่วร้ายเหล่านี้จะเทียบเคียงได้จริงหรือกับกระดูกของผู้พลีชีพศักดิ์สิทธิ์?</w:t>
      </w:r>
    </w:p>
    <w:p w:rsidRPr="00E541CA" w:rsidR="00E541CA" w:rsidP="00E541CA" w:rsidRDefault="00E541CA" w14:paraId="011F96FF" w14:textId="33F065DE">
      <w:pPr>
        <w:ind w:firstLine="720"/>
      </w:pPr>
      <w:r w:rsidRPr="00E541CA">
        <w:t xml:space="preserve">นักบุญยอห์น คริโซสโตม ได้สิ้นชีวิตลงหลังจากถูกราชินีอูดอกเซียเนรเทศ; ราชินีอูดอกเซีย ผู้ที่เนรเทศท่าน ก็สิ้นชีวิตลงเช่นกัน และสุสานของเธอสั่นสะเทือนเป็นเวลา 32 ปี แล้วใครจะกล้าเทียบสุสานของอูดอกเซียกับสุสานของคริโซสโตม?</w:t>
      </w:r>
    </w:p>
    <w:p w:rsidRPr="00E541CA" w:rsidR="00E541CA" w:rsidP="00E541CA" w:rsidRDefault="00E541CA" w14:paraId="6CD6576C" w14:textId="75E4C23B">
      <w:pPr>
        <w:ind w:firstLine="720"/>
      </w:pPr>
      <w:r w:rsidRPr="00E541CA">
        <w:t xml:space="preserve">เพราะแน่นอนว่าหลุมศพและพระบรมสารีริกธาตุของผู้มีบาปไม่อาจเทียบเคียงได้กับหลุมศพและพระบรมสารีริกธาตุของผู้รับใช้ศักดิ์สิทธิ์ของพระเจ้า</w:t>
      </w:r>
    </w:p>
    <w:p w:rsidRPr="00E541CA" w:rsidR="00E541CA" w:rsidP="00E541CA" w:rsidRDefault="00E541CA" w14:paraId="5E5F53CB" w14:textId="0A1E7668">
      <w:pPr>
        <w:ind w:firstLine="720"/>
      </w:pPr>
      <w:r w:rsidRPr="00E541CA">
        <w:t xml:space="preserve">ข้อพิจารณาที่ 3</w:t>
      </w:r>
    </w:p>
    <w:p w:rsidRPr="00E541CA" w:rsidR="00E541CA" w:rsidP="00E541CA" w:rsidRDefault="00E541CA" w14:paraId="1DD4BC54" w14:textId="05499519">
      <w:pPr>
        <w:ind w:firstLine="720"/>
        <w:rPr>
          <w:i/>
        </w:rPr>
      </w:pPr>
      <w:r w:rsidRPr="00E541CA">
        <w:rPr>
          <w:i/>
        </w:rPr>
        <w:t xml:space="preserve">ความแตกต่างระหว่างโลงศพและพระบรมสารีริกธาตุของผู้มีบาปกับของผู้ศักดิ์สิทธิ์คืออะไร?</w:t>
      </w:r>
    </w:p>
    <w:p w:rsidRPr="00E541CA" w:rsidR="00E541CA" w:rsidP="00E541CA" w:rsidRDefault="00E541CA" w14:paraId="038CE09F" w14:textId="23EDA1F1">
      <w:pPr>
        <w:ind w:firstLine="720"/>
      </w:pPr>
      <w:r w:rsidRPr="00E541CA">
        <w:t xml:space="preserve">ความแตกต่างคือดังนี้: ผู้มีบาป ซึ่งเคยเป็นศัตรูของพระเจ้า มีกระดูกที่เต็มไปด้วยบาป ส่วนผู้ศักดิ์สิทธิ์ ซึ่งเคยเป็นมิตรของพระเจ้า มีกระดูกที่ศักดิ์สิทธิ์ เกี่ยวกับกระดูกของผู้มีบาป ผู้เขียนเพลงสดุดีกล่าวว่า: </w:t>
      </w:r>
      <w:r w:rsidRPr="00E541CA">
        <w:rPr>
          <w:i/>
        </w:rPr>
        <w:t xml:space="preserve">‘กระดูกของพวกเขาถูกกระจายอยู่ในฮาเดส’</w:t>
      </w:r>
      <w:r w:rsidRPr="00E541CA">
        <w:rPr>
          <w:rStyle w:val="FootnoteReference"/>
          <w:i/>
        </w:rPr>
        <w:footnoteReference w:id="253"/>
      </w:r>
      <w:r w:rsidRPr="00E541CA">
        <w:t xml:space="preserve"> ; นั่นคือ พวกเขากำลังอยู่ใกล้กับความทรมานของฮาเดส: เมื่อได้รวมตัวกับวิญญาณของพวกเขาในการฟื้นคืนชีพทั่วไปแล้ว พวกเขาจะไปสู่ฮาเดสทันทีเพื่อรับความทรมานนิรันดร์ ส่วนกระดูกของผู้ชอบธรรม ผู้แต่งสดุดีเดียวกันกล่าวว่า: </w:t>
      </w:r>
      <w:r w:rsidRPr="00E541CA">
        <w:rPr>
          <w:i/>
        </w:rPr>
        <w:t xml:space="preserve">‘พระเจ้าทรงรักษาทุกกระดูกของพวกเขา; ไม่มีกระดูกใดที่จะถูกหัก’</w:t>
      </w:r>
      <w:r w:rsidRPr="00E541CA">
        <w:rPr>
          <w:rStyle w:val="FootnoteReference"/>
          <w:i/>
        </w:rPr>
        <w:footnoteReference w:id="254"/>
      </w:r>
      <w:r w:rsidRPr="00E541CA">
        <w:t xml:space="preserve"> ; เหมือนกับว่ากระดูกเหล่านั้นเป็นสมบัติล้ำค่าที่ถูกซ่อนไว้ในดินเพื่อรักษาไว้ แต่เมื่อถึงเวลาอันควร พวกมันจะถูกนำเข้าสู่คลังสมบัติแห่งสวรรค์ ร่างกายมนุษย์ในชีวิตนี้เปรียบเสมือนเสื้อผ้าของจิตวิญญาณ: เช่นเดียวกับที่ร่างกายถูกปกคลุมด้วยเสื้อผ้า จิตวิญญาณก็ถูกปกคลุมด้วยร่างกาย; และเช่นเดียวกับที่คนเราเมื่อไปนอนในยามค่ำคืนจะถอดเสื้อผ้าออก จิตวิญญาณก็ถอดร่างกายออกเมื่อคนเราจากไปสู่การนอนนิรันดร์ และเมื่อวิญญาณของผู้มีบาปจากไปจากร่างกายของเขา ร่างกายของเขาจะถูกทิ้งไว้บนกองมูลสัตว์ เหมือนเสื้อขาดรุ่งริ่งของคนขอทาน แต่เมื่อวิญญาณของผู้ศักดิ์สิทธิ์จากไปจากร่างกายของเขา ร่างกายของเขาจะเหมือนผ้าสีม่วงของกษัตริย์ — ที่ได้รับการรักษาไว้อย่างล้ำค่าและศักดิ์ศรี — ซึ่งเขาจะได้สวมใส่เป็นครั้งสุดท้าย เพื่อครองราชย์ร่วมกับพระคริสต์ในอาณาจักรสวรรค์ เช่นเดียวกับที่มีความแตกต่างระหว่างเสื้อผ้าขาดวิ่นของคนขอทานกับเสื้อคลุมสีม่วงของกษัตริย์ ก็มีความแตกต่างระหว่างศพของผู้มีบาปกับพระบรมสารีริกธาตุของนักบุญเช่นกัน</w:t>
      </w:r>
    </w:p>
    <w:p w:rsidRPr="00E541CA" w:rsidR="00E541CA" w:rsidP="00E541CA" w:rsidRDefault="00E541CA" w14:paraId="3F4C8C26" w14:textId="60A49CCF">
      <w:pPr>
        <w:ind w:firstLine="720"/>
      </w:pPr>
      <w:r w:rsidRPr="00E541CA">
        <w:t xml:space="preserve">ผีร้ายมาอาศัยอยู่ท่ามกลางโลงศพของผู้ชั่วร้าย เช่นเดียวกับที่เคยเกิดขึ้นในสุสานของชาวกรีก ซึ่งสามารถเห็นได้ในหลายแห่งจากชีวประวัติของนักบุญ ท่านอาลิพิอุสผู้ศักดิ์สิทธิ์ ผู้ปฏิบัติธรรมบนเสา ได้ตั้งถิ่นฐานในสถานที่รกร้าง ซึ่งเต็มไปด้วยสุสานกรีกโบราณ และกองทัพวิญญาณชั่วร้ายอาศัยอยู่ที่นั่น; ด้วยเหตุนี้ สถานที่นั้นจึงเป็นที่หวาดกลัวของทุกคน และไม่มีใครสามารถผ่านไปได้ เนื่องจากความหวาดกลัวอันใหญ่หลวงที่ปีศาจก่อขึ้น</w:t>
      </w:r>
      <w:r w:rsidRPr="00E541CA">
        <w:rPr>
          <w:rStyle w:val="FootnoteReference"/>
        </w:rPr>
        <w:footnoteReference w:id="255"/>
      </w:r>
      <w:r w:rsidRPr="00E541CA">
        <w:t xml:space="preserve"> . เรื่องที่คล้ายกันถูกบันทึกไว้ในชีวประวัติของท่านฟาลาเลอุสผู้เป็นที่เคารพนับถือ: ห่างจากเมืองซีร์ (Sir) ซึ่งรู้จักกันในชื่อกาวาล (Gaval) 20 สตาเดีย มีสุสานขนาดใหญ่แห่งหนึ่ง บนนั้นมีศาลเจ้าแบบนอกศาสนาที่ทรุดโทรม สุสานกรีก และปีศาจจำนวนมากอาศัยอยู่ที่นั่น สถานที่นั้นเป็นแหล่งความหวาดกลัวสำหรับทุกคนที่ผ่านไป; เพราะปีศาจไม่เพียงแต่ทำให้ผู้คนหวาดกลัวด้วยฝันและภาพหลอน แต่ยังโจมตีและทำร้ายทั้งมนุษย์และสัตว์ ทำให้หลายคนได้รับอันตราย; เมื่อได้ยินเรื่องนี้ พระฟาลาเลอุสผู้ทรงเกียรติจึงเดินทางไปที่นั่นและตั้งรกรากลง</w:t>
      </w:r>
      <w:r w:rsidRPr="00E541CA">
        <w:rPr>
          <w:rStyle w:val="FootnoteReference"/>
        </w:rPr>
        <w:footnoteReference w:id="256"/>
      </w:r>
      <w:r w:rsidRPr="00E541CA">
        <w:t xml:space="preserve"> . พระมาคาริอุสแห่งอียิปต์ ผู้มาจากที่พำนักของท่านไปยังเทรินูฟ และหลังจากรับประทานอาหารเย็นแล้ว ก็เข้าไปในสุสานกรีกเพื่อพักผ่อน: ที่นั่นมีกระดูกกรีกเก่าๆ อยู่หลายชิ้น ท่านจึงหยิบกระดูกชิ้นหนึ่งมาวางไว้ใต้ศีรษะ เมื่อปีศาจเห็นความกล้าหาญของท่าน พวกมันก็โกรธจัดและต้องการจะทำให้ท่านหวาดกลัว จึงร้องขึ้นด้วยเสียงผู้หญิงว่า: ‘โอ้ ผู้หญิง ไปที่ห้องอาบน้ำเพื่อล้างตัวเถิด’ แล้วปีศาจอีกตัวหนึ่ง จากกระดูกที่ตายแล้วซึ่งวางอยู่ใต้หัวของท่านผู้อาวุโส ก็ตอบว่า: ‘มีผู้แปลกหน้าคนหนึ่งนอนทับตัวฉันอยู่ และพวกเขาไม่สามารถมาได้’ แต่ผู้อาวุโสไม่กลัว; เขาตีกระดูกนั้นอย่างกล้าหาญ และกล่าวว่า: ‘ลุกขึ้นและไปเถิด หากเจ้าทำได้</w:t>
      </w:r>
      <w:r w:rsidRPr="00E541CA">
        <w:t xml:space="preserve">’</w:t>
      </w:r>
      <w:r w:rsidRPr="00E541CA">
        <w:rPr>
          <w:rStyle w:val="FootnoteReference"/>
        </w:rPr>
        <w:footnoteReference w:id="257"/>
      </w:r>
      <w:r w:rsidRPr="00E541CA">
        <w:t xml:space="preserve"> อีกท่านหนึ่ง คือ พระมาคาริอุส ผู้เป็นที่รู้จักในนาม “พระมาคาริอุสแห่งอเล็กซานเดรีย” เมื่อท่านเดินเข้าใกล้สุสานของนักเวทชาวอียิปต์โบราณ คือ ยานเนียส และ ยัมเบรียส มีปีศาจถึงเจ็ดสิบตนในรูปร่างต่าง ๆ วิ่งหนีมาทางท่าน พร้อมร้องตะโกนด้วยความโกรธเกรี้ยวว่า “ท่านมาที่นี่เพื่ออะไร มาคาริอุส? ‘ทำไมท่านจึงมาหาเรา? ทำไมท่านจึงมาที่place</w:t>
      </w:r>
      <w:r w:rsidRPr="00E541CA">
        <w:rPr>
          <w:rStyle w:val="FootnoteReference"/>
        </w:rPr>
        <w:footnoteReference w:id="258"/>
      </w:r>
      <w:r w:rsidRPr="00E541CA">
        <w:t xml:space="preserve"> </w:t>
      </w:r>
      <w:r w:rsidRPr="00E541CA">
        <w:t xml:space="preserve">ของเรา</w:t>
      </w:r>
      <w:r w:rsidRPr="00E541CA">
        <w:t xml:space="preserve">?’</w:t>
      </w:r>
    </w:p>
    <w:p w:rsidRPr="00E541CA" w:rsidR="00E541CA" w:rsidP="00E541CA" w:rsidRDefault="00E541CA" w14:paraId="09528195" w14:textId="7D01B7B3">
      <w:pPr>
        <w:ind w:firstLine="720"/>
      </w:pPr>
      <w:r w:rsidRPr="00E541CA">
        <w:t xml:space="preserve">จากเรื่องราวเหล่านี้ เห็นได้ชัดว่าปีศาจมาอาศัยอยู่ในหลุมศพของผู้มีบาป ท่ามกลางกระดูกของพวกเขา</w:t>
      </w:r>
    </w:p>
    <w:p w:rsidRPr="00E541CA" w:rsidR="00E541CA" w:rsidP="00E541CA" w:rsidRDefault="00E541CA" w14:paraId="54618A0B" w14:textId="1E31D1F1">
      <w:pPr>
        <w:ind w:firstLine="720"/>
      </w:pPr>
      <w:r w:rsidRPr="00E541CA">
        <w:t xml:space="preserve">อย่างไรก็ตาม ปีศาจกลับกลัวสุสานและพระบรมสารีริกธาตุของนักบุญ และหนีไปจากที่เหล่านั้น ใกล้เมืองอันทิโอค มีสถานที่หนึ่งชื่อว่าดาฟเน ซึ่งในสมัยที่ผู้คนยังนับถือรูปเคารพ มีวิหารของชาวต่างศาสนาตั้งอยู่ และมีปีศาจอาศัยอยู่ภายในรูปเคารพนั้น โดยให้</w:t>
      </w:r>
      <w:r w:rsidRPr="00E541CA">
        <w:t xml:space="preserve">คำตอบ</w:t>
      </w:r>
      <w:r w:rsidRPr="00E541CA">
        <w:lastRenderedPageBreak/>
      </w:r>
      <w:r w:rsidRPr="00E541CA">
        <w:t xml:space="preserve"> แก่ผู้ที่มาถามเรื่องใดก็ตาม แต่เมื่อในสมัยของกษัตริย์คอนสแตนติอุส บุตรของคอนสแตนติน พระบรมสารีริกธาตุของนักบุญผู้พลีชีพบาบิลัสถูกย้ายไปยังสถานที่นั้น ปีศาจก็ถูกความกลัวเข้าครอบงำทันทีและหนีไปจากที่นั่น และรูปเคารพก็เงียบลง</w:t>
      </w:r>
      <w:r w:rsidRPr="00E541CA">
        <w:rPr>
          <w:rStyle w:val="FootnoteReference"/>
        </w:rPr>
        <w:footnoteReference w:id="259"/>
      </w:r>
      <w:r w:rsidRPr="00E541CA">
        <w:t xml:space="preserve"> .</w:t>
      </w:r>
    </w:p>
    <w:p w:rsidRPr="00E541CA" w:rsidR="00E541CA" w:rsidP="00E541CA" w:rsidRDefault="00E541CA" w14:paraId="3F6198DB" w14:textId="08A81866">
      <w:pPr>
        <w:ind w:firstLine="720"/>
      </w:pPr>
      <w:r w:rsidRPr="00E541CA">
        <w:t xml:space="preserve">ในทำนองเดียวกัน ใกล้เมืองอเล็กซานเดรีย มีสถานที่หนึ่งชื่อว่ามานูฟิน ซึ่งเคยมีวิหารโบราณและเป็นที่อยู่อาศัยของปีศาจ; และสถานที่นั้นน่าสะพรึงกลัว เพราะมีวิญญาณชั่วร้ายหลายตนอาศัยอยู่ที่นั่น แต่เมื่อนักบุญซีริล ผู้เป็นพระสังฆราชแห่งอเล็กซานเดรีย นำพระบรมสารีริกธาตุอันศักดิ์สิทธิ์ของนักบุญผู้พลีชีพไซรัสและยอห์นมาที่สถานที่นั้น อำนาจของปีศาจก็หนีไปจากที่นั่นทันที</w:t>
      </w:r>
      <w:r w:rsidRPr="00E541CA">
        <w:rPr>
          <w:rStyle w:val="FootnoteReference"/>
        </w:rPr>
        <w:footnoteReference w:id="260"/>
      </w:r>
      <w:r w:rsidRPr="00E541CA">
        <w:t xml:space="preserve"> ; และนี่ไม่ใช่เรื่องน่าประหลาดใจเลย เพราะที่หลุมศพและพระบรมสารีริกธาตุของนักบุญทั้งหลาย พระคุณของพระเจ้าผู้ทรงส่องสว่างทุกสิ่งย่อมสถิตอยู่ และทูตสวรรค์ของพระเจ้าก็มาเยี่ยมเยียนพวกเขา</w:t>
      </w:r>
    </w:p>
    <w:p w:rsidRPr="00E541CA" w:rsidR="00E541CA" w:rsidP="00E541CA" w:rsidRDefault="00E541CA" w14:paraId="40EABED7" w14:textId="7317580F">
      <w:pPr>
        <w:ind w:firstLine="720"/>
      </w:pPr>
      <w:r w:rsidRPr="00E541CA">
        <w:t xml:space="preserve">เมื่อพระธาตุของนักบุญสตีเฟน ผู้เป็นมรณสักขีองค์แรก กำลังถูกนำจากเยรูซาเล็มไปยังคอนสแตนติโนเปิล ได้ยินเสียงทูตสวรรค์ร้องเพลงสรรเสริญพระเจ้าในอากาศเหนือพระธาตุ และมีกลิ่นหอมอันวิจิตรแผ่ออกมาจากหีบพระธาตุ เสียงของปีศาจก็ดังขึ้นจากไกลๆ ร้องว่า: ‘วิบัติแก่เราแล้ว เพราะสตีเฟนกำลังมา และเขาจะตีเราให้ล้มลง’ แต่เมื่อถึงกลางคืน แสงสว่างก็ปรากฏขึ้นเหนือพระบรมสารีริกธาตุของนักบุญ</w:t>
      </w:r>
      <w:r w:rsidRPr="00E541CA">
        <w:rPr>
          <w:rStyle w:val="FootnoteReference"/>
        </w:rPr>
        <w:footnoteReference w:id="261"/>
      </w:r>
      <w:r w:rsidRPr="00E541CA">
        <w:t xml:space="preserve"> .</w:t>
      </w:r>
    </w:p>
    <w:p w:rsidRPr="00E541CA" w:rsidR="00E541CA" w:rsidP="00E541CA" w:rsidRDefault="00E541CA" w14:paraId="6A91B69B" w14:textId="20F59151">
      <w:pPr>
        <w:ind w:firstLine="720"/>
      </w:pPr>
      <w:r w:rsidRPr="00E541CA">
        <w:t xml:space="preserve">ข้างโลงศพของนักบุญผู้พลีชีพยิ่งใหญ่ เดเมทริอัส แห่งเทสซาโลนิกี มีทูตสวรรค์สององค์ของพระเจ้าปรากฏตัวสนทนากับนักบุญผู้พลีชีพ</w:t>
      </w:r>
      <w:r w:rsidRPr="00E541CA">
        <w:rPr>
          <w:rStyle w:val="FootnoteReference"/>
        </w:rPr>
        <w:footnoteReference w:id="262"/>
      </w:r>
      <w:r w:rsidRPr="00E541CA">
        <w:t xml:space="preserve"> . ข้างโลงศพของนักบุญเปโตร ผู้เป็นเมโทรโพลิแทนแห่งรัสเซียทั้งมวล มีเทียนเล่มหนึ่งจุดขึ้นเองโดยธรรมชาติ ซึ่งทุกคนที่เห็นต่างสังเกตได้ เป็นเครื่องหมายแห่งพระคุณของพระเจ้า ที่ส่องสว่างเหนือโลงศพของผู้รับใช้ที่พระองค์ทรงรักยิ่ง เมื่อพบพระบรมสารีริกธาตุของท่านธีโอโดซิอุสผู้ศักดิ์สิทธิ์แห่งถ้ำ ได้มีแสงสว่างดั่งรุ่งอรุณปรากฏเหนือถ้ำในยามเที่ยงคืน และเห็นเทียนหลายเล่มกำลังลุกไหม้</w:t>
      </w:r>
      <w:r w:rsidRPr="00E541CA">
        <w:rPr>
          <w:rStyle w:val="FootnoteReference"/>
        </w:rPr>
        <w:footnoteReference w:id="263"/>
      </w:r>
      <w:r w:rsidRPr="00E541CA">
        <w:t xml:space="preserve"> นี่คือวิธีที่พระเจ้าทรงถวายเกียรติแด่พระบรมสารีริกธาตุของนักบุญของพระองค์!</w:t>
      </w:r>
    </w:p>
    <w:p w:rsidRPr="00E541CA" w:rsidR="00E541CA" w:rsidP="00E541CA" w:rsidRDefault="00E541CA" w14:paraId="7C94168A" w14:textId="48918AA2">
      <w:pPr>
        <w:ind w:firstLine="720"/>
      </w:pPr>
      <w:r w:rsidRPr="00E541CA">
        <w:t xml:space="preserve">ความแตกต่างระหว่างผู้ไม่คู่ควรกับผู้มีเกียรติ ระหว่างผู้อาศัยในนรกกับพลเมืองสวรรค์ ระหว่างปีศาจมืดกับทูตสวรรค์แห่งแสงสว่างนั้นยิ่งใหญ่เพียงใด ความแตกต่างระหว่างโลงศพและพระบรมสารีริกธาตุของผู้ทำบาปกับของผู้รับใช้ศักดิ์สิทธิ์ของพระเจ้าก็ยิ่งใหญ่เพียงนั้น</w:t>
      </w:r>
    </w:p>
    <w:p w:rsidRPr="00E541CA" w:rsidR="00E541CA" w:rsidP="00E541CA" w:rsidRDefault="00E541CA" w14:paraId="5F010129" w14:textId="20F0ABBD">
      <w:pPr>
        <w:ind w:firstLine="720"/>
      </w:pPr>
      <w:r w:rsidRPr="00E541CA">
        <w:t xml:space="preserve">นอกจากนี้ ยังมีความแตกต่างอันยิ่งใหญ่ในเรื่องนี้ด้วย: โลงศพของผู้มีบาปเต็มไปด้วยกระดูกที่มีกลิ่นเหม็นและสิ่งไม่สะอาดทุกชนิด; ส่วนหลุมศพของผู้ศักดิ์สิทธิ์นั้นบริสุทธิ์ มีร่างกายที่ไม่เน่าเปื่อย ปล่อยกลิ่นหอมหวาน และบางแห่งยังปล่อยมดยอบออกมาด้วย เช่น ในสมัยโบราณของนักบุญผู้พลีชีพยิ่งใหญ่ เดเมทริอัส ผู้ให้มดยอบ และนักบุญผู้พลีชีพยิ่งใหญ่ ยูเฟเมีย ผู้ได้รับการสรรเสริญทั้งปวง</w:t>
      </w:r>
      <w:r w:rsidRPr="00E541CA">
        <w:rPr>
          <w:rStyle w:val="FootnoteReference"/>
        </w:rPr>
        <w:footnoteReference w:id="264"/>
      </w:r>
      <w:r w:rsidRPr="00E541CA">
        <w:t xml:space="preserve"> ; และในรัสเซีย ณ เมืองหลวงคาซาน ซากศพของนักบุญกูรี ผู้เป็นศิษย์ของพระคริสต์ ได้ปล่อยมดยอบออกมา; และในถ้ำศักดิ์สิทธิ์แห่งเคียฟ ผู้คนสามารถเห็นกะโหลกศีรษะที่หลั่งมิร์ร์ได้</w:t>
      </w:r>
      <w:r w:rsidRPr="00E541CA">
        <w:rPr>
          <w:rStyle w:val="FootnoteReference"/>
        </w:rPr>
        <w:footnoteReference w:id="265"/>
      </w:r>
      <w:r w:rsidRPr="00E541CA">
        <w:t xml:space="preserve"> . กระดูกของผู้มีบาปไม่มีพลังรักษาใดๆ ทั้งสิ้น; แต่กระดูกของนักบุญกลับประทานการรักษาให้แก่ผู้ศรัทธา ดังที่เห็นได้ในชีวประวัติของนักบุญในหลายแห่ง; และสิ่งใดที่น่าอัศจรรย์นัก? เพราะไม่เพียงแต่มือที่ยังมีชีวิตของอัครสาวกเปาโลผู้ศักดิ์สิทธิ์ </w:t>
      </w:r>
      <w:r w:rsidRPr="00E541CA">
        <w:rPr>
          <w:i/>
        </w:rPr>
        <w:t xml:space="preserve">แต่ยังรวมถึงผ้าเช็ดหน้าและผ้าที่ชุ่มเหงื่อจากศีรษะของเขา </w:t>
      </w:r>
      <w:r w:rsidRPr="00E541CA">
        <w:t xml:space="preserve">เมื่อวางลงบนผู้ป่วย ก็รักษาโรคของพวกเขาได้</w:t>
      </w:r>
      <w:r w:rsidRPr="00E541CA">
        <w:rPr>
          <w:rStyle w:val="FootnoteReference"/>
        </w:rPr>
        <w:footnoteReference w:id="266"/>
      </w:r>
      <w:r w:rsidRPr="00E541CA">
        <w:t xml:space="preserve"> ; ดังนั้น หลังจากที่เขาเสียชีวิตแล้ว ซากศพของเขา—และของทุกผู้รับใช้ของพระเจ้า—ย่อมมีพลังในการรักษาโรคได้มากยิ่งขึ้น เราไม่ได้อ่านในพระคัมภีร์ศักดิ์สิทธิ์ว่า เมื่อศพของชายคนหนึ่งถูกโยนลงในหลุมศพของผู้เผยพระวจนะเอลีชาผู้ศักดิ์สิทธิ์ </w:t>
      </w:r>
      <w:r w:rsidRPr="00E541CA">
        <w:rPr>
          <w:i/>
        </w:rPr>
        <w:t xml:space="preserve">และสัมผัสกับกระดูกของเอลีชา </w:t>
      </w:r>
      <w:r w:rsidRPr="00E541CA">
        <w:t xml:space="preserve">ชายผู้ตายนั้นที่เพิ่งถูกโยน</w:t>
      </w:r>
      <w:r w:rsidRPr="00E541CA">
        <w:rPr>
          <w:i/>
        </w:rPr>
        <w:t xml:space="preserve">ลงไปก็ฟื้นคืนชีพ ลุกขึ้นยืนด้วยตนเอง</w:t>
      </w:r>
      <w:r w:rsidRPr="00E541CA">
        <w:rPr>
          <w:rStyle w:val="FootnoteReference"/>
          <w:i/>
        </w:rPr>
        <w:footnoteReference w:id="267"/>
      </w:r>
      <w:r w:rsidRPr="00E541CA">
        <w:t xml:space="preserve"> และกลับบ้านไปอย่างยังมีชีวิตอยู่หรือ? แต่สำหรับกระดูกของผู้มีบาปแล้ว เรื่องเช่นนี้จะได้ยินที่ไหน? ดังนั้น จึงมีความแตกต่างอันยิ่งใหญ่ระหว่างหลุมศพและกระดูกของผู้มีบาป กับพระบรมสารีริกธาตุของนักบุญใช่หรือไม่? ความแตกต่างที่สูงสุดระหว่างทั้งสองคือดังนี้: ในวันสุดท้าย เมื่อเสียงแตรของทูตสวรรค์ผู้ยิ่งใหญ่ปลุกทุกคนที่ตายมาตั้งแต่ต้นเวลาให้ตื่นจากความหลับของความตาย ร่างกายของผู้ชอบธรรมที่ฟื้นคืนชีพแล้วจะลุกขึ้นเพื่อการฟื้นคืนชีพแห่งชีวิต ส่วนร่างกายของผู้มีบาปจะลุกขึ้นเพื่อการฟื้นคืนชีพแห่งการพิพากษา ร่างกายของผู้ชอบธรรมจะส่องแสงดั่งดวงอาทิตย์ในอาณาจักรสวรรค์; ส่วนร่างกายของผู้ชั่วร้ายจะดำคล้ำเหมือนถ่านหินดำ ควันดำ น้ำมันดิน และชาวเอธิโอเปียแห่งนรก แล้วใครเล่าจะกล้าเทียบกระดูกของผู้บาปกับพระธาตุของนักบุญ หรือถือว่าพระธาตุของนักบุญนั้นเท่าเทียมกับกระดูกของผู้บาป? มีแต่ผู้นอกรีตและศัตรูของพระศาสนจักรศักดิ์สิทธิ์เท่านั้น ลูกของมารและทายาทแห่งนรก</w:t>
      </w:r>
    </w:p>
    <w:p w:rsidRPr="00E541CA" w:rsidR="00E541CA" w:rsidP="00E541CA" w:rsidRDefault="00E541CA" w14:paraId="3AB7DB3C" w14:textId="32F86481">
      <w:pPr>
        <w:ind w:firstLine="720"/>
      </w:pPr>
      <w:r w:rsidRPr="00E541CA">
        <w:t xml:space="preserve">ข้อพิจารณาที่ 4</w:t>
      </w:r>
    </w:p>
    <w:p w:rsidRPr="00E541CA" w:rsidR="00E541CA" w:rsidP="00E541CA" w:rsidRDefault="00E541CA" w14:paraId="3EE32C6F" w14:textId="2C2C7C83">
      <w:pPr>
        <w:ind w:firstLine="720"/>
        <w:rPr>
          <w:i/>
        </w:rPr>
      </w:pPr>
      <w:r w:rsidRPr="00E541CA">
        <w:rPr>
          <w:i/>
        </w:rPr>
        <w:t xml:space="preserve">การเคารพพระธาตุของนักบุญนั้นเหมาะสมหรือไม่ และด้วยเหตุผลใดจึงควรเคารพพระธาตุเหล่านั้น?</w:t>
      </w:r>
    </w:p>
    <w:p w:rsidRPr="00E541CA" w:rsidR="00E541CA" w:rsidP="00E541CA" w:rsidRDefault="00E541CA" w14:paraId="4EBFE582" w14:textId="32D4902F">
      <w:pPr>
        <w:ind w:firstLine="720"/>
      </w:pPr>
      <w:r w:rsidRPr="00E541CA">
        <w:t xml:space="preserve">การเคารพพระธาตุของนักบุญนั้นเป็นสิ่งที่สมควร:</w:t>
      </w:r>
    </w:p>
    <w:p w:rsidRPr="00E541CA" w:rsidR="00E541CA" w:rsidP="00E541CA" w:rsidRDefault="00E541CA" w14:paraId="287D3476" w14:textId="03382C65">
      <w:pPr>
        <w:ind w:firstLine="720"/>
      </w:pPr>
      <w:r w:rsidRPr="00E541CA">
        <w:lastRenderedPageBreak/>
      </w:r>
      <w:r w:rsidRPr="00E541CA">
        <w:t xml:space="preserve">1) เพราะพวกมันได้รวมตัวกับวิญญาณอันศักดิ์สิทธิ์ของพวกเขากลับมาอีกครั้ง และยังมีชีวิตอยู่ และครองราชย์ร่วมกับพระคริสต์ เช่นเดียวกับที่เราให้เกียรติพระราชาไม่เพียงแต่เมื่อพระองค์ทรงตื่นอยู่ แต่ยังเมื่อพระองค์ทรงหลับอยู่ด้วย โดยรู้ดีว่าพระองค์จะทรงตื่นจากนิทราและสนทนาด้วยเรา: ดังนั้น เราจึงต้องให้เกียรติผู้รับใช้ศักดิ์สิทธิ์ของพระเจ้าด้วย ผู้ปรารถนาจะเป็นผู้ร่วมปกครองกับพระคริสต์ แม้ขณะนี้พวกเขาจะนอนหลับในร่างกายของตน เราก็ต้องให้เกียรติพวกเขา; เพราะพวกเขาจะตื่นขึ้นจากความหลับแห่งความตาย และเราปรารถนาที่จะได้รับการพิจารณาว่าคู่ควรกับการร่วมเป็นเพื่อนกับพวกเขา</w:t>
      </w:r>
    </w:p>
    <w:p w:rsidRPr="00E541CA" w:rsidR="00E541CA" w:rsidP="00E541CA" w:rsidRDefault="00E541CA" w14:paraId="6A4844C2" w14:textId="7182B36B">
      <w:pPr>
        <w:ind w:firstLine="720"/>
      </w:pPr>
      <w:r w:rsidRPr="00E541CA">
        <w:t xml:space="preserve">2) เป็นสิ่งที่สมควรที่จะให้เกียรติแก่พระธาตุของนักบุญทั้งหลาย เพราะพระเจ้าเองทรงให้เกียรติแก่พระธาตุเหล่านั้น ดังที่ได้กล่าวไว้ก่อนหน้านี้ โดยทรงคุ้มครองด้วยทูตสวรรค์ของพระองค์ ทรงส่องสว่างด้วยพระคุณของพระองค์ และประทานฤทธิ์อำนาจในการรักษาโรคให้แก่พระธาตุเหล่านั้น</w:t>
      </w:r>
    </w:p>
    <w:p w:rsidRPr="00E541CA" w:rsidR="00E541CA" w:rsidP="00E541CA" w:rsidRDefault="00E541CA" w14:paraId="6F52B3AA" w14:textId="52C368C2">
      <w:pPr>
        <w:ind w:firstLine="720"/>
      </w:pPr>
      <w:r w:rsidRPr="00E541CA">
        <w:t xml:space="preserve">3) การเคารพพระธาตุของนักบุญเป็นสิ่งที่สมควร: เพราะร่างกายอันเป็นมรรตัยของพวกเขาจะได้รับการหุ้มห่อด้วยความไม่เสื่อมสลาย และร่างกายอันเป็นมรรตัยของพวกเขาจะได้รับการหุ้มห่อด้วยความอมตะ และพวกเขาจะได้รับการยกขึ้นจากโลกสู่สวรรค์ด้วยพระสิริ พร้อมด้วยเสียงแห่งความชื่นชมยินดี</w:t>
      </w:r>
    </w:p>
    <w:p w:rsidRPr="00E541CA" w:rsidR="00E541CA" w:rsidP="00E541CA" w:rsidRDefault="00E541CA" w14:paraId="0A3CD157" w14:textId="27A3D55A">
      <w:pPr>
        <w:ind w:firstLine="720"/>
      </w:pPr>
      <w:r w:rsidRPr="00E541CA">
        <w:t xml:space="preserve">4) การเคารพพระบรมสารีริกธาตุของนักบุญเป็นสิ่งที่สมควร เพราะพระบรมสารีริกธาตุเหล่านั้นจะเป็นที่อยู่แห่งพระสิริสวรรค์ เป็นภาชนะของวิญญาณที่ได้รับการถวายเกียรติ เป็นดาวที่ส่องแสงบนท้องฟ้า เป็นดวงอาทิตย์ที่ส่องแสงเจิดจ้าที่สุด ไม่จางหาย ไม่ลดน้อยลง และดำรงอยู่ตลอดไปในความเต็มเปี่ยมของพระคุณและพระสิริของพระเจ้า ซึ่งไม่อาจถูกพรากไปได้</w:t>
      </w:r>
    </w:p>
    <w:p w:rsidRPr="00E541CA" w:rsidR="00E541CA" w:rsidP="00E541CA" w:rsidRDefault="00E541CA" w14:paraId="56520E61" w14:textId="521E7E70">
      <w:pPr>
        <w:ind w:firstLine="720"/>
      </w:pPr>
      <w:r w:rsidRPr="00E541CA">
        <w:t xml:space="preserve">5) การเคารพสักการะพระบรมสารีริกธาตุของนักบุญเป็นสิ่งที่สมควร เพราะเมื่อได้รวมเป็นหนึ่งเดียวกับวิญญาณของพวกเขาแล้ว พระบรมสารีริกธาตุเหล่านี้จะกลายเป็นเพื่อนร่วมเมืองของเหล่าทูตสวรรค์ เพื่อนร่วมทางของเหล่าอัครทูตสวรรค์, ผู้มีลักษณะคล้ายกับเครูบิมและเซราฟิม ผู้ถือมงกุฎที่ส่องแสงเจิดจ้า ผู้ทรงเกียรติสูงสุด ผู้ทรงพระสิริสูงสุด ยืนอยู่เบื้องหน้าบัลลังก์แห่งพระสิริศักดิ์สิทธิ์ ผู้เป็นสหายของพระเจ้า บุตรที่รักของพระบิดาในสวรรค์ ผู้สืบทอดชีวิตนิรันดร์</w:t>
      </w:r>
    </w:p>
    <w:p w:rsidRPr="00E541CA" w:rsidR="00E541CA" w:rsidP="00E541CA" w:rsidRDefault="00E541CA" w14:paraId="588364C0" w14:textId="1BED954F">
      <w:pPr>
        <w:ind w:firstLine="720"/>
      </w:pPr>
      <w:r w:rsidRPr="00E541CA">
        <w:t xml:space="preserve">6) เป็นสิ่งที่สมควรที่จะเคารพพระบรมสารีริกธาตุของนักบุญ ซึ่งจิตวิญญาณของท่านทั้งหลายกำลังพักผ่อนอยู่ในสถานที่แห่งแสงสว่างและยืนอยู่ต่อหน้าพระเจ้า เราจึงอธิษฐานขอให้ท่านทั้งหลายเป็นผู้วิงวอนแทนเราต่อพระเจ้า และเราเชื่อว่าท่านทั้งหลายได้วิงวอนแทนเราจริง ๆ และด้วยเหตุผลนี้เอง เราจึงควรให้เกียรติท่านทั้งหลาย เพราะท่านทั้งหลายได้วิงวอนแทนเรา เราได้รับการยืนยันเรื่องนี้จากพระคัมภีร์ศักดิ์สิทธิ์ ในหนังสือมัคคาบีเล่มที่สอง บทที่ 15 ซึ่งเล่าว่า ยูดา มัคคาบี ได้รับนิมิตจากผู้เผยพระวจนะเยเรมีย์ผู้ศักดิ์สิทธิ์ ผู้ปรากฏตัวแก่เขาหลายปีหลังจากการสิ้นชีวิต พร้อมด้วยโอนิยาห์ มหาปุโรหิต; ซึ่งได้เขียนไว้ดังนี้: </w:t>
      </w:r>
      <w:r w:rsidRPr="00E541CA">
        <w:rPr>
          <w:i/>
        </w:rPr>
        <w:t xml:space="preserve">เขา </w:t>
      </w:r>
      <w:r w:rsidRPr="00E541CA">
        <w:t xml:space="preserve">(ยูดา มาคาเบอุส) </w:t>
      </w:r>
      <w:r w:rsidRPr="00E541CA">
        <w:rPr>
          <w:i/>
        </w:rPr>
        <w:t xml:space="preserve">ได้เห็นนิมิตนี้: ออนิยาส อดีตมหาปุโรหิต ผู้เป็นคนดีและชอบธรรม </w:t>
      </w:r>
      <w:r w:rsidRPr="00E541CA">
        <w:rPr>
          <w:i/>
        </w:rPr>
        <w:t xml:space="preserve">มีรูปร่างเรียบง่าย </w:t>
      </w:r>
      <w:r w:rsidRPr="00E541CA">
        <w:t xml:space="preserve">กิริยามารยาท</w:t>
      </w:r>
      <w:r w:rsidRPr="00E541CA">
        <w:rPr>
          <w:i/>
        </w:rPr>
        <w:t xml:space="preserve">อ่อนโย</w:t>
      </w:r>
      <w:r w:rsidRPr="00E541CA">
        <w:t xml:space="preserve">น </w:t>
      </w:r>
      <w:r w:rsidRPr="00E541CA">
        <w:rPr>
          <w:i/>
        </w:rPr>
        <w:t xml:space="preserve">และพูดจาคล่องแคล่ว </w:t>
      </w:r>
      <w:r w:rsidRPr="00E541CA">
        <w:rPr>
          <w:i/>
        </w:rPr>
        <w:t xml:space="preserve">ผู้ซึ่งตั้งแต่</w:t>
      </w:r>
      <w:r w:rsidRPr="00E541CA">
        <w:rPr>
          <w:i/>
        </w:rPr>
        <w:t xml:space="preserve">ยัง</w:t>
      </w:r>
      <w:r w:rsidRPr="00E541CA">
        <w:t xml:space="preserve">เด็กได้อุทิศ</w:t>
      </w:r>
      <w:r w:rsidRPr="00E541CA">
        <w:t xml:space="preserve">ตนเพื่อความดี</w:t>
      </w:r>
      <w:r w:rsidRPr="00E541CA">
        <w:rPr>
          <w:i/>
        </w:rPr>
        <w:t xml:space="preserve">ทั้งปวง </w:t>
      </w:r>
      <w:r w:rsidRPr="00E541CA">
        <w:rPr>
          <w:i/>
        </w:rPr>
        <w:t xml:space="preserve">ยกมือขึ้นอธิษฐานเผื่อประชาชนชาวยิวทั้งปวง ได้ปรากฏตัว</w:t>
      </w:r>
      <w:r w:rsidRPr="00E541CA">
        <w:rPr>
          <w:rStyle w:val="FootnoteReference"/>
          <w:i/>
        </w:rPr>
        <w:footnoteReference w:id="268"/>
      </w:r>
      <w:r w:rsidRPr="00E541CA">
        <w:t xml:space="preserve"> แล้วมีชายอีกคนปรากฏตัวขึ้น ดูน่าทึ่งด้วยผมสีเทาและรัศมีอันรุ่งโรจน์ มีแสงสว่างอันเจิดจ้าล้อมรอบตัวเขา; และโอนิยาสกล่าวว่า: ‘นี่คือพี่น้องผู้รักใคร่ ผู้อธิษฐานเผื่อประชาชนและเมืองศักดิ์สิทธิ์อยู่เสมอ คือเยเรมีย์ ผู้เผยพระวจนะของพระเจ้า’ แล้วเยเรมียาห์ก็ยื่นมือขวาออกมาและมอบดาบทองให้ยูดา แมคคาบี พร้อมกล่าวว่า: ‘รับดาบศักดิ์สิทธิ์นี้ไป—ของขวัญจากพระเจ้า—ด้วยดาบนี้เจ้าจะบดขยี้ศัตรูของเจ้า’ จากนิมิตนี้ ชัดเจนว่าผู้รับใช้ศักดิ์สิทธิ์ของพระเจ้า หลังจากที่ท่านจากโลกนี้ไปแล้ว จะอธิษฐานต่อพระเจ้าเพื่อเรา และมาช่วยเหลือเรา เช่นเดียวกับที่นักบุญเยเรมีย์ได้ช่วยยูดาห์ มักคาบี ต่อสู้กับศัตรูของเขา ดังนั้น เราจึงต้องให้เกียรติพระบรมสารีริกธาตุอันศักดิ์สิทธิ์ของท่านในฐานะผู้ช่วยเหลือและผู้วิงวอนต่อพระเจ้า</w:t>
      </w:r>
    </w:p>
    <w:p w:rsidRPr="00E541CA" w:rsidR="00E541CA" w:rsidP="00E541CA" w:rsidRDefault="00E541CA" w14:paraId="1D9C9ADB" w14:textId="32671F03">
      <w:pPr>
        <w:ind w:firstLine="720"/>
      </w:pPr>
      <w:r w:rsidRPr="00E541CA">
        <w:t xml:space="preserve">7) การเคารพพระบรมสารีริกธาตุของนักบุญนั้นเป็นสิ่งที่สมควร: เพราะจิตวิญญาณอันศักดิ์สิทธิ์ของพวกเขารู้และเห็นความเคารพที่เรามอบให้แก่พระบรมสารีริกธาตุอันศักดิ์สิทธิ์ของพวกเขา และด้วยเหตุนี้ พวกเขาจึงวิงวอนให้เราต่อหน้าพระคริสต์องค์พระผู้เป็นเจ้าของเรา ดังที่ทราบจากนักบุญผู้พลีชีพ อูอาร์, ผู้ที่มีวันฉลองในวันที่ 19 ตุลาคม ซึ่งได้ปรากฏตัวต่อหน้าพระนางคลีโอพัตราผู้ได้รับพระพร ผู้รักและเคารพพระธาตุของท่าน และกล่าวว่า: ‘หรือว่าข้าได้ลืมคุณธรรมที่ท่านแสดงให้ข้าเห็นในอียิปต์และตลอดทางไปแล้วหรือ? หรือท่านคิดว่าข้าไม่ได้ยินเมื่อท่านนำร่างของข้าออกมาจากท่ามกลางซากสัตว์และวางไว้ในห้องนอนของท่าน? ข้ามิได้ฟังคำอธิษฐานของท่านเสมอไปหรือ? และข้ามิได้อธิษฐานต่อพระเจ้าเพื่อท่านหรือ? เพราะข้าพเจ้าได้วิงวอนพระเจ้าแทนครอบครัวของท่านก่อนเป็นอันดับแรก — ผู้ที่ท่านได้นำร่างข้าพเจ้าไปฝังในสุสาน — เพื่อให้บาปของพวกเขาได้รับการอภัย; </w:t>
      </w:r>
      <w:r w:rsidRPr="00E541CA">
        <w:t xml:space="preserve">และ</w:t>
      </w:r>
      <w:r w:rsidRPr="00E541CA">
        <w:t xml:space="preserve">ข้าพเจ้าได้ร้องเพลงสรรเสริญพระโอรสของท่านต่อพระมหากษัตริย์แห่งสวรรค์ในhost</w:t>
      </w:r>
      <w:r w:rsidRPr="00E541CA">
        <w:rPr>
          <w:rStyle w:val="FootnoteReference"/>
        </w:rPr>
        <w:footnoteReference w:id="269"/>
      </w:r>
      <w:r w:rsidRPr="00E541CA">
        <w:t xml:space="preserve"> และอื่นๆ อีกมากมาย</w:t>
      </w:r>
    </w:p>
    <w:p w:rsidRPr="00E541CA" w:rsidR="00E541CA" w:rsidP="00E541CA" w:rsidRDefault="00E541CA" w14:paraId="4BC07C23" w14:textId="775F6EAE">
      <w:pPr>
        <w:ind w:firstLine="720"/>
      </w:pPr>
      <w:r w:rsidRPr="00E541CA">
        <w:t xml:space="preserve">8) การเคารพพระบรมสารีริกธาตุของนักบุญนั้นเป็นสิ่งที่สมควร เพราะบางคนได้หลั่งเลือดเพื่อพระคริสต์ ในขณะที่บางคนได้ทรมานตนเองทุกวัน จนกลายเป็นผู้พลีชีพโดยสมัครใจโดยไม่หลั่งเลือด และยังมีอีกหลายคนที่ทำให้พระเจ้าพอพระทัยด้วยการกระทำอันชอบธรรมของพวกเขา เราเองในตอนนี้ เมื่อมองดูพระธาตุอันศักดิ์สิทธิ์ของพวกเขา ก็ระลึกถึงวีรกรรม ความพยายาม และทุกการกระทำอันดีงามที่พวกเขาใช้เพื่อทำให้พระคริสต์พระเจ้าพอพระทัยในชีวิตนี้; และเราได้รับประโยชน์อันยิ่งใหญ่ต่อจิตวิญญาณจากเรื่องราวชีวิตอันศักดิ์สิทธิ์ของพวกเขา และได้รับแรงบันดาลใจจากแบบอย่างของพวกเขาเพื่อทำให้พระเจ้าพอพระทัย</w:t>
      </w:r>
    </w:p>
    <w:p w:rsidRPr="00E541CA" w:rsidR="00E541CA" w:rsidP="00E541CA" w:rsidRDefault="00E541CA" w14:paraId="044424D8" w14:textId="083CF035">
      <w:pPr>
        <w:ind w:firstLine="720"/>
        <w:rPr>
          <w:i/>
        </w:rPr>
      </w:pPr>
      <w:r w:rsidRPr="00E541CA">
        <w:t xml:space="preserve">9) เป็นสิ่งที่สมควรที่จะเคารพสักการะพระธาตุของนักบุญในฐานะเพื่อนผู้มีเกียรติของพระเจ้า ซึ่งดาวิดได้กล่าวถึงพระเจ้าว่า: </w:t>
      </w:r>
      <w:r w:rsidRPr="00E541CA">
        <w:rPr>
          <w:i/>
        </w:rPr>
        <w:t xml:space="preserve">‘เพื่อนของพระองค์ โอ พระเจ้า เป็นที่รักยิ่งแก่ข้าพระองค์</w:t>
      </w:r>
      <w:r w:rsidRPr="00E541CA">
        <w:rPr>
          <w:i/>
        </w:rPr>
        <w:t xml:space="preserve">’</w:t>
      </w:r>
      <w:r w:rsidRPr="00E541CA">
        <w:rPr>
          <w:rStyle w:val="FootnoteReference"/>
          <w:i/>
        </w:rPr>
        <w:footnoteReference w:id="270"/>
      </w:r>
      <w:r w:rsidRPr="00E541CA">
        <w:rPr>
          <w:i/>
        </w:rPr>
        <w:t xml:space="preserve"> !</w:t>
      </w:r>
    </w:p>
    <w:p w:rsidRPr="00E541CA" w:rsidR="00E541CA" w:rsidP="00E541CA" w:rsidRDefault="00E541CA" w14:paraId="2B1964CE" w14:textId="65FA6CB7">
      <w:pPr>
        <w:ind w:firstLine="720"/>
      </w:pPr>
      <w:r w:rsidRPr="00E541CA">
        <w:lastRenderedPageBreak/>
      </w:r>
      <w:r w:rsidRPr="00E541CA">
        <w:t xml:space="preserve">10) การเคารพพระธาตุของนักบุญเป็นสิ่งที่สมควร เพื่อที่พระเจ้าเอง—ผู้ทรงมหัศจรรย์ในนักบุญของพระองค์และทรงได้รับการถวายเกียรติในพวกเขา—จะได้รับการถวายเกียรติจากเราผ่านทางพระธาตุเหล่านั้น</w:t>
      </w:r>
    </w:p>
    <w:p w:rsidRPr="00E541CA" w:rsidR="00E541CA" w:rsidP="00E541CA" w:rsidRDefault="00E541CA" w14:paraId="7E16EBD1" w14:textId="50619A0D">
      <w:pPr>
        <w:ind w:firstLine="720"/>
      </w:pPr>
      <w:r w:rsidRPr="00E541CA">
        <w:t xml:space="preserve">ข้อพิจารณาที่ 5</w:t>
      </w:r>
    </w:p>
    <w:p w:rsidRPr="00E541CA" w:rsidR="00E541CA" w:rsidP="00E541CA" w:rsidRDefault="00E541CA" w14:paraId="32387655" w14:textId="3B2064AF">
      <w:pPr>
        <w:ind w:firstLine="720"/>
        <w:rPr>
          <w:i/>
        </w:rPr>
      </w:pPr>
      <w:r w:rsidRPr="00E541CA">
        <w:rPr>
          <w:i/>
        </w:rPr>
        <w:t xml:space="preserve">การเคารพพระธาตุของนักบุญเริ่มขึ้นเมื่อใด?</w:t>
      </w:r>
    </w:p>
    <w:p w:rsidRPr="00E541CA" w:rsidR="00E541CA" w:rsidP="00E541CA" w:rsidRDefault="00E541CA" w14:paraId="36E784BE" w14:textId="31162D08">
      <w:pPr>
        <w:ind w:firstLine="720"/>
      </w:pPr>
      <w:r w:rsidRPr="00E541CA">
        <w:t xml:space="preserve">มีคำเล่าที่น่าเชื่อถือจากเจมส์แห่งเอเดสซา ผู้เป็นครูของนักบุญเอฟเรม ว่า โนอาห์ เมื่อขึ้นเรือโนอาห์ก่อนน้ำท่วม ได้นำพระบรมสารีริกธาตุอันศักดิ์สิทธิ์ของอาดัมจากหลุมศพมาไว้ในเรือโนอาห์ด้วย โดยหวังว่าผ่านคำอธิษฐานของอาดัม เขาจะรอดพ้นจากน้ำท่วม หลังน้ำท่วม เขาได้แบ่งสิ่งศักดิ์สิทธิ์เหล่านั้นให้ลูกชายทั้งสามคน โดยให้ส่วนที่ทรงเกียรติที่สุด – หน้าผากของอาดัม – แก่เชม ลูกชายคนโต และสั่งให้เขาไปตั้งถิ่นฐานในดินแดนที่ต่อมาได้ก่อตั้งกรุงเยรูซาเล็ม เชม ด้วยความเมตตาของพระเจ้าและด้วยพรสวรรค์แห่งการพยากรณ์ที่พระเจ้าประทานให้เขา ได้ฝังหน้าผากของอาดัมไว้บนที่สูง ไม่ไกลจากจุดที่จะสร้างกรุงเยรูซาเล็ม และหลังจากที่สร้างเนินดินสูงใหญ่ทับหน้าผากนั้น เขาจึงเรียกสถานที่นั้นว่า ‘สถานที่หน้าผาก’ ตามหน้าผากของอาดัมที่ถูกฝังไว้ที่นั่น ซึ่งต่อมาพระเยซูคริสต์เจ้าของเราได้ทรงเลือกให้เป็นสถานที่ตรึงกางเขน จากเรื่องราวนี้ เห็นได้ชัดว่าการเคารพสักการะพระบรมสารีริกธาตุของนักบุญทั้งหลายเริ่มต้นขึ้นตั้งแต่สมัยโนอาห์ผู้ชอบธรรม</w:t>
      </w:r>
    </w:p>
    <w:p w:rsidRPr="00E541CA" w:rsidR="00E541CA" w:rsidP="00E541CA" w:rsidRDefault="00E541CA" w14:paraId="018BA39D" w14:textId="4477ADE6">
      <w:pPr>
        <w:ind w:firstLine="720"/>
      </w:pPr>
      <w:r w:rsidRPr="00E541CA">
        <w:t xml:space="preserve">นอกจากนี้ เรายังทราบว่า ซากศพของโยเซฟผู้สูงศักดิ์ ซึ่งเสียชีวิตในอียิปต์ ได้รับการเคารพสักการะอย่างยิ่งจากชาวอิสราเอล เพราะพวกเขาได้นำซากศพนั้นออกจากอียิปต์ไปยังดินแดนที่พระเจ้าทรงสัญญาไว้ และนำไปฝังไว้อย่างสมเกียรติในหมู่บ้านของยาโคบ ที่เรียกว่าเชเคม (ซึ่งต่อมาเป็นที่รู้จักในชื่อสิคาร์) ดังนั้น ขอให้เราพิจารณาดูว่า มีชาวอิสราเอลกี่คนที่เสียชีวิตในอียิปต์ แต่มีเพียงพระบรมสารีริกธาตุของโยเซฟเท่านั้นที่ถูกนำออกมาจากที่นั่น เพราะเขาเป็นผู้เดียวที่ชอบธรรมและศักดิ์สิทธิ์ และเป็นข้าของพระเจ้าผู้ยิ่งใหญ่ ดังที่ชีวิตของเขาเป็นพยาน</w:t>
      </w:r>
    </w:p>
    <w:p w:rsidRPr="00E541CA" w:rsidR="00E541CA" w:rsidP="00E541CA" w:rsidRDefault="00E541CA" w14:paraId="3133142A" w14:textId="5BA0D1EB">
      <w:pPr>
        <w:ind w:firstLine="720"/>
      </w:pPr>
      <w:r w:rsidRPr="00E541CA">
        <w:t xml:space="preserve">และซากศพของศาสดาเอลีชาผู้ศักดิ์สิทธิ์—ผู้ซึ่งด้วยการสัมผัสของเขา ทำให้ผู้ตายฟื้นคืนชีพ</w:t>
      </w:r>
      <w:r w:rsidRPr="00E541CA">
        <w:rPr>
          <w:rStyle w:val="FootnoteReference"/>
        </w:rPr>
        <w:footnoteReference w:id="271"/>
      </w:r>
      <w:r w:rsidRPr="00E541CA">
        <w:t xml:space="preserve"> ดังที่เราได้กล่าวไว้ก่อนหน้านี้—ไม่ได้รับการเคารพอย่างสูงจากชาวอิสราเอลหรือ?</w:t>
      </w:r>
    </w:p>
    <w:p w:rsidRPr="00E541CA" w:rsidR="00E541CA" w:rsidP="00E541CA" w:rsidRDefault="00E541CA" w14:paraId="7F5ADB6D" w14:textId="469E2796">
      <w:pPr>
        <w:ind w:firstLine="720"/>
      </w:pPr>
      <w:r w:rsidRPr="00E541CA">
        <w:t xml:space="preserve">และพระวรสารบันทึกไว้ว่า ในกรุงเยรูซาเล็ม ในสมัยของพระคริสต์ </w:t>
      </w:r>
      <w:r w:rsidRPr="00E541CA">
        <w:rPr>
          <w:i/>
        </w:rPr>
        <w:t xml:space="preserve">มีการสร้างสุสานของบรรดาผู้เผยพระวจนะ และสุสานของผู้ชอบธรรมก็ได้รับการตกแต่งอย่างงดงาม </w:t>
      </w:r>
      <w:r w:rsidRPr="00E541CA">
        <w:t xml:space="preserve">เพื่อเป็นเกียรติแก่พระบรมสารีริกธาตุอันศักดิ์สิทธิ์ของพวกเขา ท่านอาจกล่าวว่า: ‘พระคริสต์เจ้าไม่ได้สรรเสริญชาวเยรูซาเล็มสำหรับการกระทำเช่นนี้ แต่กลับตำหนิพวกเขา เพราะพระองค์ตรัสกับพวกเขาว่า: </w:t>
      </w:r>
      <w:r w:rsidRPr="00E541CA">
        <w:rPr>
          <w:i/>
        </w:rPr>
        <w:t xml:space="preserve">“วิบัติแก่ท่านทั้งหลาย นักเขียนและฟาริสี เพราะท่านสร้างสุสานให้ผู้เผยพระวจนะ </w:t>
      </w:r>
      <w:r w:rsidRPr="00E541CA">
        <w:t xml:space="preserve">และตกแต่ง</w:t>
      </w:r>
      <w:r w:rsidRPr="00E541CA">
        <w:rPr>
          <w:i/>
        </w:rPr>
        <w:t xml:space="preserve">สุสานของผู้ชอบธรรม</w:t>
      </w:r>
      <w:r w:rsidRPr="00E541CA">
        <w:t xml:space="preserve">”</w:t>
      </w:r>
      <w:r w:rsidRPr="00E541CA">
        <w:rPr>
          <w:rStyle w:val="FootnoteReference"/>
          <w:i/>
        </w:rPr>
        <w:footnoteReference w:id="272"/>
      </w:r>
      <w:r w:rsidRPr="00E541CA">
        <w:t xml:space="preserve"> และอื่นๆ’ นักบุญเทโอฟิแลคต์ตอบเรื่องนี้ว่า: พระองค์ตำหนิพวกเขา ไม่ใช่เพราะพวกเขาสร้างสุสานของบรรดาผู้เผยพระวจนะ—เพราะนี่เป็นการกระทำที่ดี—แต่เพราะพวกเขาทำเช่นนั้นด้วยความหน้าซื่อใจคด จนถึงตรงนี้คือคำอธิบายของเทโอฟิแลคต์ ดังนั้น จงฟังเหตุผลว่าทำไมพระเจ้าจึงตำหนิและวิพากษ์วิจารณ์ชาวเยรูซาเล็ม ไม่ใช่เพราะการตกแต่งหลุมศพของผู้เผยพระวจนะ ซึ่งเป็นความดี แต่เพราะความหน้าซื่อใจคดและความมุ่งร้ายที่พวกเขามีต่อพระคริสต์องค์พระผู้เป็นเจ้า และเพราะความเท็จที่ชัดเจนของพวกเขา เพราะพวกเขากล่าวว่า: ‘หากเราอยู่ในยุคสมัยของบรรพบุรุษของเรา เราคงไม่ประหารชีวิตผู้เผยพระวจนะ’ พวกเขาพูดเช่นนี้ แต่กลับกำลังฝึกฝนตนเองให้กลายเป็นฆาตกร โดยหาทางที่จะสังหารพระบุตรของพระเจ้าเอง ผู้ที่ผู้เผยพระวจนะได้กล่าวถึงไว้; ด้วยเหตุนี้ พระเจ้าจึงตรัสกับพวกเขาว่า: ‘วิบัติแก่ท่านทั้งหลาย นักเขียนกฎหมายและฟาริสี ผู้เสแสร้ง’ อย่างไรก็ตาม เป็นที่ชัดเจนแก่เราว่า แม้ในยุคสมัยของพระคริสต์เอง ซากศพของนักบุญก็ได้รับการเคารพในอิสราเอล</w:t>
      </w:r>
    </w:p>
    <w:p w:rsidRPr="00E541CA" w:rsidR="00E541CA" w:rsidP="00E541CA" w:rsidRDefault="00E541CA" w14:paraId="220F78E8" w14:textId="3A07BAEA">
      <w:pPr>
        <w:ind w:firstLine="720"/>
      </w:pPr>
      <w:r w:rsidRPr="00E541CA">
        <w:t xml:space="preserve">ในยุคใหม่แห่งพระคุณ หลังจากการฟื้นคืนพระชนม์ของพระคริสต์ เมื่อนักบุญลูกาผู้เขียนพระวรสาร ขณะที่กำลังประกาศพระคริสต์และเดินทางผ่านเมืองและภูมิภาคต่าง ๆ ได้มาถึง</w:t>
      </w:r>
      <w:r w:rsidRPr="00E541CA">
        <w:t xml:space="preserve">เมืองเซบาสเต ที่เก็บรักษาซากศพของนักบุญยอห์นผู้บัพติศมา และจากที่นั่น เขามีความตั้งใจจะเดินทางกลับสู่บ้านเกิดของเขาที่เมืองอันทิโอก เขาจึงปรารถนาจะนำซากศพของนักบุญยอห์นผู้บัพติศมา ผู้เป็นผู้เตรียมทาง ซึ่งยังไม่เน่าเปื่อยและยังคง</w:t>
      </w:r>
      <w:r w:rsidRPr="00E541CA">
        <w:t xml:space="preserve">สมบูรณ์</w:t>
      </w:r>
      <w:r w:rsidRPr="00E541CA">
        <w:rPr>
          <w:rStyle w:val="FootnoteReference"/>
        </w:rPr>
        <w:footnoteReference w:id="273"/>
      </w:r>
      <w:r w:rsidRPr="00E541CA">
        <w:t xml:space="preserve"> </w:t>
      </w:r>
      <w:r w:rsidRPr="00E541CA">
        <w:t xml:space="preserve">ไปด้วย</w:t>
      </w:r>
      <w:r w:rsidRPr="00E541CA">
        <w:t xml:space="preserve">; แต่สิ่งนี้กลับเป็นไปไม่ได้ เพราะชาวเมืองเซบาสเต ซึ่งเคารพและรักษาพระธาตุของผู้ประกาศพระคริสต์อย่างสูงสุดและเฝ้าระวังอย่างเคร่งครัด ไม่ยอมมอบพระธาตุนั้นให้ ดังนั้น นักบุญลูกา ผู้เขียนพระวรสาร จึงนำเพียงมือขวาของพระศพอันศักดิ์สิทธิ์นั้น — มือที่เคยทำพิธีบัพติศมาให้กับพระเยซูคริสต์องค์พระผู้เป็นเจ้า — ถูกนักบุญลูกา ผู้เขียนพระวรสาร นำไปเมืองอันทิโอคของเขา เหมือนเป็นสมบัติล้ำค่า เพื่อแสดงความขอบคุณต่อเมืองนั้นที่เลี้ยงดูเขาตั้งแต่เด็ก: และตั้งแต่นั้นเป็นต้นมา มือศักดิ์สิทธิ์ของผู้ประกาศข่าวดีก็ได้รับการเคารพบูชาอย่างสูงจากผู้ศรัทธาในเมืองอันทิโอค; เพราะมีปาฏิหาริย์เกิดขึ้นมากมายผ่านมือนั้น ซีเมอน เมตาฟราสเทส ได้เขียนเกี่ยวกับเรื่องนี้ในคำบรรยายของเขาเกี่ยวกับการย้ายมือของผู้ประกาศข่าวประเสริฐ</w:t>
      </w:r>
    </w:p>
    <w:p w:rsidRPr="00E541CA" w:rsidR="00E541CA" w:rsidP="00E541CA" w:rsidRDefault="00E541CA" w14:paraId="5C83740B" w14:textId="1501801D">
      <w:pPr>
        <w:ind w:firstLine="720"/>
      </w:pPr>
      <w:r w:rsidRPr="00E541CA">
        <w:t xml:space="preserve">ส่วนเรื่องว่าพระธาตุอันศักดิ์สิทธิ์ของนักบุญสตีเฟน ผู้เป็นมรณสักขีองค์แรก ถูกค้นพบอย่างไร มีปาฏิหาริย์ใดเกิดขึ้นผ่านพระธาตุเหล่านั้น และผู้ศรัทธาได้แสดงความเคารพต่อพระธาตุอันศักดิ์สิทธิ์เหล่านั้นอย่างไร โปรดดูวันที่ 2 ของเดือนสิงหาคม</w:t>
      </w:r>
      <w:r w:rsidRPr="00E541CA">
        <w:rPr>
          <w:rStyle w:val="FootnoteReference"/>
        </w:rPr>
        <w:footnoteReference w:id="274"/>
      </w:r>
      <w:r w:rsidRPr="00E541CA">
        <w:t xml:space="preserve"> .</w:t>
      </w:r>
    </w:p>
    <w:p w:rsidRPr="00E541CA" w:rsidR="00E541CA" w:rsidP="00E541CA" w:rsidRDefault="00E541CA" w14:paraId="6642353E" w14:textId="4BE6089C">
      <w:pPr>
        <w:ind w:firstLine="720"/>
      </w:pPr>
      <w:r w:rsidRPr="00E541CA">
        <w:t xml:space="preserve">และเรื่องราวมากมายเกี่ยวกับพระธาตุอันมหัศจรรย์และรักษาโรคของนักบุญ รวมถึงการเคารพสักการะที่มอบให้แก่พระธาตุเหล่านั้น สามารถพบได้ในหนังสือชีวประวัตินักบุญ; ที่นี่ไม่มีเวลาเพียงพอที่จะอธิบายรายละเอียดทั้งหมด ขอเชิญผู้อ่าน</w:t>
      </w:r>
      <w:r w:rsidRPr="00E541CA">
        <w:t xml:space="preserve">ศึกษาลิงก์ต่อไปนี้</w:t>
      </w:r>
      <w:r w:rsidRPr="00E541CA">
        <w:t xml:space="preserve">จาก</w:t>
      </w:r>
      <w:r w:rsidRPr="00E541CA">
        <w:lastRenderedPageBreak/>
      </w:r>
      <w:r w:rsidRPr="00E541CA">
        <w:t xml:space="preserve"> : เกี่ยวกับพระธาตุอันมหัศจรรย์ของนักบุญนิโคลัส ผู้เป็นอัครสาวกศักดิ์สิทธิ์ของพระคริสต์</w:t>
      </w:r>
      <w:r w:rsidRPr="00E541CA">
        <w:rPr>
          <w:rStyle w:val="FootnoteReference"/>
        </w:rPr>
        <w:footnoteReference w:id="275"/>
      </w:r>
      <w:r w:rsidRPr="00E541CA">
        <w:t xml:space="preserve"> ; เกี่ยวกับพระธาตุที่รักษาโรคของนักบุญมินา ผู้เป็นมรณสักขี</w:t>
      </w:r>
      <w:r w:rsidRPr="00E541CA">
        <w:rPr>
          <w:rStyle w:val="FootnoteReference"/>
        </w:rPr>
        <w:footnoteReference w:id="276"/>
      </w:r>
      <w:r w:rsidRPr="00E541CA">
        <w:t xml:space="preserve"> ; และเกี่ยวกับพระธาตุอันศักดิ์สิทธิ์ของนักบุญเดเมทริอุส ผู้เป็นมรณสักขีผู้ยิ่งใหญ่</w:t>
      </w:r>
      <w:r w:rsidRPr="00E541CA">
        <w:rPr>
          <w:rStyle w:val="FootnoteReference"/>
        </w:rPr>
        <w:footnoteReference w:id="277"/>
      </w:r>
      <w:r w:rsidRPr="00E541CA">
        <w:t xml:space="preserve"> , และนักบุญยูเฟเมีย ผู้เป็นมรณสักขีผู้ยิ่งใหญ่ ผู้ได้รับการสรรเสริญอย่างล้นหลาม ซึ่งผู้ศรัทธาจากทั่วโลกได้มารวมตัวกันเพื่อสักการะ</w:t>
      </w:r>
      <w:r w:rsidRPr="00E541CA">
        <w:rPr>
          <w:rStyle w:val="FootnoteReference"/>
        </w:rPr>
        <w:footnoteReference w:id="278"/>
      </w:r>
      <w:r w:rsidRPr="00E541CA">
        <w:t xml:space="preserve"> ; และเกี่ยวกับพระบรมสารีริกธาตุของนักบุญอื่น ๆ ที่ผู้ศรัทธาได้เคารพสักการะด้วยความศรัทธามาอย่างยาวนาน ท่านจะพบได้ทุกหนทุกแห่งในหนังสือของคริสตจักร</w:t>
      </w:r>
    </w:p>
    <w:p w:rsidRPr="00E541CA" w:rsidR="00E541CA" w:rsidP="00E541CA" w:rsidRDefault="00E541CA" w14:paraId="5168B11E" w14:textId="622B6E35">
      <w:pPr>
        <w:ind w:firstLine="720"/>
      </w:pPr>
      <w:r w:rsidRPr="00E541CA">
        <w:t xml:space="preserve">เพราะผู้ตีความผิดนั้นกำลังโกหก โดยบิดเบือนคำพูดของนักบุญคริสอสตอม—ที่กล่าวถึงหลุมศพและศพของผู้มีบาป—เพื่อดูหมิ่นพระบรมสารีริกธาตุของนักบุญ และเพื่อก่อความรำคาญแก่ผู้ที่เคารพสักการะพระบรมสารีริกธาตุเหล่านั้น โดยเรียกพวกเขาว่าปีศาจ; ตัวเขาเองคือปีศาจในร่างมนุษย์ และเป็นผู้สมรู้ร่วมคิดกับปีศาจ</w:t>
      </w:r>
    </w:p>
    <w:p w:rsidRPr="00E541CA" w:rsidR="00E541CA" w:rsidP="00E541CA" w:rsidRDefault="00E541CA" w14:paraId="42F1EF22" w14:textId="77777777"/>
    <w:p w:rsidRPr="00E541CA" w:rsidR="00E541CA" w:rsidP="00E541CA" w:rsidRDefault="00E541CA" w14:paraId="1A6B0946" w14:textId="174F90CF">
      <w:pPr>
        <w:pStyle w:val="Heading5"/>
      </w:pPr>
      <w:bookmarkStart w:name="_Toc238027950" w:id="53"/>
      <w:r w:rsidRPr="00E541CA">
        <w:t xml:space="preserve">บทที่ 16. เกี่ยวกับวันสุดท้าย</w:t>
      </w:r>
      <w:bookmarkEnd w:id="53"/>
    </w:p>
    <w:p w:rsidRPr="00E541CA" w:rsidR="00E541CA" w:rsidP="00E541CA" w:rsidRDefault="00E541CA" w14:paraId="721AE6C7" w14:textId="5D31EEA6">
      <w:pPr>
        <w:ind w:firstLine="720"/>
      </w:pPr>
      <w:r w:rsidRPr="00E541CA">
        <w:t xml:space="preserve">เรายังได้รับทราบด้วยว่า ผู้สอนเท็จแห่งบริน, ที่ตีความคำสอนของพระผู้สอนอย่างผิดพลาด กำลังประกาศว่ายุคปัจจุบันคือวันสุดท้ายที่แท้จริง และกำลังเทศนาอย่างลับๆ ในหมู่ประชาชนทั่วไปว่าในยุคปัจจุบันนี้ ไม่มีผู้ใดที่อาศัยอยู่ในเมืองหรือหมู่บ้านจะสามารถได้รับการช่วยให้รอดได้อีกแล้ว เว้นแต่ในทะเลทรายบรินของพวกเขาเอง คำสอนผิดๆ ของพวกเขาได้มาอยู่ในความสนใจของเราดังต่อไปนี้:</w:t>
      </w:r>
    </w:p>
    <w:p w:rsidRPr="00E541CA" w:rsidR="00E541CA" w:rsidP="00E541CA" w:rsidRDefault="00E541CA" w14:paraId="2C49ED3E" w14:textId="26FC705B">
      <w:pPr>
        <w:ind w:firstLine="720"/>
      </w:pPr>
      <w:r w:rsidRPr="00E541CA">
        <w:t xml:space="preserve">มีหมาป่าตัวหนึ่งจากทะเลทรายบริน ซึ่งปลอมตัวในเครื่องแต่งกายของแกะ ได้เข้ามาในเมืองรอสโตฟ แต่ตามนิสัยของมัน มันก็ยังคงล่าฝูงแกะของพระคริสต์อย่างลับๆ และเมื่อมันมาพบผู้หนึ่งที่มีศรัทธาและเกียรติยศสูง โดยหวังว่าจะพบเงินจำนวนมากที่นั่น และต้องการล่อลวงและนำเขาไปยังที่อยู่ของมัน มันจึงกล่าวว่า: ‘ไม่มีความรอดสำหรับท่านที่อาศัยอยู่ในเมืองเหล่านี้ เพราะยุคสุดท้ายได้มาถึงแล้ว และผู้ต่อต้านพระคริสต์ได้ครองโลกแล้ว วันพิพากษาที่น่าสะพรึงกลัวก็ใกล้เข้ามาแล้ว และโบสถ์ต่างๆ บัดนี้เหมือนคอกสัตว์ ส่วนนักบวชก็เหมือนหมาป่า ส่วนคำอธิษฐานของท่านเป็นสิ่งที่น่าสะอิดสะเอียนต่อพระเจ้า; เพราะพระเจ้าได้หันหน้าหนีจากท่านแล้ว พระองค์ไม่ทรงฟังคำอธิษฐานของท่าน และไม่ทรงรับการอดอาหารของท่าน และแม้ท่านจะตัดแขนขาของตนเอง ใช้ชีวิตอย่างเคร่งครัด และพยายามทุกวิถีทาง ท่านก็ไม่อาจทำให้พระเจ้าพอพระทัยได้ เพราะทุกสิ่งที่ท่านทำนั้นล้วนไม่เป็นที่พอพระทัยของพระองค์แล้ว พระเจ้าทรงประทับอยู่เพียงในทะเลทรายและอารามของเราเท่านั้น; ที่นั่นพระองค์ได้หันพระพักตร์มา และที่นั่นเท่านั้นที่พระองค์ทรงฟังผู้ที่อธิษฐานต่อพระองค์และทรงช่วยพวกเขาให้รอด</w:t>
      </w:r>
    </w:p>
    <w:p w:rsidRPr="00E541CA" w:rsidR="00E541CA" w:rsidP="00E541CA" w:rsidRDefault="00E541CA" w14:paraId="6823BE63" w14:textId="7C3C5277">
      <w:pPr>
        <w:ind w:firstLine="720"/>
      </w:pPr>
      <w:r w:rsidRPr="00E541CA">
        <w:t xml:space="preserve">ดังนั้น เขาจึงหลอกลวงบุคคลนั้น; แต่ผู้ที่ถูกหลอกลวงนั้น เนื่องจากได้รับการคุ้มครองจากพระเจ้า จึงไม่ถูกหลอกลวง; และต่อมาเรื่องนี้ได้ถูกรายงานให้เราทราบด้วยความถ่อมตนของเรา แต่ตอนนั้นหมาป่าตัวนั้นได้หายตัวไปแล้วโดยไม่เหลือร่องรอย ตั้งแต่นั้นมา เราได้ทราบว่าหมาป่ากำลังออกมาจากทะเลทรายบริน เพื่อเข้าสู่เมืองและหมู่บ้านอื่น ๆ ในเขตสังฆมณฑลของเรา ผ่านคำสอนที่ผิดพลาดเช่นนี้ พวกมันหลอกลวงและพาแกะของพระคริสต์ไป เพื่อสนับสนุนคำสอนที่ผิดพลาดของพวกมัน พวกมันอ้างคำพูดของนักบุญฮิปโพลิตัส โดยตีความอย่างผิดพลาด</w:t>
      </w:r>
    </w:p>
    <w:p w:rsidRPr="00E541CA" w:rsidR="00E541CA" w:rsidP="00E541CA" w:rsidRDefault="00E541CA" w14:paraId="4C05E95D" w14:textId="25F2AE43">
      <w:pPr>
        <w:ind w:firstLine="720"/>
      </w:pPr>
      <w:r w:rsidRPr="00E541CA">
        <w:t xml:space="preserve">นักบุญฮิปโพลิตุส ในคำเทศนาสำหรับวันอาทิตย์ก่อนเข้าพรรษา กล่าวว่า: ‘วัดของพระเจ้าจะเหมือนเพียงวิหารธรรมดา และความเสื่อมทรามในศาสนจักรจะแพร่หลายไปทุกหนทุกแห่ง; พระคัมภีร์จะถูกทอดทิ้ง และ</w:t>
      </w:r>
      <w:r w:rsidRPr="00E541CA">
        <w:t xml:space="preserve">อื่นๆ</w:t>
      </w:r>
      <w:r w:rsidRPr="00E541CA">
        <w:rPr>
          <w:rStyle w:val="FootnoteReference"/>
        </w:rPr>
        <w:footnoteReference w:id="279"/>
      </w:r>
      <w:r w:rsidRPr="00E541CA">
        <w:t xml:space="preserve"> ’; และต่อมา: ‘ผู้เลี้ยงแกะจะเหมือนหมาป่า และนักบวชจะรักความเท็จ’; พระภิกษุและพระภิกษุณีจะโลภในสิ่งทางโลก และอื่นๆ อีกมากมาย; และอีกส่วนหนึ่งต่อไปอีกมาก: หลายคนจะหนีพ้นจากความหลอกลวงของเขา (ผู้ต่อต้านพระคริสต์); เพราะพวกเขาจะรู้ถึงกับดักที่เต็มไปด้วยคำใส่ร้ายและความหยิ่งยโสในคำประจบของเขา และพวกเขาจะหนีพ้นจากมือของเขา และซ่อนตัวในภูเขาและในถ้ำ, และด้วยน้ำตาและใจที่สำนึกผิด พวกเขาจะอธิษฐานต่อพระเจ้าผู้ทรงรักมนุษยชาติ และพระองค์จะทรงฉุดดึงพวกเขาออกจากกับดักของเขา และช่วยพวกเขาให้รอดพ้นจากความล่อลวงอันดุร้ายของเขา และทรงปกป้องด้วยพระหัตถ์ของพระองค์อย่างลับๆ ผู้ที่พึ่งพาพระองค์อย่างสมควรและชอบธรรม ท่านเห็นหรือไม่ว่าผู้ศักดิ์สิทธิ์ในยุคนั้นจะปฏิบัติความอดอาหารและการสวดภาวนาอย่างไร? ให้ผู้ที่อาศัยอยู่ในเมืองและหมู่บ้านได้ระมัดระวังไว้ เพราะยุคสมัยและวันเหล่านั้นจะรุนแรงเพียงใด</w:t>
      </w:r>
      <w:r w:rsidRPr="00E541CA">
        <w:rPr>
          <w:rStyle w:val="FootnoteReference"/>
        </w:rPr>
        <w:footnoteReference w:id="280"/>
      </w:r>
      <w:r w:rsidRPr="00E541CA">
        <w:t xml:space="preserve"> จนถึงตรงนี้คือคำกล่าวของฮิปโพลิตัส</w:t>
      </w:r>
    </w:p>
    <w:p w:rsidRPr="00E541CA" w:rsidR="00E541CA" w:rsidP="00E541CA" w:rsidRDefault="00E541CA" w14:paraId="2E86DC84" w14:textId="3FE27D6F">
      <w:pPr>
        <w:ind w:firstLine="720"/>
      </w:pPr>
      <w:r w:rsidRPr="00E541CA">
        <w:t xml:space="preserve">พวกเขาตีความคำพูดของนักบุญฮิปโพลิตัสดังนี้: เพราะบัดนี้จุดจบอยู่ใกล้แล้วและเวลาใกล้เข้ามาแล้ว; เพราะโบสถ์ไม่ใช่วัดอีกต่อไป แต่เป็นเพียงศาลเจ้าและคอกสัตว์; ผู้เลี้ยงแกะและนักบวชไม่ใช่ผู้เลี้ยงแกะหรือนักบวช แต่เป็นหมาป่า; ในเมืองและหมู่บ้าน ยุคสมัยและวันเวลาเป็นไปอย่างรุนแรง; เพราะพระเจ้าได้หันหน้าไปจากเมืองและหมู่บ้านแล้ว: พระเจ้าทรงช่วยผู้ที่หลบภัยและอธิษฐานในภูเขา ในทะเลทราย และในถ้ำ; ส่วนผู้ที่ไม่ได้หลบภัยในภูเขา ทะเลทราย และถ้ำ แต่ใช้ชีวิตอยู่ในเมืองและหมู่บ้าน จะไม่ได้รับการช่วยชีวิต; เพราะพระเจ้าทรงประทับอยู่เพียงในอารามผู้วิเวกของเราในทะเลทรายเท่านั้น และทรงฟังเพียงคำอธิษฐานของเรา และทรงช่วยเพียงเราเท่านั้น; แต่ท่านทั้งหลาย ผู้ที่อาศัยอยู่ในเมืองและหมู่บ้าน ได้สูญเสียไปอย่างสิ้นเชิง; เพราะพระเจ้าไม่ทรงฟังคำอธิษฐานของท่าน และไม่ทรงรับการกระทำของท่าน</w:t>
      </w:r>
    </w:p>
    <w:p w:rsidRPr="00E541CA" w:rsidR="00E541CA" w:rsidP="00E541CA" w:rsidRDefault="00E541CA" w14:paraId="7823045B" w14:textId="03966D3E">
      <w:pPr>
        <w:ind w:firstLine="720"/>
      </w:pPr>
      <w:r w:rsidRPr="00E541CA">
        <w:lastRenderedPageBreak/>
      </w:r>
      <w:r w:rsidRPr="00E541CA">
        <w:t xml:space="preserve">นี่คือคำอธิบายคำพูดของฮิปโพลิตัสที่ผู้สอนผิดในเมืองบรินได้นำเสนอ ซึ่งพวกเขานำความวุ่นวายทั้งหมดภายในคริสตจักร ความเสื่อมทรามของนักบวช และสภาพความพินาศทางจิตวิญญาณของผู้ที่อาศัยอยู่ในเมืองและหมู่บ้าน — ราวกับว่าพวกเขาไม่มีทางรอด — มาผูกไว้กับแนวคิดเดียวนี้: ว่ายุคสุดท้ายได้มาถึงแล้ว และบนจุดนี้เพียงจุดเดียว เหมือนเป็นรากฐาน พวกเขาก็สร้างคำสอนที่ผิดพลาดขึ้น โดยอ้างว่าวันสุดท้ายได้มาถึงแล้ว; ราวกับว่าทุกสิ่งที่กำลังเกิดขึ้นนั้นไม่ได้เกิดจากพระบัญชาและพระอนุญาตของพระเจ้า แต่เกิดจากสิ่งที่เรียกว่า ‘วันสุดท้าย’; และราวกับว่าไม่ใช่พระเจ้าผู้ทรงกระทำทุกสิ่ง แต่เป็น ‘วันสุดท้าย’; และราวกับว่าไม่ใช่พระเจ้าผู้ทรงช่วยให้รอดหรือไม่ช่วยให้รอดตามพระประสงค์ของพระองค์ แต่เป็น ‘วันสุดท้าย’</w:t>
      </w:r>
    </w:p>
    <w:p w:rsidRPr="00E541CA" w:rsidR="00E541CA" w:rsidP="00E541CA" w:rsidRDefault="00E541CA" w14:paraId="6821CEDE" w14:textId="740A13BB">
      <w:pPr>
        <w:ind w:firstLine="720"/>
      </w:pPr>
      <w:r w:rsidRPr="00E541CA">
        <w:t xml:space="preserve">ดังนั้น เพื่อให้ฐานรากที่อ่อนแอของพวกเขาถูกทำลาย และการตีความที่ผิดพลาดของพวกเขาถูกเปิดเผยและถูกทำให้อับอาย ให้เราพิจารณาจุดต่อไปนี้:</w:t>
      </w:r>
    </w:p>
    <w:p w:rsidRPr="00E541CA" w:rsidR="00E541CA" w:rsidP="00E541CA" w:rsidRDefault="00E541CA" w14:paraId="461B4880" w14:textId="1FB92E78">
      <w:pPr>
        <w:ind w:firstLine="720"/>
      </w:pPr>
      <w:r w:rsidRPr="00E541CA">
        <w:t xml:space="preserve">1) เวลาคืออะไร และเวลาเองทำสิ่งใดด้วยเจตนาของตนเองหรือไม่?</w:t>
      </w:r>
    </w:p>
    <w:p w:rsidRPr="00E541CA" w:rsidR="00E541CA" w:rsidP="00E541CA" w:rsidRDefault="00E541CA" w14:paraId="75F464EA" w14:textId="3BD0503B">
      <w:pPr>
        <w:ind w:firstLine="720"/>
      </w:pPr>
      <w:r w:rsidRPr="00E541CA">
        <w:t xml:space="preserve">2) “เวลาสุดท้าย” ที่กล่าวถึงนั้น ทำให้คริสตจักรของพระเจ้ากลายเป็นเพียงวัดและคอกสัตว์หรือไม่?</w:t>
      </w:r>
    </w:p>
    <w:p w:rsidRPr="00E541CA" w:rsidR="00E541CA" w:rsidP="00E541CA" w:rsidRDefault="00E541CA" w14:paraId="1B75F0C3" w14:textId="16A216C6">
      <w:pPr>
        <w:ind w:firstLine="720"/>
      </w:pPr>
      <w:r w:rsidRPr="00E541CA">
        <w:t xml:space="preserve">3) เมื่อใดที่โบสถ์ของพระเจ้าจะกลายเป็นเพียงวิหาร?</w:t>
      </w:r>
    </w:p>
    <w:p w:rsidRPr="00E541CA" w:rsidR="00E541CA" w:rsidP="00E541CA" w:rsidRDefault="00E541CA" w14:paraId="1F18F991" w14:textId="1C2AE22E">
      <w:pPr>
        <w:ind w:firstLine="720"/>
      </w:pPr>
      <w:r w:rsidRPr="00E541CA">
        <w:t xml:space="preserve">4) เวลาดังกล่าวได้มาถึงแล้วหรือไม่ในรัฐรัสเซีย ที่ในเมืองและหมู่บ้าน โบสถ์จะกลายเป็นเพียงสถานที่นมัสการและยุ้งฉาง?</w:t>
      </w:r>
    </w:p>
    <w:p w:rsidRPr="00E541CA" w:rsidR="00E541CA" w:rsidP="00E541CA" w:rsidRDefault="00E541CA" w14:paraId="40BA50EB" w14:textId="46BF10BA">
      <w:pPr>
        <w:ind w:firstLine="720"/>
      </w:pPr>
      <w:r w:rsidRPr="00E541CA">
        <w:t xml:space="preserve">5) ในวันสุดท้ายเหล่านี้ ผู้เลี้ยงแกะคนใดได้กลายเป็นหมาป่า?</w:t>
      </w:r>
    </w:p>
    <w:p w:rsidRPr="00E541CA" w:rsidR="00E541CA" w:rsidP="00E541CA" w:rsidRDefault="00E541CA" w14:paraId="0E317E54" w14:textId="1BC8250C">
      <w:pPr>
        <w:ind w:firstLine="720"/>
      </w:pPr>
      <w:r w:rsidRPr="00E541CA">
        <w:t xml:space="preserve">6) ในยุคสุดท้ายและน่าสะพรึงกลัวนี้ พระเจ้าทรงหันพระพักตร์หนีจากผู้เชื่อ ทั้งในเมืองและหมู่บ้านหรือไม่?</w:t>
      </w:r>
    </w:p>
    <w:p w:rsidRPr="00E541CA" w:rsidR="00E541CA" w:rsidP="00E541CA" w:rsidRDefault="00E541CA" w14:paraId="4983DC94" w14:textId="62B20489">
      <w:pPr>
        <w:ind w:firstLine="720"/>
      </w:pPr>
      <w:r w:rsidRPr="00E541CA">
        <w:t xml:space="preserve">7) พระเจ้าทรงประทับอยู่เพียงในทะเลทรายในปัจจุบันนี้หรือไม่ และพระองค์ทรงรับคำอธิษฐานเพียงจากทะเลทรายเท่านั้นหรือไม่ และพระองค์ทรงช่วยชีวิตผู้อาศัยในทะเลทรายเท่านั้นหรือไม่?</w:t>
      </w:r>
    </w:p>
    <w:p w:rsidRPr="00E541CA" w:rsidR="00E541CA" w:rsidP="00E541CA" w:rsidRDefault="00E541CA" w14:paraId="5634BBDD" w14:textId="4017E374">
      <w:pPr>
        <w:ind w:firstLine="720"/>
      </w:pPr>
      <w:r w:rsidRPr="00E541CA">
        <w:t xml:space="preserve">8) การรอดพ้นของวิญญาณมนุษย์ถูกกำหนดโดยเวลาและสถานที่หรือไม่?</w:t>
      </w:r>
    </w:p>
    <w:p w:rsidRPr="00E541CA" w:rsidR="00E541CA" w:rsidP="00E541CA" w:rsidRDefault="00E541CA" w14:paraId="43A1605B" w14:textId="20FA654B">
      <w:pPr>
        <w:ind w:firstLine="720"/>
      </w:pPr>
      <w:r w:rsidRPr="00E541CA">
        <w:t xml:space="preserve">ข้อพิจารณาที่ 1</w:t>
      </w:r>
    </w:p>
    <w:p w:rsidRPr="00E541CA" w:rsidR="00E541CA" w:rsidP="00E541CA" w:rsidRDefault="00E541CA" w14:paraId="1D659F37" w14:textId="5E99D2CD">
      <w:pPr>
        <w:ind w:firstLine="720"/>
        <w:rPr>
          <w:i/>
        </w:rPr>
      </w:pPr>
      <w:r w:rsidRPr="00E541CA">
        <w:rPr>
          <w:i/>
        </w:rPr>
        <w:t xml:space="preserve">เวลาคืออะไร และเวลาในตัวมันเองสามารถสร้างสิ่งใดได้หรือไม่?</w:t>
      </w:r>
    </w:p>
    <w:p w:rsidRPr="00E541CA" w:rsidR="00E541CA" w:rsidP="00E541CA" w:rsidRDefault="00E541CA" w14:paraId="786E2374" w14:textId="45D4F810">
      <w:pPr>
        <w:ind w:firstLine="720"/>
      </w:pPr>
      <w:r w:rsidRPr="00E541CA">
        <w:t xml:space="preserve">เวลาคือหน่วยวัดของโลกที่มองเห็นได้นี้ ของชีวิตเรา และของทุกสิ่งที่เกิดขึ้นใต้ฟ้าตามคำสั่งของพระเจ้า ซึ่งวัดด้วยวัน เดือน ปี ศตวรรษ และพันปี เวลาถูกแบ่งออกเป็นสามส่วน: อดีต ปัจจุบัน และอนาคต เรารู้ว่าอดีตเคยมีอยู่ แต่มันได้ผ่านพ้นและสูญสลายไปแล้ว เพราะมันจะไม่กลับมาอีก ส่วนอนาคต เรารอคอยมัน แต่เราไม่รู้ว่ามันจะเป็นอย่างไร ส่วนปัจจุบัน เราคิดว่าเราครอบครองมัน แต่ความจริงแล้วเราไม่ได้ครอบครองมันเลย ยกเว้นเพียงช่วงเวลาสั้นๆ ที่เรียกว่า </w:t>
      </w:r>
      <w:r w:rsidRPr="00E541CA">
        <w:rPr>
          <w:i/>
        </w:rPr>
        <w:t xml:space="preserve">‘ตอนนี้’; </w:t>
      </w:r>
      <w:r w:rsidRPr="00E541CA">
        <w:t xml:space="preserve">มันคือ ‘ตอนนี้’ และทันทีที่มันผ่านพ้นไป มันก็ไม่มีอยู่อีกต่อไป เพราะมันได้ผ่านพ้นไปแล้ว อีกครั้ง สิ่งอื่นก็มาปรากฏขึ้น</w:t>
      </w:r>
      <w:r w:rsidRPr="00E541CA">
        <w:rPr>
          <w:i/>
        </w:rPr>
        <w:t xml:space="preserve">ใน ‘ตอนนี้’ </w:t>
      </w:r>
      <w:r w:rsidRPr="00E541CA">
        <w:t xml:space="preserve">และสิ่งนั้นเองก็ผ่านพ้นไปเช่นกัน: เช่นเดียวกับในชั่วโมงที่กำลังผ่านไปและคลี่คลาย นาทีต่างๆ ก็ตามมาต่อเนื่องกันโดยไม่หยุดพัก; และเช่นเดียวกับในรถม้าที่กำลังเคลื่อนที่ ล้อไม่หยุดนิ่งอยู่ที่จุดเดียว แต่ไหลไปไม่หยุดจากที่หนึ่งไปยังอีกที่หนึ่ง: เช่นเดียวกันกับปัจจุบันของชีวิต</w:t>
      </w:r>
      <w:r w:rsidRPr="00E541CA">
        <w:rPr>
          <w:i/>
        </w:rPr>
        <w:t xml:space="preserve">เราในขณะนี้</w:t>
      </w:r>
      <w:r w:rsidRPr="00E541CA">
        <w:t xml:space="preserve">—มันไม่หยุดนิ่ง แต่ไหลไปไม่หยุด; และ </w:t>
      </w:r>
      <w:r w:rsidRPr="00E541CA">
        <w:rPr>
          <w:i/>
        </w:rPr>
        <w:t xml:space="preserve">‘ตอนนี้’ </w:t>
      </w:r>
      <w:r w:rsidRPr="00E541CA">
        <w:t xml:space="preserve">ของเราเหมือนเส้นแบ่งระหว่างอดีตกับอนาคต ที่ทำให้อดีตสิ้นสุดลง ขณะเดียวกันก็เริ่มต้นอนาคต และเช่นเดียวกับในหนังสือที่มีจุดหยุด ซึ่งแยกประโยคหนึ่งจากอีกประโยคหนึ่ง ทำให้ประโยคหนึ่งสิ้นสุดลงในขณะที่ประโยคถัดไปเริ่มต้นขึ้น; แต่ในขณะที่จุดหยุดยังคงอยู่ที่เดิม ช่วงเวลาปัจจุบันของเรา — </w:t>
      </w:r>
      <w:r w:rsidRPr="00E541CA">
        <w:rPr>
          <w:i/>
        </w:rPr>
        <w:t xml:space="preserve">“ตอนนี้”</w:t>
      </w:r>
      <w:r w:rsidRPr="00E541CA">
        <w:t xml:space="preserve"> ที่เราพูดถึง </w:t>
      </w:r>
      <w:r w:rsidRPr="00E541CA">
        <w:t xml:space="preserve">— ไม่สามารถหยุดนิ่งได้ แต่ไหลต่อไป เหมือนหยดน้ำที่ตกลงมา ทิ้งร่องรอยไว้เบื้องหลังและขยายตัวไปข้างหน้า จนกระทั่งมันค่อยๆ ลดลงและแห้งไป</w:t>
      </w:r>
    </w:p>
    <w:p w:rsidRPr="00E541CA" w:rsidR="00E541CA" w:rsidP="00E541CA" w:rsidRDefault="00E541CA" w14:paraId="4B3E68FE" w14:textId="61D2CFA8">
      <w:pPr>
        <w:ind w:firstLine="720"/>
      </w:pPr>
      <w:r w:rsidRPr="00E541CA">
        <w:t xml:space="preserve">ช่วงเวลาปัจจุบันอันสั้นนี้ของชีวิตเรา </w:t>
      </w:r>
      <w:r w:rsidRPr="00E541CA">
        <w:rPr>
          <w:i/>
        </w:rPr>
        <w:t xml:space="preserve">ในสภาพที่เป็นอยู่ตอนนี้ </w:t>
      </w:r>
      <w:r w:rsidRPr="00E541CA">
        <w:t xml:space="preserve">สามารถทำอะไรได้ด้วยตัวมันเอง สร้างหรือทำลายได้หรือไม่? มันสามารถให้สิ่งใดแก่ใคร หรือเอาสิ่งใดไปจากใครได้หรือไม่? ไม่มีอะไรเลย นอกจากภาพลวงตาเท่านั้น; แต่ภาพลวงตาเหล่านี้ก็ผ่านไปอย่างรวดเร็วเหมือนนกในอากาศ หรือเรือบนทะเลที่ถูกลมพัดพา หรือลูกศรจากคันธนูที่ถูกดึง หรือลูกปืนใหญ่ที่ยิงจากปืนที่บรรจุกระสุนแล้ว—เวลาของเราก็ไหลไปเช่นนั้น โดยไม่หยุดพักแม้เพียงชั่วขณะเดียว เพราะอย่างไรแล้ว “ขณะนี้” — ซึ่งไม่หยุดนิ่งแต่ไหลไปอย่างไม่หยุด — จะทำอะไรได้ด้วยตนเองได้? ไม่ใช่พระเจ้าหรือที่ทรงกระทำทุกสิ่ง ทรงกระทำเมื่อใดก็ตามที่พระองค์ทรงประสงค์ โดยไม่คำนึงถึงเวลา? เพราะทุกช่วงเวลา — ปี วัน และชั่วโมง — ไม่อยู่ในพระหัตถ์อันศักดิ์สิทธิ์ของพระองค์หรือ? ด้วยเหตุผลนี้เอง เมื่อบรรดาอัครสาวกถามพระคริสต์เจ้าหลังการฟื้นคืนพระชนม์ของพระองค์</w:t>
      </w:r>
      <w:r w:rsidRPr="00E541CA">
        <w:rPr>
          <w:i/>
        </w:rPr>
        <w:t xml:space="preserve">ว่า “พระเจ้าข้า พระองค์จะทรงฟื้นฟูราชอาณาจักรให้แก่อิสราเอลในเวลานี้หรือไม่?” </w:t>
      </w:r>
      <w:r w:rsidRPr="00E541CA">
        <w:rPr>
          <w:i/>
        </w:rPr>
        <w:t xml:space="preserve">พระองค์จึงตรัสตอบว่า “ไม่ใช่หน้าที่ของพวกท่านที่จะรู้เวลาหรือฤดูกาลที่พระบิดาได้ทรงกำหนดไว้ในอำนาจของพระองค์เอง</w:t>
      </w:r>
      <w:r w:rsidRPr="00E541CA">
        <w:t xml:space="preserve">”</w:t>
      </w:r>
      <w:r w:rsidRPr="00E541CA">
        <w:rPr>
          <w:rStyle w:val="FootnoteReference"/>
          <w:i/>
        </w:rPr>
        <w:footnoteReference w:id="281"/>
      </w:r>
      <w:r w:rsidRPr="00E541CA">
        <w:t xml:space="preserve"> ดังนั้น การที่กลุ่มผู้แตกแยกใช้ยุคปัจจุบัน—ซึ่งพวกเขาเรียกว่า ‘วันสุดท้าย’—เป็นพื้นฐานสำหรับคำสอนที่ผิดพลาดของพวกเขานั้น จึงเป็นไปโดยเปล่าประโยชน์ และด้วยเหตุนี้ พวกเขาจึงอ้างสิทธิ์ที่จะทำลายความศักดิ์สิทธิ์ของโบสถ์ศักดิ์สิทธิ์ ไล่พระสงฆ์ออก และทำให้ผู้ที่อาศัยอยู่ในเมืองและหมู่บ้านสูญเสียความรอด พระเจ้าผู้ทรงทำงานในทุกสิ่ง ได้เปลี่ยนแปลงไปตามยุคสมัยหรือ? พลังของพระเจ้าผู้ทรงช่วยให้มนุษยชาติรอดพ้น ได้อ่อนแอลงตามยุคสมัยหรือ? เวลาจะแข็งแกร่งกว่าพระเจ้า และจะสั่งการพระเจ้าได้หรือ?</w:t>
      </w:r>
    </w:p>
    <w:p w:rsidRPr="00E541CA" w:rsidR="00E541CA" w:rsidP="00E541CA" w:rsidRDefault="00E541CA" w14:paraId="5837700F" w14:textId="0581A9FD">
      <w:pPr>
        <w:ind w:firstLine="720"/>
      </w:pPr>
      <w:r w:rsidRPr="00E541CA">
        <w:lastRenderedPageBreak/>
      </w:r>
      <w:r w:rsidRPr="00E541CA">
        <w:t xml:space="preserve">ท่านอาจกล่าวได้ — ดังที่นักบวชท่านหนึ่งเขียนไว้ — </w:t>
      </w:r>
      <w:r w:rsidRPr="00E541CA">
        <w:rPr>
          <w:i/>
        </w:rPr>
        <w:t xml:space="preserve">ว่ามีเวลา</w:t>
      </w:r>
      <w:r w:rsidRPr="00E541CA">
        <w:t xml:space="preserve">สำหรับทุกเรื่องใต้ดวงอาทิตย์: </w:t>
      </w:r>
      <w:r w:rsidRPr="00E541CA">
        <w:rPr>
          <w:i/>
        </w:rPr>
        <w:t xml:space="preserve">เวลาที่จะเกิด และเวลาที่จะตาย; เวลาที่จะปลูก และเวลา</w:t>
      </w:r>
      <w:r w:rsidRPr="00E541CA">
        <w:t xml:space="preserve">ที่จะถอน</w:t>
      </w:r>
      <w:r w:rsidRPr="00E541CA">
        <w:rPr>
          <w:i/>
        </w:rPr>
        <w:t xml:space="preserve">สิ่งที่ได้ปลูก; เวลาที่จะรื้อ และเวลาที่จะสร้าง; เวลาที่จะร้องไห้ และเวลาที่จะหัวเราะ; เวลาที่จะร้องไห้ และเวลาที่จะชื่นชมยินดี; เวลาที่จะโปรยหิน และเวลาที่จะเก็บ</w:t>
      </w:r>
      <w:r w:rsidRPr="00E541CA">
        <w:t xml:space="preserve">หิน</w:t>
      </w:r>
      <w:r w:rsidRPr="00E541CA">
        <w:rPr>
          <w:rStyle w:val="FootnoteReference"/>
          <w:i/>
        </w:rPr>
        <w:footnoteReference w:id="282"/>
      </w:r>
      <w:r w:rsidRPr="00E541CA">
        <w:t xml:space="preserve"> และอื่นๆ อีกมากมาย เพราะทุกสิ่งที่เกิดขึ้นใต้ฟ้าล้วนเกิดขึ้นในเวลาอันเหมาะสม ข้าพเจ้าตอบว่า: ทุกสิ่งที่เกิดขึ้นใต้ฟ้าล้วนเกิดขึ้นในเวลาอันเหมาะสม; แต่ไม่ใช่เวลาเองที่กระทำสิ่งเหล่านี้ แต่พระเจ้าทรงค้ำจุนและกำหนดทุกสิ่ง และมนุษย์ที่ถูกพระเจ้าสร้างขึ้น ก็ปฏิบัติหน้าที่ของตนในเวลาอันเหมาะสม</w:t>
      </w:r>
    </w:p>
    <w:p w:rsidRPr="00E541CA" w:rsidR="00E541CA" w:rsidP="00E541CA" w:rsidRDefault="00E541CA" w14:paraId="5E6C8D9D" w14:textId="524E7054">
      <w:pPr>
        <w:ind w:firstLine="720"/>
      </w:pPr>
      <w:r w:rsidRPr="00E541CA">
        <w:t xml:space="preserve">เวลาสำหรับการไถและหว่านเมล็ดจะมาถึง; เวลาเองจะไถและหว่านเมล็ดได้โดยไม่มีมนุษย์หรือไม่? เวลาสำหรับการเก็บเกี่ยวและรวบรวมผลจะมาถึง; เวลาเองจะเก็บเกี่ยวและรวบรวมได้โดยไม่มีมนุษย์หรือไม่? และที่ใดที่ไม่มีมนุษย์ แต่ดินแดนนั้นรกร้างว่างเปล่า จะมีการไถ หว่านเมล็ด และเก็บเกี่ยวที่นั่นได้หรือไม่ แม้เวลาสำหรับการไถ หว่านเมล็ด และเก็บเกี่ยวจะมาถึงก็ตาม? เพราะเป็นที่ชัดเจนว่าไม่ใช่เวลาเอง</w:t>
      </w:r>
      <w:r w:rsidRPr="00E541CA">
        <w:t xml:space="preserve">ที่กระทำ แต่เป็นพระเจ้า; และตามแผนการของพระเจ้า มนุษย์จึงกระทำในเวลาของตนเอง เพราะผู้สร้างได้กำหนดเวลาไว้สำหรับชีวิตและการกระทำของพวกเขา</w:t>
      </w:r>
    </w:p>
    <w:p w:rsidRPr="00E541CA" w:rsidR="00E541CA" w:rsidP="00E541CA" w:rsidRDefault="00E541CA" w14:paraId="54FE550B" w14:textId="65077F08">
      <w:pPr>
        <w:ind w:firstLine="720"/>
      </w:pPr>
      <w:r w:rsidRPr="00E541CA">
        <w:t xml:space="preserve">แต่หากไม่ใช่เวลาที่กระทำ แต่เป็นพระเจ้า และมนุษย์ได้รับการค้ำจุนจากพระเจ้า แล้วเวลาปัจจุบันนี้จะสามารถพรากความศักดิ์สิทธิ์จากคริสตจักรได้อย่างไร และขัดขวางพระสงฆ์ไม่ให้ปฏิบัติหน้าที่ทางศาสนาได้อย่างไร และขัดขวางไม่ให้ประชาชนที่อาศัยอยู่ในเมืองและหมู่บ้านบรรลุความรอด จนทำให้พวกเขาไม่สามารถได้รับความรอดในยุคปัจจุบันได้ เช่นเดียวกับที่คริสตชนออร์โธดอกซ์ในอดีตได้รับความรอด? หรือว่าในเมืองและหมู่บ้านต่างๆ ไม่มีการอ่านจดหมายอีกแล้ว ซึ่งกล่าวว่า: ‘ดูเถิด </w:t>
      </w:r>
      <w:r w:rsidRPr="00E541CA">
        <w:rPr>
          <w:i/>
        </w:rPr>
        <w:t xml:space="preserve">บัดนี้คือเวลาที่พระเจ้าทรงพอพระทัย ดูเถิด บัดนี้คือวันแห่งความรอด’ </w:t>
      </w:r>
      <w:r w:rsidRPr="00E541CA">
        <w:t xml:space="preserve">(</w:t>
      </w:r>
      <w:r w:rsidRPr="00E541CA">
        <w:rPr>
          <w:rStyle w:val="FootnoteReference"/>
          <w:i/>
        </w:rPr>
        <w:footnoteReference w:id="283"/>
      </w:r>
      <w:r w:rsidRPr="00E541CA">
        <w:t xml:space="preserve"> )? เพราะผู้ใดก็ตามที่ปรารถนาจะได้รับความรอด ทุกเวลาคือเวลาที่พระเจ้าทรงพอพระทัย ทุกเวลาคือวันแห่งความรอด</w:t>
      </w:r>
    </w:p>
    <w:p w:rsidRPr="00E541CA" w:rsidR="00E541CA" w:rsidP="00E541CA" w:rsidRDefault="00E541CA" w14:paraId="1FBB06FB" w14:textId="2CBA75C7">
      <w:pPr>
        <w:ind w:firstLine="720"/>
      </w:pPr>
      <w:r w:rsidRPr="00E541CA">
        <w:t xml:space="preserve">ชาวบรินีอันกำลังโกหก โดยนำสิ่งที่อยู่ในอำนาจและระเบียบของพระเจ้า แต่กลับอยู่ในความอิสระในการตัดสินใจของมนุษย์ มาอ้างว่าเป็นเรื่องของวันสุดท้าย</w:t>
      </w:r>
    </w:p>
    <w:p w:rsidRPr="00E541CA" w:rsidR="00E541CA" w:rsidP="00E541CA" w:rsidRDefault="00E541CA" w14:paraId="5DB3C79F" w14:textId="693635F4">
      <w:pPr>
        <w:ind w:firstLine="720"/>
      </w:pPr>
      <w:r w:rsidRPr="00E541CA">
        <w:t xml:space="preserve">พวกผู้ก่อการแตกแยกกล่าวว่า: อัครทูตเปาโลเขียนถึงทิโมธีว่า: </w:t>
      </w:r>
      <w:r w:rsidRPr="00E541CA">
        <w:rPr>
          <w:i/>
        </w:rPr>
        <w:t xml:space="preserve">‘เพราะสิ่งนี้เป็นความจริงว่า ในวันสุดท้ายจะมียุคสมัยที่อันตรายมา เพราะมนุษย์จะรักตัวเอง รักเงินทอง อวดดี หยิ่งยโส ดูหมิ่นพระเจ้า ไม่เชื่อฟังพ่อแม่ ไม่รู้จักบุญคุณ ไม่บริสุทธิ์ ไม่รักใคร ไม่ยอมประนีประนอม ไร้มารยาท หยิ่งยโส ผู้ใส่ร้าย ผู้พูดร้าย ไม่รู้จักยับยั้ง ไม่เมตตา ไม่รักใคร ผู้ทรยศ ผู้หยิ่งผยอง ผู้หลงตัวเอง ผู้รักความสุขมากกว่าการรักพระเจ้า มีรูปแบบของความเคร่งครัดทางศาสนา แต่ปฏิเสธpower</w:t>
      </w:r>
      <w:r w:rsidRPr="00E541CA">
        <w:rPr>
          <w:rStyle w:val="FootnoteReference"/>
          <w:i/>
        </w:rPr>
        <w:footnoteReference w:id="284"/>
      </w:r>
      <w:r w:rsidRPr="00E541CA">
        <w:t xml:space="preserve"> และอื่นๆ อีกมากมาย เพราะนี่คือวันสุดท้าย และยุคปัจจุบันนี้เป็นยุคชั่วร้าย; มันทำให้ผู้คนในเมืองและหมู่บ้านกลายเป็นคนชั่วร้าย เห็นแก่ตัว รักเงิน อวดดี หยิ่งยโส และอื่นๆ อีกมากมาย และด้วยการทำให้พวกเขาเป็นเช่นนี้ มันจึงไม่ยอมให้พวกเขาได้รับการช่วยให้รอด; เพราะในปัจจุบันนี้ ไม่มีการช่วยให้รอดในเมืองและหมู่บ้านแล้ว</w:t>
      </w:r>
    </w:p>
    <w:p w:rsidRPr="00E541CA" w:rsidR="00E541CA" w:rsidP="00E541CA" w:rsidRDefault="00E541CA" w14:paraId="29F9A4DB" w14:textId="7622B739">
      <w:pPr>
        <w:ind w:firstLine="720"/>
      </w:pPr>
      <w:r w:rsidRPr="00E541CA">
        <w:t xml:space="preserve">อย่างไรก็ตาม เรา ตามคำสอนของอัครทูต จะนำเสนอข้อโต้แย้งสองประการ: ว่ายุคสมัยนี้ชั่วร้าย และว่ามนุษย์ชั่วร้าย กำลังหลงทางสู่ความเสื่อมทราม; การโต้แย้งสองประการนี้เพื่อหักล้างเหตุผลที่ผิดพลาด ซึ่งไม่ยอมรับพลังแห่งคำสอนของอัครทูต</w:t>
      </w:r>
    </w:p>
    <w:p w:rsidRPr="00E541CA" w:rsidR="00E541CA" w:rsidP="00E541CA" w:rsidRDefault="00E541CA" w14:paraId="0EADBB0C" w14:textId="39ED870A">
      <w:pPr>
        <w:ind w:firstLine="720"/>
        <w:rPr>
          <w:i/>
        </w:rPr>
      </w:pPr>
      <w:r w:rsidRPr="00E541CA">
        <w:rPr>
          <w:i/>
        </w:rPr>
        <w:t xml:space="preserve">เกี่ยวกับยุคสมัยและเกี่ยวกับผู้คน</w:t>
      </w:r>
    </w:p>
    <w:p w:rsidRPr="00E541CA" w:rsidR="00E541CA" w:rsidP="00E541CA" w:rsidRDefault="00E541CA" w14:paraId="1E962B95" w14:textId="1FEEF625">
      <w:pPr>
        <w:ind w:firstLine="720"/>
      </w:pPr>
      <w:r w:rsidRPr="00E541CA">
        <w:t xml:space="preserve">เกี่ยวกับยุคสมัย นักบุญยอห์น คริโซสโตม ผู้ตีความคำพูดของอัครสาวก ได้ตอบว่า: ‘อย่าตัดสินวัน’ อัครสาวกกล่าว ‘หรือยุคสมัย แต่จงตัดสินผู้คนที่มีชีวิตอยู่ในวันเหล่านั้น; เพราะเป็นธรรมเนียมของเราที่จะพูดเช่นนี้: ยุคสมัยนั้นชั่วหรือไม่ชั่ว ขึ้นอยู่กับเหตุการณ์ที่เกิดขึ้นภายในยุคสมัยนั้น ขึ้นอยู่กับผู้คน’ นี่คือคำกล่าวของคริสอสตอมจนถึงตรงนี้ จงใส่ใจในคำพูดของคริสอสตอมนี้: ‘ไม่ใช่วัน หรือยุคสมัย แต่เป็นมนุษย์’ — นั่นคือ เปาโลไม่โยนความผิดให้วันหรือยุคสมัย แต่ให้มนุษย์ อย่างไรก็ตาม ในส่วนขอบของหนังสือคำเทศนาของคริสอสตอมนั้น ซึ่งขัดกับการตีความดังกล่าว มีเขียนไว้ว่า: ‘วันนั้นดี แต่ความชั่วร้ายของมนุษย์นั้นชั่ว’ ดังนั้น จึงชัดเจนแก่เราว่า ไม่ใช่ยุคสมัยที่ทำให้มนุษย์ชั่วร้าย แต่เป็นมนุษย์เองที่ทำให้ยุคสมัยนั้นชั่วร้ายและโหดร้าย; ดังที่อัครทูตเองได้ประกาศไว้; เพราะเมื่อท่านกล่าวว่า ‘ยุคสมัยที่โหดร้ายจะมาถึง’ ท่านได้ชี้ให้เห็นสาเหตุของความโหดร้ายนั้นว่า: ‘เพราะมนุษย์จะรักตัวเอง’ และต่อไป ท่านไม่ได้กล่าวว่า ‘มนุษย์จะชั่วร้ายมาก เพราะยุคสมัยแห่งความยากลำบากจะมาถึง’; แต่ท่านกล่าวว่า ‘ยุคสมัยแห่งความยากลำบากจะมาถึง เพราะมนุษย์จะชั่วร้าย’: ท่านไม่ได้โยนความผิดของความชั่วร้ายในมนุษย์ให้กับยุคสมัย แต่โยนความผิดของยุคสมัยแห่งความยากลำบากให้กับมนุษย์; เพราะไม่ใช่ยุคสมัยที่ทำให้มนุษย์ชั่วร้าย แต่เป็นมนุษย์ชั่วร้ายที่ทำให้ยุคสมัยกลายเป็นยุคสมัยแห่งความยากลำบาก เพราะทุกยุคสมัยที่พระเจ้าทรงสร้างขึ้นนั้นล้วนดีและไม่ก่อความเสียหายแก่ผู้ใดทั้งสิ้น แต่คนชั่วร้ายนั้น ด้วยการกระทำความชั่วร้ายในช่วงชีวิตของพวกเขา ทำให้ยุคสมัยที่ดีต้องถูกกล่าวโทษ จนเพราะการกระทำชั่วร้ายของพวกเขา ยุคสมัยนั้นจึงถูกเรียกว่าเป็นยุคสมัยที่ชั่วร้ายและน่าสะพรึงกลัว</w:t>
      </w:r>
    </w:p>
    <w:p w:rsidRPr="00E541CA" w:rsidR="00E541CA" w:rsidP="00E541CA" w:rsidRDefault="00E541CA" w14:paraId="30F675E0" w14:textId="3393E82F">
      <w:pPr>
        <w:ind w:firstLine="720"/>
      </w:pPr>
      <w:r w:rsidRPr="00E541CA">
        <w:t xml:space="preserve">อย่างไรก็ตาม เป็นที่รู้กันดีว่า ไม่เพียงแต่ในยุคปัจจุบันและในช่วงเวลาที่เต็มไปด้วยความวุ่นวายนี้เท่านั้น ผู้คน (ตามคำกล่าวของอัครสาวก) จึงมีนิสัยเห็นแก่ตัว โลภเงิน ชอบโอ้อวด หยิ่งยโส และอื่นๆ อีกมากมาย แต่แม้ใน</w:t>
      </w:r>
      <w:r w:rsidRPr="00E541CA">
        <w:lastRenderedPageBreak/>
      </w:r>
      <w:r w:rsidRPr="00E541CA">
        <w:t xml:space="preserve"> ยุคก่อนเรา ก็มีผู้คนเช่นนี้อยู่มากมาย: และแม้ในยุคของอัครทูตเอง ซึ่งเปาโลได้สั่งให้ทิโมธีหันหลังให้พวกเขา: </w:t>
      </w:r>
      <w:r w:rsidRPr="00E541CA">
        <w:rPr>
          <w:i/>
        </w:rPr>
        <w:t xml:space="preserve">‘หันหลังให้</w:t>
      </w:r>
      <w:r w:rsidRPr="00E541CA">
        <w:rPr>
          <w:i/>
        </w:rPr>
        <w:t xml:space="preserve">คน</w:t>
      </w:r>
      <w:r w:rsidRPr="00E541CA">
        <w:t xml:space="preserve">เหล่านี้’ เขากล่าว </w:t>
      </w:r>
      <w:r w:rsidRPr="00E541CA">
        <w:t xml:space="preserve">‘</w:t>
      </w:r>
      <w:r w:rsidRPr="00E541CA">
        <w:rPr>
          <w:rStyle w:val="FootnoteReference"/>
          <w:i/>
        </w:rPr>
        <w:footnoteReference w:id="285"/>
      </w:r>
      <w:r w:rsidRPr="00E541CA">
        <w:t xml:space="preserve"> ’ เพราะในยุคของอัครสาวกมีผู้นับถือลัทธินอกรีตมากมาย เช่น ซิโมนผู้วิเศษ เมนันเดอร์ คาร์โปเครเทส เฮเรส กลุ่มนอสติก และอื่นๆ ไม่เพียงแต่ในยุคที่รุนแรงนั้น เมื่ออัครสาวกถูกข่มเหง แต่แม้ก่อนการประสูติของพระคริสต์ ก็มีผู้ชั่วร้ายนับไม่ถ้วนใช่หรือไม่? ดังที่อัครสาวกเองได้ชี้แจงไว้ในจดหมายถึงทิโมธี เมื่อท่านระลึกถึงนักเวทชาวอียิปต์สองคน คือ ยานเนียส และ ยัมเบรียส ที่ต่อต้านโมเสส; เกี่ยวกับข้อความนี้ นักบุญคริสอสตอมได้เขียนว่า: ‘ท่านแสดงให้เห็นเรื่องนี้ไม่เพียงจากยุคสมัยปัจจุบัน แต่ยังจากยุคสมัยในอดีตด้วย; ‘ในทำนองเดียวกัน,’ เขากล่าวว่า, </w:t>
      </w:r>
      <w:r w:rsidRPr="00E541CA">
        <w:t xml:space="preserve">‘</w:t>
      </w:r>
      <w:r w:rsidRPr="00E541CA">
        <w:rPr>
          <w:i/>
        </w:rPr>
        <w:t xml:space="preserve">ยานนิอัสและจัมบริอัส</w:t>
      </w:r>
      <w:r w:rsidRPr="00E541CA">
        <w:t xml:space="preserve">ได้ต่อต้านโมเสส</w:t>
      </w:r>
      <w:r w:rsidRPr="00E541CA">
        <w:t xml:space="preserve">’</w:t>
      </w:r>
      <w:r w:rsidRPr="00E541CA">
        <w:rPr>
          <w:rStyle w:val="FootnoteReference"/>
        </w:rPr>
        <w:footnoteReference w:id="286"/>
      </w:r>
      <w:r w:rsidRPr="00E541CA">
        <w:t xml:space="preserve"> . ทำไมเขาจึงทำเช่นนี้? เพื่อให้ทิโมธี—หรือแม้แต่พวกเราทุกคน—ไม่รู้สึกสับสนเมื่อคนชั่วปรากฏตัวขึ้น เพราะหากมีผู้คนเช่นนั้นในสมัยของโมเสส และจะมีผู้คนเช่นนั้นในยุคนี้ ก็ไม่น่าแปลกใจเลยที่พวกเขาจะปรากฏตัวขึ้นในหมู่พวกเราด้วย จนถึงจุดนี้ คริโซสโตม์ กล่าวไว้ว่า เช่นเดียวกับในยุคความทุกข์ยากในอดีต แม้จะมีคนชั่วร้ายมากมาย แต่ก็ยังมีคนดี ผู้เคร่งศาสนา และผู้ศักดิ์สิทธิ์อยู่มากมายเช่นกัน; ดังนั้น ในยุคความทุกข์ยากสุดท้ายนี้ ท่ามกลางคนชั่วร้ายมากมาย ก็ยังมีคนดีอยู่มากมายเช่นกัน; เพราะไม่ใช่ทุกคนที่เห็นแก่ตัว ไม่ใช่ทุกคนที่โลภเงิน ไม่ใช่ทุกคนที่หยิ่งยโส ไม่ใช่ทุกคนที่อวดดี ไม่ใช่ทุกคนที่ใส่ร้าย ไม่ใช่ทุกคนที่ไม่เชื่อฟังพ่อแม่ ไม่ใช่ทุกคนที่ไม่รู้จักบุญคุณ ไม่ใช่ทุกคนที่ไม่ชอบธรรม ไม่ใช่ทุกคนที่ไม่มีความรัก และอื่นๆ อีกมากมาย แต่ในปัจจุบันนี้ยังพบได้อีกหลายคนที่ไม่เห็นแก่ตัว ไม่โลภ ไม่หยิ่งยโส ไม่โอหัง ไม่ใส่ร้าย และไม่ทำสิ่งเช่นนั้น: แต่พวกเขากลับเป็นคนถ่อมตัว อ่อนโยน ไม่ยึดติดกับโลก เป็นที่พอพระทัยพระเจ้าอย่างแท้จริง มีพฤติกรรมและวิถีชีวิตที่เคร่งครัด เป็นผู้รับใช้พระเจ้าที่แท้จริง และสมควรได้รับความรอดนิรันดร์</w:t>
      </w:r>
    </w:p>
    <w:p w:rsidRPr="00E541CA" w:rsidR="00E541CA" w:rsidP="00E541CA" w:rsidRDefault="00E541CA" w14:paraId="7D83930F" w14:textId="2A52BD49">
      <w:pPr>
        <w:ind w:firstLine="720"/>
      </w:pPr>
      <w:r w:rsidRPr="00E541CA">
        <w:t xml:space="preserve">เพราะผู้ที่กล่าวว่า “วันสุดท้ายและยุคสมัยอันโหดร้าย</w:t>
      </w:r>
      <w:r w:rsidRPr="00E541CA">
        <w:t xml:space="preserve">ที่เกิดจาก</w:t>
      </w:r>
      <w:r w:rsidRPr="00E541CA">
        <w:t xml:space="preserve">คนชั่ว</w:t>
      </w:r>
      <w:r w:rsidRPr="00E541CA">
        <w:t xml:space="preserve">” ทำให้ผู้คนในเมืองและหมู่บ้านไม่สามารถได้รับความรอดได้นั้น </w:t>
      </w:r>
      <w:r w:rsidRPr="00E541CA">
        <w:t xml:space="preserve">กำลังพูดเท็จ</w:t>
      </w:r>
    </w:p>
    <w:p w:rsidRPr="00E541CA" w:rsidR="00E541CA" w:rsidP="00E541CA" w:rsidRDefault="00E541CA" w14:paraId="4DD8A67E" w14:textId="0B77FBD4">
      <w:pPr>
        <w:ind w:firstLine="720"/>
      </w:pPr>
      <w:r w:rsidRPr="00E541CA">
        <w:t xml:space="preserve">ข้อพิจารณาที่ 2</w:t>
      </w:r>
    </w:p>
    <w:p w:rsidRPr="00E541CA" w:rsidR="00E541CA" w:rsidP="00E541CA" w:rsidRDefault="00E541CA" w14:paraId="70B3E642" w14:textId="40956E5C">
      <w:pPr>
        <w:ind w:firstLine="720"/>
        <w:rPr>
          <w:i/>
        </w:rPr>
      </w:pPr>
      <w:r w:rsidRPr="00E541CA">
        <w:rPr>
          <w:i/>
        </w:rPr>
        <w:t xml:space="preserve">หรือว่าสิ่งที่เรียกว่า ‘วันสุดท้าย’ นี้ จะทำให้คริสตจักรของพระเจ้ากลายเป็นเพียงวัดและคอกสัตว์เท่านั้นหรือ?</w:t>
      </w:r>
    </w:p>
    <w:p w:rsidRPr="00E541CA" w:rsidR="00E541CA" w:rsidP="00E541CA" w:rsidRDefault="00E541CA" w14:paraId="7EC21090" w14:textId="55FC2082">
      <w:pPr>
        <w:ind w:firstLine="720"/>
      </w:pPr>
      <w:r w:rsidRPr="00E541CA">
        <w:t xml:space="preserve">หากตามคำสอนที่ผิดและก่อให้เกิดการแตกแยก ‘วันสุดท้าย’ กำลังเปลี่ยนคริสตจักรของพระเจ้าให้เป็นเพียงวิหารและโรงเลี้ยงสัตว์เท่านั้น: แล้วตั้งแต่ต้นของศรัทธาอันศักดิ์สิทธิ์ในพระคริสต์ ตั้งแต่สมัยของอัครทูต ก็ไม่เคยมีคริสตจักรของพระเจ้าแม้แต่แห่งเดียวใต้ฟ้า แต่ทั้งหมดล้วนเป็นเพียงวิหารและโรงเลี้ยงสัตว์เท่านั้น; เพราะวันสุดท้ายได้เริ่มต้นขึ้นตั้งแต่สมัยที่พระคริสต์ประทับอยู่บนโลกท่ามกลางมนุษย์ และตั้งแต่สมัยของอัครทูต</w:t>
      </w:r>
    </w:p>
    <w:p w:rsidRPr="00E541CA" w:rsidR="00E541CA" w:rsidP="00E541CA" w:rsidRDefault="00E541CA" w14:paraId="4A3D909F" w14:textId="136757E6">
      <w:pPr>
        <w:ind w:firstLine="720"/>
      </w:pPr>
      <w:r w:rsidRPr="00E541CA">
        <w:t xml:space="preserve">วันสุดท้ายเริ่มขึ้นตั้งแต่สมัยที่พระคริสต์ทรงใช้ชีวิตบนโลกนี้; อัครสาวกเปาโลผู้ศักดิ์สิทธิ์ได้เป็นพยานถึงเรื่องนี้ โดยกล่าวว่า: </w:t>
      </w:r>
      <w:r w:rsidRPr="00E541CA">
        <w:rPr>
          <w:i/>
        </w:rPr>
        <w:t xml:space="preserve">‘เมื่อเวลาครบถ้วนแล้ว พระเจ้าได้ทรงส่งพระบุตรองค์เดียวของพระองค์ ผู้เกิดจากหญิง’ (</w:t>
      </w:r>
      <w:r w:rsidRPr="00E541CA">
        <w:rPr>
          <w:rStyle w:val="FootnoteReference"/>
          <w:i/>
        </w:rPr>
        <w:footnoteReference w:id="287"/>
      </w:r>
      <w:r w:rsidRPr="00E541CA">
        <w:t xml:space="preserve"> ). “ปลายยุคสมัย” — นั่นคือ วันสุดท้าย — ดังที่นักบุญบาซิลผู้ยิ่งใหญ่ได้อธิบายไว้ในคำอธิษฐานก่อนรับศีลมหาสนิท โดยกล่าวกับพระคริสต์ว่า: “พระบุตร ผู้มีสาระเดียวกันกับพระบิดาโดยไม่มีจุดเริ่มต้น และดำรงอยู่ชั่วนิรันดร์ร่วมกับพระองค์ ด้วยความเมตตาอันยิ่งใหญ่ ในวันสุดท้ายเหล่านี้ พระองค์ได้เสด็จมาในรูปกายมนุษย์และถูกตรึงกางเขน”</w:t>
      </w:r>
    </w:p>
    <w:p w:rsidRPr="00E541CA" w:rsidR="00E541CA" w:rsidP="00E541CA" w:rsidRDefault="00E541CA" w14:paraId="56E11173" w14:textId="66C51864">
      <w:pPr>
        <w:ind w:firstLine="720"/>
      </w:pPr>
      <w:r w:rsidRPr="00E541CA">
        <w:t xml:space="preserve">วันสุดท้ายเริ่มขึ้นในสมัยของอัครสาวก ดังที่นักบุญยอห์น นักเทววิทยา ได้กล่าวไว้ว่า: </w:t>
      </w:r>
      <w:r w:rsidRPr="00E541CA">
        <w:rPr>
          <w:i/>
        </w:rPr>
        <w:t xml:space="preserve">‘ลูกๆ นี่คือชั่วโมงสุดท้าย; และตามที่ท่านทั้งหลายได้ยินว่าผู้ต่อต้านพระคริสต์จะมา แม้แต่บัดนี้ก็มีผู้ต่อต้านพระคริสต์หลายคนปรากฏตัวแล้ว’</w:t>
      </w:r>
      <w:r w:rsidRPr="00E541CA">
        <w:rPr>
          <w:rStyle w:val="FootnoteReference"/>
          <w:i/>
        </w:rPr>
        <w:footnoteReference w:id="288"/>
      </w:r>
      <w:r w:rsidRPr="00E541CA">
        <w:t xml:space="preserve"> ; และท่านยังกล่าวถึงผู้ต่อต้านพระคริสต์นั้นอีกว่า: ‘ผู้ซึ่ง</w:t>
      </w:r>
      <w:r w:rsidRPr="00E541CA">
        <w:rPr>
          <w:i/>
        </w:rPr>
        <w:t xml:space="preserve">ท่านทั้งหลายได้ยินว่าเขาจะมา และบัดนี้เขาก็อยู่ในโลกแล้ว</w:t>
      </w:r>
      <w:r w:rsidRPr="00E541CA">
        <w:t xml:space="preserve">’</w:t>
      </w:r>
      <w:r w:rsidRPr="00E541CA">
        <w:rPr>
          <w:rStyle w:val="FootnoteReference"/>
          <w:i/>
        </w:rPr>
        <w:footnoteReference w:id="289"/>
      </w:r>
      <w:r w:rsidRPr="00E541CA">
        <w:t xml:space="preserve"> . คืออัครสาวกผู้ศักดิ์สิทธิ์ท่านนี้เอง ที่ในช่วงชีวิตของท่าน ได้เขียนไว้ว่า วันสุดท้ายนั้นใกล้เข้ามาแล้ว และผู้ต่อต้านพระคริสต์ก็อยู่ในโลกนี้แล้ว</w:t>
      </w:r>
    </w:p>
    <w:p w:rsidRPr="00E541CA" w:rsidR="00E541CA" w:rsidP="00E541CA" w:rsidRDefault="00E541CA" w14:paraId="633502CC" w14:textId="3248E3F2">
      <w:pPr>
        <w:ind w:firstLine="720"/>
      </w:pPr>
      <w:r w:rsidRPr="00E541CA">
        <w:t xml:space="preserve">เพราะตามเหตุผลของกลุ่มที่แตกแยก ตั้งแต่สมัยพระคริสต์และอัครทูตจนถึงปัจจุบันนี้ — ประมาณ 1,700 ปีหรือมากกว่า — ผู้ต่อต้านพระคริสต์ได้ครองโลกมาแล้ว และคริสตจักรของพระเจ้าไม่เคยเป็นคริสตจักรเลย แต่เป็นเพียงวิหารว่างเปล่าและคอกสัตว์มาโดยตลอด; และพิธีศักดิ์สิทธิ์ที่จัดขึ้นในนั้นไม่เคยเป็นพิธีศักดิ์สิทธิ์: เพราะวันสุดท้ายได้ดำเนินมาตั้งแต่สมัยพระคริสต์และอัครทูตจนถึงปัจจุบัน แต่การคิดและพูดเช่นนี้ถือเป็นความโง่เขลาอย่างที่สุด ทำลายจิตวิญญาณ และเป็นความเชื่อผิดหลักศาสนา เพราะเป็นที่รู้กันดีว่า ตั้งแต่สมัยอัครทูต การสร้างคริสตจักรของพระเจ้าได้เริ่มขึ้นทุกแห่งที่ความเชื่ออันศักดิ์สิทธิ์ส่องประกาย; และที่สำคัญที่สุดคือ คอนสแตนตินมหาราช จักรพรรดิคริสเตียนองค์แรก ซึ่งได้รับแสงสว่างแห่งความเชื่ออันศักดิ์สิทธิ์ด้วยตนเอง และได้นำความเชื่ออันศักดิ์สิทธิ์นี้มาสู่ราชอาณาจักรของพระองค์ ได้ส่งเสริมการสร้างโบสถ์ของพระเจ้าอย่างกว้างขวาง โดยสร้างโบสถ์ในเยรูซาเล็มเหนือหลุมศพของพระคริสต์, ในกรุงโรมเหนือหลุมศพของอัครสาวก และในเมืองอื่นๆ: การสร้างโบสถ์ศักดิ์สิทธิ์ ซึ่งเริ่มต้นขึ้นในสมัยนั้น ยังคงดำเนินต่อมาจนถึงทุกวันนี้ด้วยพระคุณของพระเจ้าในดินแดนคริสเตียน และไม่เคยมีใครเรียกโบสถ์ของพระเจ้าว่าเป็นเพียงวิหารหรือคอกม้า แม้ว่าจะมีการกล่าวว่าวันสุดท้ายกำลังมาถึงแล้วก็ตาม</w:t>
      </w:r>
    </w:p>
    <w:p w:rsidRPr="00E541CA" w:rsidR="00E541CA" w:rsidP="00E541CA" w:rsidRDefault="00E541CA" w14:paraId="6CEFCF7E" w14:textId="46F7FD00">
      <w:pPr>
        <w:ind w:firstLine="720"/>
      </w:pPr>
      <w:r w:rsidRPr="00E541CA">
        <w:lastRenderedPageBreak/>
      </w:r>
      <w:r w:rsidRPr="00E541CA">
        <w:t xml:space="preserve">เพราะชาวบรินีนั้นพูดเท็จเมื่อกล่าวว่า ในวันสุดท้ายนี้ โบสถ์ของพระเจ้ากำลังถูกเปลี่ยนเป็นศาลเจ้าว่างเปล่าและโรงเก็บข้าว</w:t>
      </w:r>
    </w:p>
    <w:p w:rsidRPr="00E541CA" w:rsidR="00E541CA" w:rsidP="00E541CA" w:rsidRDefault="00E541CA" w14:paraId="669E1A05" w14:textId="5A591D7D">
      <w:pPr>
        <w:ind w:firstLine="720"/>
      </w:pPr>
      <w:r w:rsidRPr="00E541CA">
        <w:t xml:space="preserve">ข้อพิจารณาที่ 3</w:t>
      </w:r>
    </w:p>
    <w:p w:rsidRPr="00E541CA" w:rsidR="00E541CA" w:rsidP="00E541CA" w:rsidRDefault="00E541CA" w14:paraId="03282DC3" w14:textId="37704624">
      <w:pPr>
        <w:ind w:firstLine="720"/>
        <w:rPr>
          <w:i/>
        </w:rPr>
      </w:pPr>
      <w:r w:rsidRPr="00E541CA">
        <w:rPr>
          <w:i/>
        </w:rPr>
        <w:t xml:space="preserve">เมื่อใดที่โบสถ์ของพระเจ้าจะกลายเป็นเพียงวิหาร?</w:t>
      </w:r>
    </w:p>
    <w:p w:rsidRPr="00E541CA" w:rsidR="00E541CA" w:rsidP="00E541CA" w:rsidRDefault="00E541CA" w14:paraId="499D6A46" w14:textId="00DABA53">
      <w:pPr>
        <w:ind w:firstLine="720"/>
      </w:pPr>
      <w:r w:rsidRPr="00E541CA">
        <w:t xml:space="preserve">บ้านใดก็ตามอาจถูกถือว่าเป็นเช่นนั้น เมื่อมันถูกทิ้งร้างจนพังทลาย หรือแม้จะยังไม่ถูกทิ้งร้าง แต่ไม่มีใครอาศัยอยู่ และไม่ถูกล็อกหรือมีผู้รักษา แต่สามารถเข้าถึงได้โดยผู้ผ่านทางทุกคน ทั้งคนและสัตว์; ในเวลานั้น บ้านนั้นอาจถูกเรียกว่าอย่างแท้จริง และคือ: แต่หากบ้านหลังหนึ่ง แม้จะไม่มีผู้อยู่อาศัย แต่ยังคงถูกล็อกและรักษาไว้เพื่อไม่ให้ใครทำลายมัน บ้านหลังนั้นไม่ควรถูกเรียกว่าบ้าน แต่ควรเรียกว่าบ้านที่มีเจ้าของ</w:t>
      </w:r>
    </w:p>
    <w:p w:rsidRPr="00E541CA" w:rsidR="00E541CA" w:rsidP="00E541CA" w:rsidRDefault="00E541CA" w14:paraId="19F72524" w14:textId="15E3CFC7">
      <w:pPr>
        <w:ind w:firstLine="720"/>
      </w:pPr>
      <w:r w:rsidRPr="00E541CA">
        <w:t xml:space="preserve">ในทำนองเดียวกัน เราต้องเข้าใจเรื่องนี้เกี่ยวกับโบสถ์ศักดิ์สิทธิ์ของพระเจ้า: หากมีโบสถ์ใดที่ทรุดโทรมจนไม่สามารถประกอบพิธีกรรมภายในได้อีกต่อไป; หรือหากมีโบสถ์ใด แม้ไม่ทรุดโทรม แต่ด้วยเหตุผลบางประการ หรือเนื่องจากความยากจน จึงไม่ได้รับการถวายเกียรติแด่พระเจ้าอย่างเหมาะสมภายในนั้น แต่ยังคงถูกล็อกไว้และไม่ถูกปล่อยให้พังทลาย: โบสถ์เช่นนี้อาจเปรียบได้กับโบสถ์เล็กๆ แต่ไม่ใช่โบสถ์ที่เรียบง่ายที่สุด และไม่ใช่แม้กระทั่งคอกม้า เพราะมันได้รับการเฝ้าดูและดูแลจากพระเจ้าจากเบื้องบน</w:t>
      </w:r>
    </w:p>
    <w:p w:rsidRPr="00E541CA" w:rsidR="00E541CA" w:rsidP="00E541CA" w:rsidRDefault="00E541CA" w14:paraId="19CBF216" w14:textId="1EA8EBCB">
      <w:pPr>
        <w:ind w:firstLine="720"/>
      </w:pPr>
      <w:r w:rsidRPr="00E541CA">
        <w:t xml:space="preserve">ในจักรวรรดิรัสเซียมีโบสถ์เช่นนี้อยู่; ในจำนวนนี้ บางแห่งเนื่องจากสภาพที่ทรุดโทรมอย่างรุนแรง จึงไม่สามารถถวายการสรรเสริญพระเจ้าได้อย่างเหมาะสม ส่วนอีกบางแห่ง แม้จะไม่ทรุดโทรม แต่ก็ไม่มีเสียงร้องเพลงสวดเนื่องจากความยากจนของประชาชนและนักบวช; เพราะในเขตสังฆมณฑลของเรา มีหมู่บ้านบางแห่งที่ตามพระราชกฤษฎีกาของพระองค์ ประชาชนได้ถูกย้ายไปยังเขตอื่น ๆ; นักบวชที่ไม่มีผู้ใดสนับสนุน จึงได้ทิ้งโบสถ์เหล่านั้นไว้ แต่โบสถ์เหล่านั้นยังคงถูกล็อกไว้และถูกปล่อยให้ทรุดโทรมลง: โบสถ์เหล่านั้น น่าเศร้าที่บัดนี้กลายเป็นเพียงสถานที่นมัสการเท่านั้น ที่ตั้งอยู่โดยไม่มีเสียงร้องเพลง แต่พวกมันไม่ใช่สถานที่นมัสการที่ต่ำต้อยที่สุด เพราะทุกโบสถ์และสถานที่ที่ได้รับการอุทิศถวายแด่พระเจ้า ล้วนมีพระคุณของพระเจ้าสถิตอยู่ภายในตั้งแต่วันที่ได้รับการอุทิศถวาย เพราะในพันธสัญญาเดิม มีสถานที่หนึ่งที่นักบุญยากอบ ขณะเดินทาง ได้หลับไปและเห็นความฝันอันน่าอัศจรรย์—บันไดที่ทอดยาวถึงสวรรค์ มีทูตสวรรค์ขึ้นลงบนนั้น; สถานที่นั้นมีความศักดิ์สิทธิ์ของพระเจ้า เพราะเมื่อยากอบตื่นขึ้น เขารู้สึกเกรงขามและประกาศว่า: </w:t>
      </w:r>
      <w:r w:rsidRPr="00E541CA">
        <w:rPr>
          <w:i/>
        </w:rPr>
        <w:t xml:space="preserve">‘นี่เป็นสถานที่ที่น่าเกรงขามยิ่ง</w:t>
      </w:r>
      <w:r w:rsidRPr="00E541CA">
        <w:t xml:space="preserve">; </w:t>
      </w:r>
      <w:r w:rsidRPr="00E541CA">
        <w:rPr>
          <w:i/>
        </w:rPr>
        <w:t xml:space="preserve">นี่ไม่ใช่</w:t>
      </w:r>
      <w:r w:rsidRPr="00E541CA">
        <w:t xml:space="preserve">เพียงสถานที่ธรรมดา </w:t>
      </w:r>
      <w:r w:rsidRPr="00E541CA">
        <w:rPr>
          <w:i/>
        </w:rPr>
        <w:t xml:space="preserve">แต่เป็นบ้านของพระเจ้า และนี่คือประตู</w:t>
      </w:r>
      <w:r w:rsidRPr="00E541CA">
        <w:t xml:space="preserve">สวรรค์’</w:t>
      </w:r>
      <w:r w:rsidRPr="00E541CA">
        <w:rPr>
          <w:rStyle w:val="FootnoteReference"/>
          <w:i/>
        </w:rPr>
        <w:footnoteReference w:id="290"/>
      </w:r>
      <w:r w:rsidRPr="00E541CA">
        <w:t xml:space="preserve"> : ดังนั้น ในพันธสัญญาใหม่ สถานที่และโบสถ์ที่ได้รับการอุทิศในพระศาสนจักรของพระเจ้า — แม้จะไม่มีเสียงร้องเพลง — ก็ยังคงไม่ขาดการประทับอยู่ของพระคุณของพระเจ้า เราพบเรื่องราวนี้ในหนังสือของนักบุญโซฟโรนิอุส ผู้เป็นพระสังฆราชแห่งเยรูซาเล็ม ซึ่งมีชื่อว่า *Limonar* (คือ *สวนดอกไม้*) ซึ่งในบทที่ 4 มีข้อความเขียนไว้ดังนี้: อับบา เลอนติอุส ผู้เป็นเจ้าอาวาสของวัดนักบุญธีโอโดซิอุส ได้เล่าให้เราฟังว่า: หลังจากที่นักปราชญ์แห่งลาวราใหม่ถูกขับไล่ นักปราชญ์ของโอริเจน ผู้เป็นบิดาแห่งคริสตจักรนิกายออร์โธดอกซ์ ได้ตั้งถิ่นฐานในลาวราใหม่แห่งนั้น และข้าพเจ้าเองก็ได้ตั้งถิ่นฐานที่นั่นร่วมกับพวกเขาในลาวราใหม่แห่งเดียวกันนั้น วันอาทิตย์หนึ่ง ข้าพเจ้าไปโบสถ์เพื่อรับศีลศักดิ์สิทธิ์; และเมื่อเข้าไป ข้าพเจ้าเห็นทูตสวรรค์ยืนอยู่ทางขวาของแท่นบูชา และด้วยความหวาดกลัวอย่างยิ่ง ข้าพเจ้าจึงกลับไปยังห้องพักของข้าพเจ้า ที่นั่นมีเสียงหนึ่งมาบอกข้าพเจ้าว่า: ‘ตั้งแต่แท่นบูชานี้ได้รับการอภิเษก ข้าพเจ้าได้รับมอบหมายให้อยู่เฝ้ามัน’ อย่างไรก็ตาม เราสังเกตว่า ถึงแม้พวกผู้นับถือลัทธิโอริเจนจะอาศัยอยู่ที่นั่นก่อนบรรดาบิดาแห่งคริสตจักรออร์โธดอกซ์ และจัดพิธีกรรมนอกรีตของพวกเขา แต่แท่นบูชา—ซึ่งได้รับการอุทิศถวายแด่พระเจ้าโดยคริสตจักรออร์โธดอกซ์ตั้งแต่แรกเริ่ม—ไม่เคยขาดการประทับอยู่ของทูตสวรรค์ของพระเจ้าเลย นอกจากนี้ ในหนังสือเดียวกันนี้ บทที่ 10 ยังกล่าวถึงอับบา บาร์นาบาส ผู้เป็นนักพรต ซึ่งอาศัยอยู่ในถ้ำริมแม่น้ำจอร์แดน และได้สร้างแท่นบูชาในถ้ำของเขาแล้วทำพิธีอุทิศไว้; หลังจากอยู่ที่นั่นหลายปี เขาได้ย้ายไปยังลาวราที่รู้จักกันในชื่อพิร์เกีย (เขาย้ายไปที่นั่นเนื่องจากอาการเจ็บป่วยที่เท้า ซึ่งมีหนามติดอยู่ ทำให้เกิดแผลเปื่อยรุนแรง และเท้าของเขากำลังเป็นหนอง) หลังจากที่เขาได้ออกจากถ้ำแล้ว มีนักพรตคนหนึ่งที่ต้องการมาอาศัยอยู่ในถ้ำของเขา จึงเข้าไปและเห็นทูตสวรรค์ของพระเจ้ากำลังยืนอยู่ข้างแท่นบูชา นักพรตนั้นจึงถามทูตสวรรค์ว่า ‘ท่านมาทำอะไรที่นี่?’ ทูตสวรรค์ตอบว่า ‘ตั้งแต่สถานที่เหล่านี้ได้รับการอุทิศแล้ว พระเจ้าได้มอบหมายให้ข้าดูแล’</w:t>
      </w:r>
    </w:p>
    <w:p w:rsidRPr="00E541CA" w:rsidR="00E541CA" w:rsidP="00E541CA" w:rsidRDefault="00E541CA" w14:paraId="6C2D3DCE" w14:textId="128D0A26">
      <w:pPr>
        <w:ind w:firstLine="720"/>
      </w:pPr>
      <w:r w:rsidRPr="00E541CA">
        <w:t xml:space="preserve">สิ่งนี้แสดงให้เห็นว่า แม้โบสถ์จะไม่มีเสียงร้องเพลงด้วยเหตุผลใดก็ตาม มันก็ยังคงมีพระคุณของพระเจ้าและการประทับอยู่ตลอดเวลาของทูตสวรรค์ผู้คุ้มครองมัน เป็นความจริงว่าโบสถ์ที่ไม่มีเสียงร้องเพลงอาจถูกเปรียบเทียบกับสถานที่ศักดิ์สิทธิ์ที่เรียบง่าย; แต่การมองมันเป็นเพียงสถานที่ศักดิ์สิทธิ์ที่เรียบง่ายนั้นไม่ใช่เรื่องที่ปราศจากบาป เพราะการเรียกมันว่ายุ้งฉางนั้นเป็นบาป เพราะนักบุญฮิปโพลิตุสข้างล่างได้เรียกโบสถ์ของพระเจ้า เมื่อถูกทิ้งให้ว่างเปล่าว่า ‘โรงนา’ แต่ท่านเพียงแต่เปรียบเทียบมันกับศาลเจ้าที่เรียบง่าย โดยใช้คำว่า: ‘โบสถ์ของพระเจ้า’ ท่านกล่าวว่า ‘จะเหมือนศาลเจ้าที่เรียบง่าย’ อย่างไรก็ตาม ผู้แตกแยก ซึ่งเกลียดชังโบสถ์ของพระเจ้า ด้วยความมุ่งร้ายของพวกเขา จึงใช้คำนี้ไม่ใช่เพื่อเปรียบเทียบ แต่เพื่อยืนยันอย่างเด็ดขาด </w:t>
      </w:r>
      <w:r w:rsidRPr="00E541CA">
        <w:t xml:space="preserve">โดยเรียกโบสถ์</w:t>
      </w:r>
      <w:r w:rsidRPr="00E541CA">
        <w:rPr>
          <w:i/>
        </w:rPr>
        <w:t xml:space="preserve">เหล่านั้น</w:t>
      </w:r>
      <w:r w:rsidRPr="00E541CA">
        <w:t xml:space="preserve">ว่า</w:t>
      </w:r>
      <w:r w:rsidRPr="00E541CA">
        <w:rPr>
          <w:i/>
        </w:rPr>
        <w:t xml:space="preserve"> ‘โรงนา</w:t>
      </w:r>
      <w:r w:rsidRPr="00E541CA">
        <w:t xml:space="preserve">’ และกล่าวว่า: ‘โบสถ์คือโรงนา’ และคงจะไม่แปลกนักหากพวกเขาจะเรียกโบสถ์ที่ไม่มีเสียงร้องเพลงว่า ‘โรงนา’; แต่สิ่งที่น่าประหลาดคือพวกเขาไม่รู้สึกอายเลย เพราะพวกเขาไม่เพียงแต่ไม่กลัวที่จะเรียก</w:t>
      </w:r>
      <w:r w:rsidRPr="00E541CA">
        <w:t xml:space="preserve">สถานที่นมัสการแบบเรียบง่าย</w:t>
      </w:r>
      <w:r w:rsidRPr="00E541CA">
        <w:lastRenderedPageBreak/>
      </w:r>
      <w:r w:rsidRPr="00E541CA">
        <w:t xml:space="preserve"> ว่า ‘คอกม้า’ แต่ยังเรียกทั้งคริสตจักรของพระเจ้า—ที่ซึ่งการถวายเกียรติแด่พระเจ้าทุกวันถูกปฏิบัติ การถวายเครื่องบูชาที่ไม่มีเลือดถูกจัดขึ้น และศีลศักดิ์สิทธิ์ทั้งหมดของคริสตชนถูกจัดให้—ว่า ‘คอกม้า’; คริสตจักรเหล่านี้คือที่ที่พวกผู้แตกแยกเรียก ‘คอกม้า’ มากที่สุด</w:t>
      </w:r>
    </w:p>
    <w:p w:rsidRPr="00E541CA" w:rsidR="00E541CA" w:rsidP="00E541CA" w:rsidRDefault="00E541CA" w14:paraId="56B75ABA" w14:textId="0E42194F">
      <w:pPr>
        <w:ind w:firstLine="720"/>
      </w:pPr>
      <w:r w:rsidRPr="00E541CA">
        <w:t xml:space="preserve">อย่างไรก็ตาม เราทราบจากหนังสือของนักบุญโซฟโรนิอุสที่กล่าวถึงข้างต้นว่า แม้แท่นบูชาของพระเจ้า ซึ่งตั้งอยู่โดยไม่มีพิธีบูชาหรือการร้องเพลง ก็ยังมีความศักดิ์สิทธิ์และได้รับการคุ้มครองจากทูตสวรรค์อยู่ภายใน: ยิ่งไปกว่านั้นคือโบสถ์ของพระเจ้าที่ตั้งอยู่ในเมืองและหมู่บ้าน ซึ่งไม่ว่างเปล่า แต่เต็มเปี่ยมไปด้วยการถวายเกียรติแด่พระเจ้าและการประกอบพิธีกรรมศักดิ์สิทธิ์ทุกวัน; โบสถ์เหล่านี้เต็มเปี่ยมด้วยพระคุณของพระเจ้า และไม่ใช่เพียงวิหารหรือคอกม้า แต่เป็นวิหารศักดิ์สิทธิ์ของพระเจ้า, ที่พำนักของทูตสวรรค์, ที่ชุมนุมของนักบุญ, ที่หลบภัยของผู้เชื่อ, สถานศักดิ์สิทธิ์สำหรับการรักษาโรคทางจิตวิญญาณ, บ้านของพระเจ้า และประตูสู่สวรรค์.</w:t>
      </w:r>
    </w:p>
    <w:p w:rsidRPr="00E541CA" w:rsidR="00E541CA" w:rsidP="00E541CA" w:rsidRDefault="00E541CA" w14:paraId="3F9D32F2" w14:textId="0CB85518">
      <w:pPr>
        <w:ind w:firstLine="720"/>
      </w:pPr>
      <w:r w:rsidRPr="00E541CA">
        <w:t xml:space="preserve">เพราะผู้แตกแยกนั้นพูดเท็จเมื่อพวกเขาเรียกคริสตจักรของพระเจ้า ซึ่งตั้งอยู่ในเมืองและหมู่บ้าน ว่าเพียงเป็นวัดและโรงเก็บข้าวเท่านั้น</w:t>
      </w:r>
    </w:p>
    <w:p w:rsidRPr="00E541CA" w:rsidR="00E541CA" w:rsidP="00E541CA" w:rsidRDefault="00E541CA" w14:paraId="5A7300F2" w14:textId="08F82E77">
      <w:pPr>
        <w:ind w:firstLine="720"/>
      </w:pPr>
      <w:r w:rsidRPr="00E541CA">
        <w:t xml:space="preserve">นอกจากนี้:</w:t>
      </w:r>
    </w:p>
    <w:p w:rsidRPr="00E541CA" w:rsidR="00E541CA" w:rsidP="00E541CA" w:rsidRDefault="00E541CA" w14:paraId="15F0A408" w14:textId="5B357FB8">
      <w:pPr>
        <w:ind w:firstLine="720"/>
      </w:pPr>
      <w:r w:rsidRPr="00E541CA">
        <w:t xml:space="preserve">พระคริสตจักรของพระเจ้าจึงกลายเป็นเพียงวัดธรรมดา เมื่อด้วยความอนุญาตของพระเจ้า ทั้งเมื่อการข่มเหงเกิดขึ้นกับพระคริสตจักรของพระเจ้า และแท่นบูชาของพระเจ้าถูกผู้ผิดศาสนาทำให้เสื่อมเสีย หรือเมื่อผู้รุกรานจากต่างประเทศทำลายและรื้อรังเมืองและหมู่บ้าน; ในช่วงเวลาเช่นนั้น โบสถ์ของพระเจ้า ซึ่งถูกปล้นและทำลายจนย่อยยับ ก็กลายเป็นเพียงสถานที่นมัสการเท่านั้น; แท้จริงแล้ว พวกมันยังกลายเป็นเหมือนคอกม้าหรือสถานที่เลี้ยงม้าอีกด้วย เพราะชาวอากาเรียน นำม้าของพวกเขาเข้ามาในคริสตจักรของพระเจ้า และทำให้มันถูกปนเปื้อนด้วยสิ่งสกปรกทุกชนิด ซึ่งทำให้คริสตชนรู้สึกเสียใจอย่างยิ่ง แล้วคำในบทสดุดีก็สำเร็จเป็นจริงว่า: </w:t>
      </w:r>
      <w:r w:rsidRPr="00E541CA">
        <w:rPr>
          <w:i/>
        </w:rPr>
        <w:t xml:space="preserve">‘โอ พระเจ้า ชนชาติต่าง ๆ ได้เข้ามาในมรดกของพระองค์; พวกเขาได้</w:t>
      </w:r>
      <w:r w:rsidRPr="00E541CA">
        <w:t xml:space="preserve">ทำให้คริสตจักรอันศักดิ์สิทธิ์ของพระองค์</w:t>
      </w:r>
      <w:r w:rsidRPr="00E541CA">
        <w:rPr>
          <w:i/>
        </w:rPr>
        <w:t xml:space="preserve">ถูกปนเปื้อน’</w:t>
      </w:r>
      <w:r w:rsidRPr="00E541CA">
        <w:rPr>
          <w:rStyle w:val="FootnoteReference"/>
        </w:rPr>
        <w:footnoteReference w:id="291"/>
      </w:r>
      <w:r w:rsidRPr="00E541CA">
        <w:t xml:space="preserve"> .</w:t>
      </w:r>
    </w:p>
    <w:p w:rsidRPr="00E541CA" w:rsidR="00E541CA" w:rsidP="00E541CA" w:rsidRDefault="00E541CA" w14:paraId="53A0CF17" w14:textId="381342A4">
      <w:pPr>
        <w:ind w:firstLine="720"/>
      </w:pPr>
      <w:r w:rsidRPr="00E541CA">
        <w:t xml:space="preserve">ข้อพิจารณาที่ 4</w:t>
      </w:r>
    </w:p>
    <w:p w:rsidRPr="00E541CA" w:rsidR="00E541CA" w:rsidP="00E541CA" w:rsidRDefault="00E541CA" w14:paraId="0004A4D8" w14:textId="4D34A558">
      <w:pPr>
        <w:ind w:firstLine="720"/>
        <w:rPr>
          <w:i/>
        </w:rPr>
      </w:pPr>
      <w:r w:rsidRPr="00E541CA">
        <w:rPr>
          <w:i/>
        </w:rPr>
        <w:t xml:space="preserve">หรือว่าเวลาในรัฐรัสเซียได้มาถึงแล้วหรือไม่ ที่โบสถ์ในเมืองและหมู่บ้านจะถูกทำให้กลายเป็นเพียงศาลเจ้าและคอกม้า?</w:t>
      </w:r>
    </w:p>
    <w:p w:rsidRPr="00E541CA" w:rsidR="00E541CA" w:rsidP="00E541CA" w:rsidRDefault="00E541CA" w14:paraId="6A09409E" w14:textId="0000CFEF">
      <w:pPr>
        <w:ind w:firstLine="720"/>
      </w:pPr>
      <w:r w:rsidRPr="00E541CA">
        <w:t xml:space="preserve">เราว่า ความร้างร้างของโบสถ์พระเจ้านั้น มาจากผู้เบี่ยงเบนความเชื่อที่ข่มเหงและกดขี่พระศาสนจักรของพระเจ้า หรือจากการรุกรานของชนเผ่าต่างชาติที่มาทำลายล้างทุกสิ่งทุกอย่าง</w:t>
      </w:r>
    </w:p>
    <w:p w:rsidRPr="00E541CA" w:rsidR="00E541CA" w:rsidP="00E541CA" w:rsidRDefault="00E541CA" w14:paraId="38F40016" w14:textId="32330182">
      <w:pPr>
        <w:ind w:firstLine="720"/>
      </w:pPr>
      <w:r w:rsidRPr="00E541CA">
        <w:t xml:space="preserve">ในรัฐรัสเซีย ตั้งแต่ต้นการรับบัพติศมาจนถึงปัจจุบัน ไม่เคยมีพลังนอกรีตหรือการกบฏต่อคริสตจักรของพระเจ้าใดที่อาจเอาชนะความเชื่อออร์โธดอกซ์และทำให้แท่นบูชาของพระเจ้าถูกทำให้เสื่อมเสีย; ยกเว้นว่ามีความเชื่อผิดๆ บางอย่างที่ปรากฏขึ้นเล็กน้อย โดยดูหมิ่นโบสถ์ศักดิ์สิทธิ์และเรียกพวกมันว่าเพียงวัดและโรงเลี้ยงสัตว์เท่านั้น; เช่น กลุ่มสตรีกอลนิกีจากพสคอฟ ซึ่งจะมีการกล่าวถึงเพิ่มเติมในส่วนต่อไป จากเมืองใหญ่โนฟโกโรด มีชาวยิวกลุ่มใหม่ปรากฏตัวขึ้น—ที่ปัจจุบันรู้จักกันในชื่อบรินยาน—ซึ่งได้ดูหมิ่นโบสถ์ของพระเจ้า และสอนให้ประชาชนไม่ไปโบสถ์เพื่อสวดมนต์</w:t>
      </w:r>
    </w:p>
    <w:p w:rsidRPr="00E541CA" w:rsidR="00E541CA" w:rsidP="00E541CA" w:rsidRDefault="00E541CA" w14:paraId="10B9C46F" w14:textId="5170C11F">
      <w:pPr>
        <w:ind w:firstLine="720"/>
      </w:pPr>
      <w:r w:rsidRPr="00E541CA">
        <w:t xml:space="preserve">นอกจากนี้ ยังมีการรุกรานของรัฐรัสเซียโดยชนเผ่าต่างชาติด้วย: ในสมัยของบาตู ข่าน และต่อมาชนเผ่าอากาเรียนได้รุกรานดินแดนรัสเซียซ้ำแล้วซ้ำเล่าและอย่างไม่คาดคิด; เช่นเดียวกัน ยังมีการรุกรานของชาวโปแลนด์เข้าสู่ราชอาณาจักรสทริกีโน และในช่วงเวลาต่อมา ในช่วงเวลาอันเลวร้ายนั้นในรัสเซีย ณ สถานที่บางแห่ง โบสถ์ของพระเจ้า — ซึ่งเพียงเป็นสถานที่บูชาและคอกม้า — ถูกทำลายและทำให้เสื่อมเสียศักดิ์ศรีโดยชาวต่างชาติ</w:t>
      </w:r>
    </w:p>
    <w:p w:rsidRPr="00E541CA" w:rsidR="00E541CA" w:rsidP="00E541CA" w:rsidRDefault="00E541CA" w14:paraId="37D4886C" w14:textId="63A321AF">
      <w:pPr>
        <w:ind w:firstLine="720"/>
      </w:pPr>
      <w:r w:rsidRPr="00E541CA">
        <w:t xml:space="preserve">อย่างไรก็ตาม ในปัจจุบัน ภายในรัฐรัสเซียใหญ่ ซึ่งได้รับการคุ้มครองจากความเมตตาของพระเจ้า เรายังไม่ได้เห็นการทำลายล้างโบสถ์ของพระเจ้าเช่นนี้จากการรุกรานของชาวต่างชาติ แม้จะได้ยินข่าวสงครามอยู่บ้าง; มีเพียงพระเจ้าเท่านั้นที่ทรงทราบว่าอนาคตจะเป็นอย่างไร อย่างไรก็ตาม หากด้วยความอนุญาตของพระเจ้า — เนื่องจากบาปของเรา — สิ่งเช่นนี้อาจเกิดขึ้นแม้ในปัจจุบันนี้ ก็ไม่ใช่ว่าโบสถ์ทุกแห่งทุกที่จะว่างเปล่า หรือจะเกิดขึ้นตลอดเวลา แต่จะเกิดขึ้นเพียงในบางสถานที่และบางช่วงเวลาเท่านั้น เช่นเดียวกับเมฆพายุที่มาพร้อมกับเสียงฟ้าร้องและแสงฟ้าแลบ ซึ่งผ่านไปในบางช่วงเวลาและบางสถานที่ ขอให้พระเจ้าทรงคุ้มครองโบสถ์อันศักดิ์สิทธิ์ของพระองค์ทุกแห่งให้พ้นจากความพินาศทั้งปวง</w:t>
      </w:r>
    </w:p>
    <w:p w:rsidRPr="00E541CA" w:rsidR="00E541CA" w:rsidP="00E541CA" w:rsidRDefault="00E541CA" w14:paraId="126F57B2" w14:textId="667A236C">
      <w:pPr>
        <w:ind w:firstLine="720"/>
      </w:pPr>
      <w:r w:rsidRPr="00E541CA">
        <w:t xml:space="preserve">แต่เนื่องจากพวกผู้แตกแยกไม่กล่าวถึงการร้างเปล่าของคริสตจักรของพระเจ้า ซึ่งบางครั้งเกิดขึ้น—ไม่ว่าจะเป็นจากความรุนแรงของพวกนอกรีตหรือการรุกรานจากต่างชาติ—แต่กลับประดิษฐ์ความชั่วร้ายอื่น ๆ ขึ้นมาด้วยความมุ่งร้ายของตนเอง โดยเรียกคริสตจักรของพระเจ้า—ซึ่งไม่ได้ร้างเปล่า แต่เต็มไปด้วยการสรรเสริญพระเจ้า—ว่าเป็นเพียงวิหารและคอกม้าเท่านั้น ดังนั้น เป็นหน้าที่ของเรา ในการหักล้างความชั่วร้ายของพวกเขา ต้องแสดงให้เห็นก่อนถึงความรุนแรงของการข่มเหงที่คริสตจักรของพระเจ้าต้องเผชิญ และในขณะเดียวกันก็ต้องตอบโต้คำหมิ่นประมาทของพวกเขาด้วย</w:t>
      </w:r>
    </w:p>
    <w:p w:rsidRPr="00E541CA" w:rsidR="00E541CA" w:rsidP="00E541CA" w:rsidRDefault="00E541CA" w14:paraId="02FEE6F5" w14:textId="75A85964">
      <w:pPr>
        <w:ind w:firstLine="720"/>
      </w:pPr>
      <w:r w:rsidRPr="00E541CA">
        <w:t xml:space="preserve">คริสตจักรของพระเจ้า ซึ่งกระจายอยู่ทั่วโลก ต้องทนทุกข์จากการข่มเหงในลักษณะพิเศษ: บางครั้งเกิดขึ้นเพียงในบางส่วนของคริสตจักร บางครั้งก็เกิดขึ้นทั่วทั้งคริสตจักร พระศาสนจักรต้องทนทุกข์จากการข่มเหงในบางส่วน เมื่อในประเทศหนึ่งถูกข่มเหง ในขณะที่อีกประเทศหนึ่งยังคงสงบสุข; ในราชอาณาจักรหนึ่งถูกกดขี่ ถูกทำร้าย และถูกลดจำนวนลง ในขณะที่อีกราชอาณาจักรหนึ่งเจริญรุ่งเรืองอย่างเสรี </w:t>
      </w:r>
      <w:r w:rsidRPr="00E541CA">
        <w:t xml:space="preserve">และ</w:t>
      </w:r>
      <w:r w:rsidRPr="00E541CA">
        <w:lastRenderedPageBreak/>
      </w:r>
      <w:r w:rsidRPr="00E541CA">
        <w:t xml:space="preserve"> เพิ่มจำนวนขึ้น นี่คือสถานการณ์ในปัจจุบัน: คริสตจักรของพระเจ้าถูกข่มเหงในดินแดนกรีก ถูกกดขี่โดยชาวตุรกี ในขณะที่ในดินแดนรัสเซีย ขอบคุณพระเจ้า! ยังไม่ถูกข่มเหง</w:t>
      </w:r>
    </w:p>
    <w:p w:rsidRPr="00E541CA" w:rsidR="00E541CA" w:rsidP="00E541CA" w:rsidRDefault="00E541CA" w14:paraId="2A68C8D1" w14:textId="06B868B7">
      <w:pPr>
        <w:ind w:firstLine="720"/>
      </w:pPr>
      <w:r w:rsidRPr="00E541CA">
        <w:t xml:space="preserve">อย่างไรก็ตาม คริสตจักรทั้งหมดได้ประสบกับการข่มเหงในช่วงต้นยุคสมัย ในยุคของอัครสาวกและหลังจากนั้น จนถึงยุคที่จักรพรรดิคอนสแตนตินได้รับแสงสว่าง เป็นเวลาประมาณสามร้อยปี; เพราะในเวลานั้นทั่วทั้งโลก คริสตจักรของพระคริสต์ถูกข่มเหง ถูกกดขี่ ถูกใส่ร้าย และถูกเปื้อนด้วยเลือดของมรณสักขีจำนวนมาก ทั้งในตะวันออกและตะวันตก ทั้งในเหนือและใต้ คริสตจักรทั้งโลกจะต้องเผชิญกับการข่มเหงเช่นนี้อีกครั้งหนึ่ง ณ วันสิ้นโลก ในยุคของปฏิปักษ์พระคริสต์; เพราะทั่วทั้งโลก คริสตชนที่แท้จริงจะถูกข่มเหงและถูกสังหารโดยผู้บูชาปฏิปักษ์พระคริสต์ และคริสตจักรของพระเจ้าจะถูกทำลายล้าง: แต่ในยุคปัจจุบันนี้ — แม้จะเรียกว่ายุคสุดท้าย — ยังไม่มีการข่มเหงเช่นนั้นต่อคริสตจักรของพระเจ้าทั้งมวลทั่วทั้งจักรวาล ยกเว้นเพียงบางส่วน ในประเทศบางแห่ง (เช่น กรีซ) เพราะเวลาที่ปฏิปักษ์พระคริสต์จะมาจริง ๆ ยังไม่มาถึง</w:t>
      </w:r>
    </w:p>
    <w:p w:rsidRPr="00E541CA" w:rsidR="00E541CA" w:rsidP="00E541CA" w:rsidRDefault="00E541CA" w14:paraId="71FEA784" w14:textId="516D6EF5">
      <w:pPr>
        <w:ind w:firstLine="720"/>
      </w:pPr>
      <w:r w:rsidRPr="00E541CA">
        <w:t xml:space="preserve">แต่สำหรับกลุ่มผู้แตกแยก ที่อ้างว่าการมาของปฏิปักษ์พระคริสต์อยู่ใกล้แล้ว และที่เรียกคริสตจักรของพระเจ้า—ซึ่งยังไม่ถูกทำลาย—ว่าเป็นเพียงวัดและคอกสัตว์ และที่อ้างคำพูดของนักบุญฮิปโพลิตัสเป็นหลักฐานสำหรับคำหมิ่นประมาทอันเท็จของตนเอง ข้าพเจ้าขอตอบว่า:</w:t>
      </w:r>
    </w:p>
    <w:p w:rsidRPr="00E541CA" w:rsidR="00E541CA" w:rsidP="00E541CA" w:rsidRDefault="00E541CA" w14:paraId="263C3547" w14:textId="5A5AE8EF">
      <w:pPr>
        <w:ind w:firstLine="720"/>
      </w:pPr>
      <w:r w:rsidRPr="00E541CA">
        <w:t xml:space="preserve">ความหมายที่แท้จริงของคำพูดของนักบุญฮิปโพลิตุส คือว่าจะมีช่วงเวลาหนึ่งที่ในเมืองและหมู่บ้านต่างๆ โบสถ์ของพระเจ้าจะกลายเป็นที่รกร้าง เหมือนเพียงวิหารธรรมดา ที่ไม่มีการประกอบพิธีกรรมและไม่มีการถวายเครื่องบูชา; นักบุญเอฟเรมก็ได้ทำนายเรื่องนี้ไว้เช่นกัน แต่ท่านผู้ตีความคำสอนของบรินอย่างผิดเพี้ยน ซึ่งตีความคำพูดของบรรดาบิดาผู้ศักดิ์สิทธิ์อย่างผิดไป กำลังโกหกและทรยศต่อความเชื่อของบรรดาบิดาผู้ศักดิ์สิทธิ์เหล่านั้น ที่ท่านพึ่งพาและเผยแพร่คำสอนของพวกเขา; เพราะท่านเหล่านั้นได้กล่าวไว้อย่างชัดเจนและตรงไปตรงมาว่า การมาของปฏิปักษ์พระคริสต์จะรับรู้ได้ด้วยประสาทสัมผัส ตามที่ท่านเหล่านั้นได้เปิดเผยไว้ตั้งแต่แรก; แต่พวกท่านกลับพูดขัดแย้งกับพวกเขา โดยอ้างว่าผู้ต่อต้านพระคริสต์ไม่สามารถรับรู้ได้ในความหมายทางกายภาพ แต่เพียงในจิตใจเท่านั้น และพวกท่านยังประกาศว่าเขาได้มาแล้วและกำลังครองราชย์ในมอสโก พระบิดาศักดิ์สิทธิ์ฮิปโพลิตัสและเอฟเรมกล่าวว่า ในยุคสมัยของผู้ต่อต้านพระคริสต์ที่แท้จริง โบสถ์ของพระเจ้าจะถูกทิ้งร้างและกลายเป็นเพียงอาคารเท่านั้น; แต่ท่านกลับกล่าวว่า แม้ในขณะนี้ (แม้ว่าผู้ต่อต้านพระคริสต์ยังไม่ได้มาในรูปกาย) โบสถ์ของพระเจ้าก็เหมือนเพียงสถานที่สักการะเท่านั้น ดังนั้น จงตัดสินด้วยตัวท่านเองว่า ควรเชื่อใครดีกว่า: บิดาผู้ศักดิ์สิทธิ์ผู้กล่าวความจริง หรือท่านผู้โกหกและต่อต้านความจริงดั่งผู้ต่อต้านหอก? เพราะแม้ท่านจะเห็นว่าโบสถ์ของพระเจ้าไม่ได้ว่างเปล่า ไม่ใช่เพียงวิหาร หรือคอกม้า แต่เป็นวิหารของพระเจ้า ที่เต็มไปด้วยการสรรเสริญพระเจ้า และภายในนั้นย่อมมีเครื่องบูชาที่ไม่มีเลือดอยู่เสมอ: แต่ท่านก็ยังไม่หยุดเรียกมันว่าเพียงวิหารและคอกม้า และท่านก็เห็น แต่ท่านกลับพูดเท็จ ไม่เชื่อในสิ่งที่ตาท่านเห็นเอง เพราะความชั่วร้ายของท่านได้ทำให้ท่านตาบอด จนแม้ท่านจะเห็น แต่ท่านก็ไม่เห็น และแม้ท่านจะได้ยิน แต่ท่านก็ไม่เข้าใจ และด้วยความชั่วร้ายที่ผิดหลักคำสอนของท่าน ท่านจะพินาศไป</w:t>
      </w:r>
    </w:p>
    <w:p w:rsidRPr="00E541CA" w:rsidR="00E541CA" w:rsidP="00E541CA" w:rsidRDefault="00E541CA" w14:paraId="5CC38967" w14:textId="42C24937">
      <w:pPr>
        <w:ind w:firstLine="720"/>
      </w:pPr>
      <w:r w:rsidRPr="00E541CA">
        <w:t xml:space="preserve">แต่เราบอกว่า แม้จะเป็นวันสุดท้าย และแม้ปลายยุคจะใกล้เข้ามาแล้ว แต่เวลาแห่งการสิ้นสุดยุคสุดท้ายยังไม่ได้มาถึงสำหรับเรา เว้นแต่ว่ามีสัญญาณบางอย่างที่บ่งชี้ถึงมันได้ปรากฏขึ้นแล้ว ซึ่งเห็นได้ชัดจากพระวจนะของพระเจ้าเอง ในพระวรสารมัทธิว ตอนต้นบทที่ 98: </w:t>
      </w:r>
      <w:r w:rsidRPr="00E541CA">
        <w:rPr>
          <w:i/>
        </w:rPr>
        <w:t xml:space="preserve">ขณะที่พระองค์ประทับนั่งอยู่บนภูเขาแห่งมะกอกเทศ เหล่าสาวกได้มาหาพระองค์เป็นการส่วนตัว และกล่าวว่า ‘ขอพระองค์ทรงบอกเราเถิด สิ่งเหล่านี้จะเกิดขึ้นเมื่อใด? และเครื่องหมายแห่งการเสด็จมาของพระองค์และแห่งการสิ้นสุดยุคสมัยจะเป็นอย่างไร?’ และพระเยซูทรงตอบและตรัสกับพวกเขาว่า: ‘จงระวังอย่าให้ใครนำท่านหลงทาง เพราะจะมีหลายคนมาในนามของเรา โดยกล่าวว่า “เราคือพระคริสต์” และพวกเขาจะนำคนจำนวนมากให้หลงทาง’ ท่านจะได้ยินเรื่องสงครามและข่าวลือเกี่ยวกับสงคราม; </w:t>
      </w:r>
      <w:r w:rsidRPr="00E541CA">
        <w:t xml:space="preserve">อย่าให้ใจท่านหวั่นไหว; </w:t>
      </w:r>
      <w:r w:rsidRPr="00E541CA">
        <w:rPr>
          <w:i/>
        </w:rPr>
        <w:t xml:space="preserve">เพราะสิ่งเหล่านี้ทั้งหมดต้องเกิดขึ้น แต่ยังไม่ถึงวัน</w:t>
      </w:r>
      <w:r w:rsidRPr="00E541CA">
        <w:t xml:space="preserve">สุดท้าย</w:t>
      </w:r>
      <w:r w:rsidRPr="00E541CA">
        <w:rPr>
          <w:rStyle w:val="FootnoteReference"/>
          <w:i/>
        </w:rPr>
        <w:footnoteReference w:id="292"/>
      </w:r>
      <w:r w:rsidRPr="00E541CA">
        <w:t xml:space="preserve"> ในพระวรสารมาระโก ตอนต้นของข้อ 58: </w:t>
      </w:r>
      <w:r w:rsidRPr="00E541CA">
        <w:rPr>
          <w:i/>
        </w:rPr>
        <w:t xml:space="preserve">‘จะมีคนมากมายมาในนามของเรา และกล่าวว่า “เราคือพระคริสต์” และพวกเขาจะนำคนจำนวนมากให้หลงทาง’ แต่เมื่อท่านได้ยินเรื่องสงครามและข่าวลือเกี่ยวกับสงคราม อย่ากลัวเลย </w:t>
      </w:r>
      <w:r w:rsidRPr="00E541CA">
        <w:t xml:space="preserve">เพราะสิ่งเหล่านี้</w:t>
      </w:r>
      <w:r w:rsidRPr="00E541CA">
        <w:rPr>
          <w:i/>
        </w:rPr>
        <w:t xml:space="preserve">ต้องเกิดขึ้น แต่ปลายทางยังไม่มาถึง</w:t>
      </w:r>
      <w:r w:rsidRPr="00E541CA">
        <w:rPr>
          <w:rStyle w:val="FootnoteReference"/>
          <w:i/>
        </w:rPr>
        <w:footnoteReference w:id="293"/>
      </w:r>
      <w:r w:rsidRPr="00E541CA">
        <w:t xml:space="preserve"> ในพระวรสารลูกา ตอนต้นบท 105: </w:t>
      </w:r>
      <w:r w:rsidRPr="00E541CA">
        <w:rPr>
          <w:i/>
        </w:rPr>
        <w:t xml:space="preserve">‘จงระวังอย่าให้ถูกนำให้หลงทาง เพราะจะมีหลายคนมา</w:t>
      </w:r>
      <w:r w:rsidRPr="00E541CA">
        <w:rPr>
          <w:i/>
        </w:rPr>
        <w:t xml:space="preserve">ในนามของเรา โดยกล่าวว่า “เรา</w:t>
      </w:r>
      <w:r w:rsidRPr="00E541CA">
        <w:rPr>
          <w:i/>
        </w:rPr>
        <w:t xml:space="preserve">คือพระองค์นั้น” และ “เวลาใกล้แล้ว” อย่าตามพวกเขาไป’ เมื่อท่านได้ยินเรื่องสงครามและความวุ่นวาย อย่ากลัวเลย เพราะสิ่งเหล่านี้ต้องเกิดขึ้นก่อน แต่ยังไม่ถึงจุดจบ</w:t>
      </w:r>
      <w:r w:rsidRPr="00E541CA">
        <w:rPr>
          <w:rStyle w:val="FootnoteReference"/>
          <w:i/>
        </w:rPr>
        <w:footnoteReference w:id="294"/>
      </w:r>
      <w:r w:rsidRPr="00E541CA">
        <w:t xml:space="preserve"> จงฟังคำเหล่านี้ของพระเจ้า: สงครามและความวุ่นวายต้องเกิดขึ้นก่อน แต่นั่นไม่ใช่จุดจบ </w:t>
      </w:r>
      <w:r w:rsidRPr="00E541CA">
        <w:rPr>
          <w:i/>
        </w:rPr>
        <w:t xml:space="preserve">ไม่ใช่จุดจบ </w:t>
      </w:r>
      <w:r w:rsidRPr="00E541CA">
        <w:t xml:space="preserve">ยังไม่ถึงจุดจบ เพราะสงครามและความวุ่นวายมีอยู่แล้ว และมันมีอยู่ก่อนเราแล้ว; แต่จุดจบที่แท้จริงยังไม่มาถึง; นั่นไม่ใช่จุดจบ; วันเหล่านั้นยังไม่มาถึง ซึ่งคริสตจักรของพระเจ้าทั่วโลกจะถูกข่มเหงและถูกทำลาย เพราะปฏิปักษ์พระคริสต์ยังไม่มาในเนื้อหนัง ตามที่ได้ทำนายไว้ และศาสนาคริสต์ ซึ่งได้รับการรักษาไว้ด้วยความเมตตาของพระเจ้า ยังไม่ถูกทำลาย เพราะเพียงเมื่อนั้นเท่านั้นที่คริสตจักรของพระเจ้าจะว่างเปล่า เมื่อผู้ต่อต้านพระคริสต์มาและทำลายศาสนาคริสต์; เพราะเขาจะฆ่าผู้ที่ไม่อานุภาพต่อเขา ส่วนคนอื่นๆ จะต้องหนีไปยังภูเขา ทะเลทราย และถ้ำ; และยังมีคนอื่นๆ ที่ได้เห็นปาฏิหาริย์ของปฏิคริสต์ จะถูกล่อลวงและเข้าร่วมกับเขา: เมื่อนั้น คริสตจักรของพระเจ้าจะถูกทำลาย และใน</w:t>
      </w:r>
      <w:r w:rsidRPr="00E541CA">
        <w:lastRenderedPageBreak/>
      </w:r>
      <w:r w:rsidRPr="00E541CA">
        <w:t xml:space="preserve"> จะถูกเปลี่ยนเป็นเพียงวัดและคอกสัตว์เท่านั้น แต่ในขณะนี้ ด้วยพระคุณของพระคริสต์ โบสถ์ศักดิ์สิทธิ์ของพระองค์ในรัฐรัสเซียยังไม่ถูกทิ้งร้าง และยังไม่ถูกเปลี่ยนเป็นเพียงโรงเก็บข้าว; พิธีกรรมยังคงจัดขึ้นในนั้น การถวายเครื่องบูชาที่ไม่มีเลือดยังคงดำเนินไป และศีลศักดิ์สิทธิ์ทั้งหมดของคริสต์ศาสนายังคงปฏิบัติโดยไม่มีการเปลี่ยนแปลง; ไม่มีใครลบชื่อพระคริสต์ออกจากดินแดนรัสเซีย ไม่มีใครข่มเหงหรือทรมานชาวรัสเซียเพราะพระคริสต์ ไม่มีใครห้ามการประกอบพิธีในโบสถ์ ไม่มีใครขัดขวางการประกอบพิธีศีลศักดิ์สิทธิ์ของคริสต์; ความเชื่อคริสต์ยังคงเจริญรุ่งเรืองในรัฐรัสเซียนี้ และพระคริสต์ พระเจ้าที่แท้จริงของเรา ได้รับการถวายเกียรติ และพระนามอันศักดิ์สิทธิ์ที่สุดของพระองค์ได้รับการเคารพในหมู่คริสต์ชน และพระวจนะของพระเจ้าถูกประกาศอย่างไม่ถูกขัดขวางในทุกคริสตจักร และนักบุญฮิปโพลิตัสได้กล่าวไว้อย่างชัดเจนว่า: เมื่อผู้ต่อต้านพระคริสต์ขึ้นครองบัลลังก์ตามสิทธิ์อันชอบธรรมของพระองค์แล้ว โบสถ์ของพระเจ้าจะร้องไห้ด้วยความโศกเศร้าอย่างยิ่ง เพราะในนั้นจะไม่มีการถวายเครื่องบูชาหรือใช้กระถางธูปอีกต่อไป และจะไม่มีการประกอบพิธีกรรมใดที่พระเจ้าทรงพอพระทัย; แล้วโบสถ์ศักดิ์สิทธิ์เหล่านั้นจะกลายเป็นเหมือนคลังเก็บผลไม้ และพระกายและพระโลหิตอันล้ำค่าของพระคริสต์จะไม่ปรากฏในวันเหล่านั้น (ของปฏิคริสต์); พิธีกรรมจะหยุดลง และการอ่านพระคัมภีร์จะไม่ได้ยิน</w:t>
      </w:r>
      <w:r w:rsidRPr="00E541CA">
        <w:rPr>
          <w:rStyle w:val="FootnoteReference"/>
        </w:rPr>
        <w:footnoteReference w:id="295"/>
      </w:r>
      <w:r w:rsidRPr="00E541CA">
        <w:t xml:space="preserve"> นี่คือคำกล่าวของฮิปโพลิตัส จนถึงตรงนี้ เช่นเดียวกัน นักบุญเอฟเรมกล่าวว่า สิ่งทั้งหมดนี้จะเกิดขึ้นในวันของปฏิปักษ์พระคริสต์ และไม่ใช่ก่อนการมาของปฏิปักษ์พระคริสต์: เพราะเมื่อเขาปรากฏตัว เขาจะเริ่มทำลายโบสถ์ศักดิ์สิทธิ์และเปลี่ยนพวกมันให้กลายเป็นเพียงศาลเจ้าเท่านั้น; จนกว่าเขาจะปรากฏตัว เวลานั้นยังไม่มาถึงที่ในเมืองและหมู่บ้านทั่วโลก โบสถ์ของพระเจ้าจะว่างเปล่า กลายเป็นเพียงศาลเจ้าและคอกม้า</w:t>
      </w:r>
      <w:r w:rsidRPr="00E541CA">
        <w:rPr>
          <w:rStyle w:val="FootnoteReference"/>
        </w:rPr>
        <w:footnoteReference w:id="296"/>
      </w:r>
      <w:r w:rsidRPr="00E541CA">
        <w:t xml:space="preserve"> .</w:t>
      </w:r>
    </w:p>
    <w:p w:rsidRPr="00E541CA" w:rsidR="00E541CA" w:rsidP="00E541CA" w:rsidRDefault="00E541CA" w14:paraId="3B978F4B" w14:textId="1D003284">
      <w:pPr>
        <w:ind w:firstLine="720"/>
      </w:pPr>
      <w:r w:rsidRPr="00E541CA">
        <w:t xml:space="preserve">ดังนั้น </w:t>
      </w:r>
      <w:r w:rsidRPr="00E541CA">
        <w:t xml:space="preserve">ความเท็จของพวกนอกรีต Brynski </w:t>
      </w:r>
      <w:r w:rsidRPr="00E541CA">
        <w:rPr>
          <w:i/>
        </w:rPr>
        <w:t xml:space="preserve">จึงถูกเปิดเผยอย่างชัดเจนแล้ว</w:t>
      </w:r>
      <w:r w:rsidRPr="00E541CA">
        <w:t xml:space="preserve">; พวกเขากล่าวอ้างว่าเวลาแห่งความรกร้างของคริสตจักรและการเปลี่ยนมันให้กลายเป็นเพียงสถานที่สักการะและโรงเก็บสัตว์นั้นได้มาถึงแล้ว เว้นแต่ว่าในความบ้าคลั่งของพวกเขา พวกเขาจะจินตนาการว่า: เพราะสำหรับเรา โบสถ์ของพระเจ้าเปรียบเสมือนสวนเอเดนและสวรรค์บนโลก; ขณะที่เรายืนอยู่ด้วยร่างกายนี้ เราจินตนาการว่าตัวเองกำลังยืนอยู่ในสวรรค์ด้วยจิตใจ และหัวใจของเราถูกยกขึ้นสู่พระเจ้าของเรา</w:t>
      </w:r>
    </w:p>
    <w:p w:rsidRPr="00E541CA" w:rsidR="00E541CA" w:rsidP="00E541CA" w:rsidRDefault="00E541CA" w14:paraId="0042FE61" w14:textId="25257A06">
      <w:pPr>
        <w:ind w:firstLine="720"/>
      </w:pPr>
      <w:r w:rsidRPr="00E541CA">
        <w:t xml:space="preserve">ข้อพิจารณาที่ 5</w:t>
      </w:r>
    </w:p>
    <w:p w:rsidRPr="00E541CA" w:rsidR="00E541CA" w:rsidP="00E541CA" w:rsidRDefault="00E541CA" w14:paraId="536A5CA0" w14:textId="327050D3">
      <w:pPr>
        <w:ind w:firstLine="720"/>
        <w:rPr>
          <w:i/>
        </w:rPr>
      </w:pPr>
      <w:r w:rsidRPr="00E541CA">
        <w:rPr>
          <w:i/>
        </w:rPr>
        <w:t xml:space="preserve">ในวันสุดท้ายเหล่านี้ มีผู้เลี้ยงแกะบางคนที่กำลังกลายเป็นหมาป่าหรือไม่?</w:t>
      </w:r>
    </w:p>
    <w:p w:rsidRPr="00E541CA" w:rsidR="00E541CA" w:rsidP="00E541CA" w:rsidRDefault="00E541CA" w14:paraId="475C3235" w14:textId="6D72325F">
      <w:pPr>
        <w:ind w:firstLine="720"/>
      </w:pPr>
      <w:r w:rsidRPr="00E541CA">
        <w:t xml:space="preserve">และคำพูดของนักบุญฮิปโพลิตัสนี้ — ‘ผู้เลี้ยงแกะ</w:t>
      </w:r>
      <w:r w:rsidRPr="00E541CA">
        <w:t xml:space="preserve">จะกลายเป็น</w:t>
      </w:r>
      <w:r w:rsidRPr="00E541CA">
        <w:rPr>
          <w:i/>
        </w:rPr>
        <w:t xml:space="preserve">เหมือน</w:t>
      </w:r>
      <w:r w:rsidRPr="00E541CA">
        <w:rPr>
          <w:i/>
        </w:rPr>
        <w:t xml:space="preserve">หมาป่า</w:t>
      </w:r>
      <w:r w:rsidRPr="00E541CA">
        <w:rPr>
          <w:i/>
        </w:rPr>
        <w:t xml:space="preserve">’ — </w:t>
      </w:r>
      <w:r w:rsidRPr="00E541CA">
        <w:t xml:space="preserve">เป็นความจริง; เพราะในสมัยที่ท่านยังมีชีวิตอยู่ ท่านได้มองเห็นอนาคตและทำนายเกี่ยวกับยุคสมัยที่จะมาถึงหลังจากท่าน: และคำพูดของท่านได้เป็นจริงแล้วเกี่ยวกับผู้เลี้ยงแกะบางกลุ่ม แม้ไม่ใช่ทั้งหมด; และตอนนี้คำพูดเหล่านั้นกำลังเป็นจริงเกี่ยวกับผู้เลี้ยงแกะบางกลุ่ม แม้ไม่ใช่ทั้งหมด; และในอนาคตคำพูดเหล่านั้นจะเป็นจริงเกี่ยวกับผู้เลี้ยงแกะบางกลุ่ม แม้ไม่ใช่ทั้งหมด</w:t>
      </w:r>
    </w:p>
    <w:p w:rsidRPr="00E541CA" w:rsidR="00E541CA" w:rsidP="00E541CA" w:rsidRDefault="00E541CA" w14:paraId="0951DA33" w14:textId="5A66C92A">
      <w:pPr>
        <w:ind w:firstLine="720"/>
      </w:pPr>
      <w:r w:rsidRPr="00E541CA">
        <w:t xml:space="preserve">คำพูดของนัก</w:t>
      </w:r>
      <w:r w:rsidRPr="00E541CA">
        <w:t xml:space="preserve">บุญฮิปโพลิตัส</w:t>
      </w:r>
      <w:r w:rsidRPr="00E541CA">
        <w:t xml:space="preserve">ได้เป็น</w:t>
      </w:r>
      <w:r w:rsidRPr="00E541CA">
        <w:t xml:space="preserve">จริงแล้วเกี่ยวกับผู้เลี้ยงแกะบางคนที่คล้ายหมาป่า; เพราะในช่วงชีวิตของท่าน มีพระสังฆราชและพระสงฆ์ผู้นับถือลัทธิผิดมากมาย: ยูโดคิอุส (Eudoxius) ผู้เป็นพระสังฆราชอาริอานแห่งคอนสแตนติโนเปิล, มาเซโดนิอุส (Macedonius) ผู้เป็นพระสังฆราชแห่งคอนสแตนติโนเปิล ผู้ต่อสู้กับวิญญาณชั่ว และผู้อื่นในสังฆมณฑลต่าง ๆ ล้วนเป็นพระสังฆราชและพระสงฆ์: บางคนเป็นผู้นับถือลัทธิยูทิเชียน บางคนเป็นผู้นับถือลัทธิดิโอสคอร์เรียนิสต์ และผู้อื่นในคณะสงฆ์ที่ถือความเห็นนอกรีต: ผู้เลี้ยงแกะเหล่านี้คือหมาป่า</w:t>
      </w:r>
    </w:p>
    <w:p w:rsidRPr="00E541CA" w:rsidR="00E541CA" w:rsidP="00E541CA" w:rsidRDefault="00E541CA" w14:paraId="1FCF0DE6" w14:textId="6554F257">
      <w:pPr>
        <w:ind w:firstLine="720"/>
      </w:pPr>
      <w:r w:rsidRPr="00E541CA">
        <w:t xml:space="preserve">อย่างไรก็ตาม ในช่วงเวลาเดียวกันนั้น ก็มีผู้เลี้ยงแกะที่เคร่งครัดในความเชื่อด้วย; และนักบุญผู้ยิ่งใหญ่ เช่น นักบุญนิโคลัสผู้สารภาพ นักบุญสปิริดอน และท่านอื่น ๆ ที่ส่องแสงดั่งแสงสว่างในโลก—ผู้เลี้ยงแกะเหล่านี้ไม่ใช่หมาป่า แต่เป็นผู้เลี้ยงแกะที่แท้จริง ที่ยอมสละชีวิตเพื่อฝูงแกะของตน</w:t>
      </w:r>
    </w:p>
    <w:p w:rsidRPr="00E541CA" w:rsidR="00E541CA" w:rsidP="00E541CA" w:rsidRDefault="00E541CA" w14:paraId="22568046" w14:textId="370CEA45">
      <w:pPr>
        <w:ind w:firstLine="720"/>
      </w:pPr>
      <w:r w:rsidRPr="00E541CA">
        <w:t xml:space="preserve">แม้ในปัจจุบันนี้ คำพูดของนักบุญฮิปโพลิตัสก็กำลังเป็นจริงเกี่ยวกับผู้เลี้ยงแกะบางคนที่คล้ายหมาป่า แล้วพวกเขาคือใคร? จงระวังผู้ที่ละเลยฝูงแกะที่ได้รับการมอบหมายให้ดูแล หรือผู้ที่ด้วยตัวอย่างชีวิตชั่วร้ายและเสื่อมทรามของตนเอง นำฝูงแกะให้หลงทาง หรือผู้ที่จงใจสอนความชั่ว และด้วยเหตุนี้จึงมีความผิดในการทำลายฝูงแกะของตน; หรือผู้ที่ปฏิบัติความนอกรีตและแยกตัวออกจากคริสตจักรของพระคริสต์ นำผู้อื่นเข้าสู่ความนอกรีต เช่นเดียวกับผู้นำการแตกแยกในอดีต ได้แก่ คาปิโต, อาบาคุม, ลาซารัส, นิกิตาผู้เสแสร้ง และผู้อื่นที่ร่วมด้วย และแม้ในปัจจุบันนี้ยังมีคนเช่นนี้อยู่มากมาย; บางคนในจำนวนนั้น ซึ่งเป็นนักบวช ได้ทิ้งโบสถ์และบ้านของตนเองไปอยู่ที่บ้านของผู้ก่อการแตกแยก ส่วนคนอื่นๆ แม้จะอาศัยอยู่ในโบสถ์ของตนเองและอ้างอย่างหน้าซื่อใจคดว่าเป็นผู้นับถือความเชื่อที่ถูกต้อง แต่กลับสมคบคิดกับผู้ก่อการแตกแยกและเห็นพ้องกับพวกเขา รวมทั้งซ่อนเร้นและให้ที่พักพิงแก่ผู้มาวัดของพวกเขา, ที่ถูกกลุ่มผู้แตกแยกชักจูงให้หลงทาง พวกเขากลับให้ที่พักพิงและสนับสนุนพวกเขา; ผู้เลี้ยงแกะเหล่านี้คือหมาป่าที่แท้จริง ซึ่งฉีกกัดฝูงแกะของพระคริสต์และกลืนกินวิญญาณของแกะพระคริสต์</w:t>
      </w:r>
    </w:p>
    <w:p w:rsidRPr="00E541CA" w:rsidR="00E541CA" w:rsidP="00E541CA" w:rsidRDefault="00E541CA" w14:paraId="3B85013F" w14:textId="6DC4581A">
      <w:pPr>
        <w:ind w:firstLine="720"/>
      </w:pPr>
      <w:r w:rsidRPr="00E541CA">
        <w:t xml:space="preserve">อย่างไรก็ตาม ไม่ใช่ทุกคนที่เป็นผู้ดูแลในเมืองและหมู่บ้านจะเป็นเช่นนี้; ไม่ใช่ทุกคนที่ประมาท ไม่ใช่ทุกคนที่นำผู้อื่นให้หลงทาง ไม่ใช่ทุกคนที่สอนความชั่ว ไม่ใช่ทุกคนที่เป็นผู้นอกรีต; แต่ส่วนใหญ่เป็นผู้นำที่แท้จริง ผู้ที่ห่วงใยการรอดพ้นของวิญญาณมนุษย์ ผู้เป็นแบบอย่างทั้งด้วยคำพูดและการกระทำของชีวิตที่มีคุณธรรม ผู้รักษาความเชื่อที่บริสุทธิ์โดยไม่มีมลทิน ผู้ไม่ประนีประนอมกับผู้เบี่ยงเบน แต่กลับตัดพวกเขาออก—เหมือนแขนขาที่เน่าเปื่อย—จากร่างกายของพระศาสนจักร ผู้นำเหล่านี้ไม่ใช่หมาป่า แต่เป็นผู้นำที่แท้จริง</w:t>
      </w:r>
    </w:p>
    <w:p w:rsidRPr="00E541CA" w:rsidR="00E541CA" w:rsidP="00E541CA" w:rsidRDefault="00E541CA" w14:paraId="3BD8988A" w14:textId="3A381436">
      <w:pPr>
        <w:ind w:firstLine="720"/>
      </w:pPr>
      <w:r w:rsidRPr="00E541CA">
        <w:lastRenderedPageBreak/>
      </w:r>
      <w:r w:rsidRPr="00E541CA">
        <w:t xml:space="preserve">เช่นเดียวกัน คำพูดของนักบุญฮิปโพลิตัสจะเป็นจริงในวันข้างหน้า: ว่าจะมีผู้นำเหมือนหมาป่า แต่ไม่ใช่ทั้งหมด; เพราะแม้ในวันของปฏิคริสต์เอง ก็เช่นเดียวกับที่ประชาชนทั่วไปบางคนจะถูกหลอกลวง นักบวชบางคนก็เช่นกัน บางคนจะถูกชักจูงให้หลงทางและติดตามผู้ต่อต้านพระคริสต์ ในขณะที่คนอื่นๆ จะไม่ถูกชักจูงให้หลงทาง แต่จะยืนหยัดต่อต้านเขา โดยให้คำเตือนและเสริมสร้างผู้อื่นในความเชื่ออันศักดิ์สิทธิ์: เพราะบรรดาผู้รับศีลศักดิ์สิทธิ์ที่ถูกชักจูงให้หลงทางและเข้าร่วมกับผู้ต่อต้านพระคริสต์ ผู้เลี้ยงแกะเหล่านั้นจะเป็นหมาป่า; แต่ผู้ที่ยืนหยัดเพื่อพระคริสต์จนถึงขั้นต้องหลั่งเลือด จะพิสูจน์ให้เห็นว่าเป็นผู้เลี้ยงแกะที่แท้จริง ผู้ที่ยืนหยัดในพระนามพระคริสต์และพระสงฆ์ผู้พลีชีพ—ซึ่งนักบุญฮิปโพลิตัสได้กล่าวไว้ว่า: ‘ผู้ใดที่ยืนหยัดต่อต้านผู้ทรมานในเวลานั้น ย่อมเป็นผู้มีบุญ เพราะพวกเขาจะปรากฏตัวยิ่งใหญ่กว่า มีเกียรติยศมากกว่า และได้รับการยกย่องสูงกว่าผู้พลีชีพคนแรก’; เพราะในขณะที่ผู้พลีชีพกลุ่มแรกได้เอาชนะผู้รับใช้ของปฏิคริสต์ แต่กลุ่มนี้จะโค่นล้มบุตรแห่งความพินาศเอง และได้รับชัยชนะ</w:t>
      </w:r>
      <w:r w:rsidRPr="00E541CA">
        <w:rPr>
          <w:rStyle w:val="FootnoteReference"/>
        </w:rPr>
        <w:footnoteReference w:id="297"/>
      </w:r>
      <w:r w:rsidRPr="00E541CA">
        <w:t xml:space="preserve"> . จนถึงตรงนี้คือคำกล่าวของฮิปโพลิตัส</w:t>
      </w:r>
    </w:p>
    <w:p w:rsidRPr="00E541CA" w:rsidR="00E541CA" w:rsidP="00E541CA" w:rsidRDefault="00E541CA" w14:paraId="2157A3EA" w14:textId="11F29361">
      <w:pPr>
        <w:ind w:firstLine="720"/>
      </w:pPr>
      <w:r w:rsidRPr="00E541CA">
        <w:t xml:space="preserve">เพราะคำพูดของนักบุญฮิปโพลิตัสเกี่ยวกับผู้เลี้ยงแกะบางกลุ่ม (ไม่ใช่ทั้งหมด) ที่เหมือนหมาป่านั้นเป็นความจริง แต่ผู้สอนผิดและผู้นอกรีตจากบริน ซึ่งเรียกนักบวชทั้งหมดว่า ‘หมาป่า’ นั้น กำลังโกหกในฐานะลูกของบิดาแห่งความเท็จ คือมาร; เพราะหากตามคำพูดที่หมิ่นประมาทของพวกเขา นักบวชทั้งหมดเป็นหมาป่าแล้ว ก็จะไม่เหลือแกะของพระคริสต์ในโลกนี้เลย และพระคริสต์ก็จะไม่มีพระศาสนจักรของพระองค์บนโลกนี้ ซึ่งพระองค์เป็นศีรษะของพระศาสนจักรนั้น; และศีรษะนั้นก็จะไม่มีสมาชิก ไม่มีร่างกายของพระศาสนจักรของพระองค์—ส่วนสำคัญที่สุด คือนักบวช—ที่ถูกเปลี่ยนเป็นหมาป่าแล้ว แต่สิ่งนี้ไม่เป็นเช่นนั้น และจะไม่มีวันเป็นเช่นนั้นเลย; เพราะจนกระทั่งสิ้นยุค ทั้งฝูงแกะของพระคริสต์และผู้เลี้ยงฝูงแกะของพระคริสต์จะยังคงอยู่ แม้จะมีหลายคนตกหล่นและถูกแยกออกจากข้าวสาลีเหมือนแกลบ; แต่ไม่ใช่ทุกคน: แกลบจะถูกลมพัดไป แต่ข้าวสาลีจะยังคงอยู่บนลานนวดข้าว; เช่นเดียวกับในสมัยของพระคริสต์: </w:t>
      </w:r>
      <w:r w:rsidRPr="00E541CA">
        <w:rPr>
          <w:i/>
        </w:rPr>
        <w:t xml:space="preserve">ศิษย์ของพระองค์หลายคนได้หันหลังกลับและไม่เดินตามพระองค์อีกต่อไป พระเยซูจึงตรัสกับอัครสาวกสิบสองคนว่า ‘ท่านทั้งหลายก็ต้องการ</w:t>
      </w:r>
      <w:r w:rsidRPr="00E541CA">
        <w:t xml:space="preserve">จะไป</w:t>
      </w:r>
      <w:r w:rsidRPr="00E541CA">
        <w:rPr>
          <w:i/>
        </w:rPr>
        <w:t xml:space="preserve">หรือไม่</w:t>
      </w:r>
      <w:r w:rsidRPr="00E541CA">
        <w:t xml:space="preserve">?</w:t>
      </w:r>
      <w:r w:rsidRPr="00E541CA">
        <w:rPr>
          <w:i/>
        </w:rPr>
        <w:t xml:space="preserve">’ ซีโมน เปโตรจึงทูลตอบว่า ‘พระเจ้าข้า เราจะไปหาใครได้เล่า? พระองค์มีถ้อยคำแห่งชีวิตนิรันดร์</w:t>
      </w:r>
      <w:r w:rsidRPr="00E541CA">
        <w:t xml:space="preserve">life</w:t>
      </w:r>
      <w:r w:rsidRPr="00E541CA">
        <w:rPr>
          <w:rStyle w:val="FootnoteReference"/>
          <w:i/>
        </w:rPr>
        <w:footnoteReference w:id="298"/>
      </w:r>
      <w:r w:rsidRPr="00E541CA">
        <w:t xml:space="preserve"> ’</w:t>
      </w:r>
    </w:p>
    <w:p w:rsidRPr="00E541CA" w:rsidR="00E541CA" w:rsidP="00E541CA" w:rsidRDefault="00E541CA" w14:paraId="3BADB481" w14:textId="149A4FCE">
      <w:pPr>
        <w:ind w:firstLine="720"/>
      </w:pPr>
      <w:r w:rsidRPr="00E541CA">
        <w:t xml:space="preserve">ข้อพิจารณาที่ 6</w:t>
      </w:r>
    </w:p>
    <w:p w:rsidRPr="00E541CA" w:rsidR="00E541CA" w:rsidP="00E541CA" w:rsidRDefault="00E541CA" w14:paraId="7FA8D67A" w14:textId="0B38FBE3">
      <w:pPr>
        <w:ind w:firstLine="720"/>
        <w:rPr>
          <w:i/>
        </w:rPr>
      </w:pPr>
      <w:r w:rsidRPr="00E541CA">
        <w:rPr>
          <w:i/>
        </w:rPr>
        <w:t xml:space="preserve">พระเจ้าจะหันหน้าหนีจากผู้เชื่อ ทั้งในเมืองและในหมู่บ้าน เพราะยุคสุดท้ายและยุคแห่งความทุกข์ยากที่กำลังจะมาถึงหรือไม่?</w:t>
      </w:r>
    </w:p>
    <w:p w:rsidRPr="00E541CA" w:rsidR="00E541CA" w:rsidP="00E541CA" w:rsidRDefault="00E541CA" w14:paraId="1059BD7C" w14:textId="5DC6F950">
      <w:pPr>
        <w:ind w:firstLine="720"/>
      </w:pPr>
      <w:r w:rsidRPr="00E541CA">
        <w:t xml:space="preserve">เพื่อเข้าใจเรื่องนี้ให้ชัดเจนยิ่งขึ้น ให้เราพิจารณาก่อนถึงแนวคิดเรื่อง ‘เวลา’: ‘เวลาแห่งความทุกข์ยาก’ หมายถึงอะไร และมันจะเกิดขึ้นเมื่อใด?</w:t>
      </w:r>
    </w:p>
    <w:p w:rsidRPr="00E541CA" w:rsidR="00E541CA" w:rsidP="00E541CA" w:rsidRDefault="00E541CA" w14:paraId="74ED21B6" w14:textId="4833384E">
      <w:pPr>
        <w:ind w:firstLine="720"/>
        <w:rPr>
          <w:i/>
        </w:rPr>
      </w:pPr>
      <w:r w:rsidRPr="00E541CA">
        <w:rPr>
          <w:i/>
        </w:rPr>
        <w:t xml:space="preserve">เราต้องเข้าใจ ‘เวลาแห่งความโกรธ’ ในสองทางที่ต่างกัน:</w:t>
      </w:r>
    </w:p>
    <w:p w:rsidRPr="00E541CA" w:rsidR="00E541CA" w:rsidP="00E541CA" w:rsidRDefault="00E541CA" w14:paraId="60872454" w14:textId="3B898E8C">
      <w:pPr>
        <w:ind w:firstLine="720"/>
      </w:pPr>
      <w:r w:rsidRPr="00E541CA">
        <w:t xml:space="preserve">“ช่วงเวลาที่รุนแรง” ครั้งแรก คือช่วงเวลาที่ก่อสงครามต่อต้านพระคริสต์พระเจ้าเอง และต่อต้านพระศาสนจักรอันศักดิ์สิทธิ์ของพระองค์ ซึ่งได้รับการไถ่บาปด้วยพระโลหิตอันล้ำค่าของพระองค์</w:t>
      </w:r>
    </w:p>
    <w:p w:rsidRPr="00E541CA" w:rsidR="00E541CA" w:rsidP="00E541CA" w:rsidRDefault="00E541CA" w14:paraId="37D1E874" w14:textId="0ACF84F5">
      <w:pPr>
        <w:ind w:firstLine="720"/>
      </w:pPr>
      <w:r w:rsidRPr="00E541CA">
        <w:t xml:space="preserve">“ช่วงเวลาแห่งความทุกข์ยาก” ครั้งที่สอง คือช่วงเวลาที่ก่อสงครามไม่ใช่ต่อพระเจ้าเอง แต่ต่อมนุษย์เท่านั้น; แต่ไม่ใช่ว่าจะไม่ก่อให้เกิดความโกรธของพระเจ้า เพราะมันขัดต่อพระบัญญัติของพระเจ้าที่ห้ามไม่ให้เราทำร้ายเพื่อนบ้าน</w:t>
      </w:r>
    </w:p>
    <w:p w:rsidRPr="00E541CA" w:rsidR="00E541CA" w:rsidP="00E541CA" w:rsidRDefault="00E541CA" w14:paraId="000BDC88" w14:textId="1B72003F">
      <w:pPr>
        <w:ind w:firstLine="720"/>
      </w:pPr>
      <w:r w:rsidRPr="00E541CA">
        <w:t xml:space="preserve">ช่วงเวลาแห่งความทุกข์ยากครั้งแรกจะเกลียดชังพระนามของพระเยซูคริสต์ และจะข่มเหงคริสตจักรอันศักดิ์สิทธิ์ของพระองค์ รวมทั้งทรมานและฆ่าผู้ที่เชื่อในพระคริสต์; เกี่ยวกับช่วงเวลานี้ พระคริสต์ได้ทรงพยากรณ์ไว้ว่า: </w:t>
      </w:r>
      <w:r w:rsidRPr="00E541CA">
        <w:rPr>
          <w:i/>
        </w:rPr>
        <w:t xml:space="preserve">‘ก่อนทุกสิ่งนี้ พวกเขาจะจับตัวท่านและข่มเหงท่าน ส่งท่านไปยังสภาและคุก และนำท่านไปต่อหน้ากษัตริย์และผู้ว่าราชการเพื่อเห็นแก่พระนามของเรา; และท่านจะถูกทุกคนเกลียดชังเพื่อเห็นแก่พระนามของเรา</w:t>
      </w:r>
      <w:r w:rsidRPr="00E541CA">
        <w:t xml:space="preserve">’ (</w:t>
      </w:r>
      <w:r w:rsidRPr="00E541CA">
        <w:rPr>
          <w:rStyle w:val="FootnoteReference"/>
          <w:i/>
        </w:rPr>
        <w:footnoteReference w:id="299"/>
      </w:r>
      <w:r w:rsidRPr="00E541CA">
        <w:t xml:space="preserve"> ); และอีกครั้ง: </w:t>
      </w:r>
      <w:r w:rsidRPr="00E541CA">
        <w:rPr>
          <w:i/>
        </w:rPr>
        <w:t xml:space="preserve">‘พวกเขาจะส่งท่านไปยังความ</w:t>
      </w:r>
      <w:r w:rsidRPr="00E541CA">
        <w:rPr>
          <w:i/>
        </w:rPr>
        <w:t xml:space="preserve">ทุกข์ยากและประหารชีวิตท่าน</w:t>
      </w:r>
      <w:r w:rsidRPr="00E541CA">
        <w:t xml:space="preserve">’</w:t>
      </w:r>
      <w:r w:rsidRPr="00E541CA">
        <w:t xml:space="preserve"> (</w:t>
      </w:r>
      <w:r w:rsidRPr="00E541CA">
        <w:rPr>
          <w:rStyle w:val="FootnoteReference"/>
          <w:i/>
        </w:rPr>
        <w:footnoteReference w:id="300"/>
      </w:r>
      <w:r w:rsidRPr="00E541CA">
        <w:t xml:space="preserve"> ).</w:t>
      </w:r>
    </w:p>
    <w:p w:rsidRPr="00E541CA" w:rsidR="00E541CA" w:rsidP="00E541CA" w:rsidRDefault="00E541CA" w14:paraId="2CD2C63B" w14:textId="6A8F801F">
      <w:pPr>
        <w:ind w:firstLine="720"/>
      </w:pPr>
      <w:r w:rsidRPr="00E541CA">
        <w:t xml:space="preserve">อย่างไรก็ตาม ยุคสมัยอีกช่วงหนึ่งคือยุคแห่งการข่มเหงอย่างรุนแรง ไม่ใช่เพื่อพระคริสต์ แต่เพื่อผลประโยชน์ทางโลก; เพราะทุกคนต่างแสวงหาผลประโยชน์ของตนเอง และปรารถนาที่จะได้รับการยกย่อง นับถือ มีอำนาจ และร่ำรวยมากกว่าผู้อื่น; ด้วยเหตุนี้ ชาติจึงลุกขึ้นต่อต้านชาติ และราชอาณาจักรต่อต้านราชอาณาจักร และความขัดแย้งภายในประเทศจึงเกิดขึ้น ในช่วงเวลาอื่นนั้น ประชาชนต้องเผชิญกับความยากลำบาก การกดขี่ผู้ยากจน การข่มเหงผู้บริสุทธิ์ และมีการกระทำผิดมากมาย เช่น การลักขโมย การปล้นสะดม ความรุนแรง และความอยุติธรรม; ด้วยเหตุนี้ ช่วงเวลาเช่นนี้จึงเป็นช่วงเวลาแห่งความทุกข์ยาก</w:t>
      </w:r>
    </w:p>
    <w:p w:rsidRPr="00E541CA" w:rsidR="00E541CA" w:rsidP="00E541CA" w:rsidRDefault="00E541CA" w14:paraId="2AA71E1D" w14:textId="30606424">
      <w:pPr>
        <w:ind w:firstLine="720"/>
      </w:pPr>
      <w:r w:rsidRPr="00E541CA">
        <w:t xml:space="preserve">ยุคแรกแห่งยุคสมัยอันโหดร้ายเหล่านี้ ซึ่งลุกขึ้นต่อต้านพระคริสต์พระเจ้าและคริสตจักรของพระคริสต์ ได้เกิดขึ้นแล้วในสมัยของผู้กดขี่ที่โหดร้ายในอดีต ได้แก่ ดิโอคลีเชียน, แม็กซิมิอัน และผู้อื่น ๆ; และสิ่งนี้จะเกิดขึ้นซ้ำอีกในสมัยของปฏิคริสต์ ผู้ที่จะมาในเนื้อหนังอย่างแท้จริง (และไม่ใช่เพียงในความหมายทางจิตวิญญาณอย่างที่ชาวบรินีอ้าง) จากนั้น ชื่อของพระคริสต์พระเจ้าจะถูกเกลียดชังอีกครั้ง คริสตจักรของพระองค์จะถูกข่มเหง และผู้เชื่อจะถูกสังหาร; แต่ในปัจจุบันนี้ เวลานั้นยังไม่ได้มาถึงเรา ยกเว้นในดินแดนคริสเตียนที่ถูกชาวอาการีเข้ายึดครอง และในรัฐรัสเซีย ด้วยพระคุณของพระเจ้า ความเชื่ออันศักดิ์สิทธิ์ยังไม่ถูกข่มเหง; ไม่มีใครทรมานหรือฆ่าคนเพื่อพระคริสต์ และไม่มีใครบังคับให้ใครละทิ้งพระคริสต์ แต่เราทุกคนต่างร่วมใจกันถวายเกียรติแด่พระคริสต์พระเจ้าของเรา ผู้ทรงครองราชย์นิรันดร์ร่วมกับพระบิดาและพระวิญญาณบริสุทธิ์</w:t>
      </w:r>
    </w:p>
    <w:p w:rsidRPr="00E541CA" w:rsidR="00E541CA" w:rsidP="00E541CA" w:rsidRDefault="00E541CA" w14:paraId="64315973" w14:textId="0A261A90">
      <w:pPr>
        <w:ind w:firstLine="720"/>
      </w:pPr>
      <w:r w:rsidRPr="00E541CA">
        <w:lastRenderedPageBreak/>
      </w:r>
      <w:r w:rsidRPr="00E541CA">
        <w:t xml:space="preserve">แต่ยังมียุคสมัยที่โหดร้ายอีกยุคหนึ่ง ซึ่งลุกขึ้นต่อต้านเพื่อนบ้านโดยไม่เคารพพระบัญญัติของพระเจ้า ก่อให้เกิดความขัดแย้งในหมู่ประชาชน หาข้ออ้างเพื่อทะเลาะวิวาท ก่อความทุกข์ยากแก่ประชาชน กดขี่ผู้ยากจน ทำให้ผู้บริสุทธิ์ต้องทุกข์ใจ ปล้นสะดม ลักพาตัว และกระทำการอธรรมและความรุนแรง; ยุคสมัยที่โหดร้ายนั้นคือปัจจุบันนี้เอง, อย่างที่เราเห็น มันได้มาถึงเราแล้ว และนี่ไม่ใช่เรื่องน่าประหลาดใจ: </w:t>
      </w:r>
      <w:r w:rsidRPr="00E541CA">
        <w:rPr>
          <w:i/>
        </w:rPr>
        <w:t xml:space="preserve">เพราะ </w:t>
      </w:r>
      <w:r w:rsidRPr="00E541CA">
        <w:t xml:space="preserve">(ตามคำพูดของพระคริสต์) </w:t>
      </w:r>
      <w:r w:rsidRPr="00E541CA">
        <w:rPr>
          <w:i/>
        </w:rPr>
        <w:t xml:space="preserve">เป็นเรื่องที่สมควรที่สิ่งเหล่านี้จะเกิดขึ้นก่อน แต่ไม่ใช่จุดจบเอง</w:t>
      </w:r>
      <w:r w:rsidRPr="00E541CA">
        <w:rPr>
          <w:rStyle w:val="FootnoteReference"/>
          <w:i/>
        </w:rPr>
        <w:footnoteReference w:id="301"/>
      </w:r>
      <w:r w:rsidRPr="00E541CA">
        <w:t xml:space="preserve"> .</w:t>
      </w:r>
    </w:p>
    <w:p w:rsidRPr="00E541CA" w:rsidR="00E541CA" w:rsidP="00E541CA" w:rsidRDefault="00E541CA" w14:paraId="45813DA1" w14:textId="04F7C5B8">
      <w:pPr>
        <w:ind w:firstLine="720"/>
      </w:pPr>
      <w:r w:rsidRPr="00E541CA">
        <w:t xml:space="preserve">ที่นี่ เราจะหันมาพิจารณาคำพูดของนักบุญฮิปโพลิตัส</w:t>
      </w:r>
    </w:p>
    <w:p w:rsidRPr="00E541CA" w:rsidR="00E541CA" w:rsidP="00E541CA" w:rsidRDefault="00E541CA" w14:paraId="43CDF74B" w14:textId="008C8060">
      <w:pPr>
        <w:ind w:firstLine="720"/>
      </w:pPr>
      <w:r w:rsidRPr="00E541CA">
        <w:t xml:space="preserve">นักบุญฮิปโพลิตัสกล่าวในคำปราศรัยที่กล่าวถึงข้างต้นว่า: ผู้ที่อาศัยอยู่ในเมืองและหมู่บ้านควรตระหนักว่ายุคสมัยและวันเวลาจะรุนแรงเพียงใด</w:t>
      </w:r>
      <w:r w:rsidRPr="00E541CA">
        <w:rPr>
          <w:rStyle w:val="FootnoteReference"/>
        </w:rPr>
        <w:footnoteReference w:id="302"/>
      </w:r>
      <w:r w:rsidRPr="00E541CA">
        <w:t xml:space="preserve"> .</w:t>
      </w:r>
    </w:p>
    <w:p w:rsidRPr="00E541CA" w:rsidR="00E541CA" w:rsidP="00E541CA" w:rsidRDefault="00E541CA" w14:paraId="5538D692" w14:textId="4303CCC0">
      <w:pPr>
        <w:ind w:firstLine="720"/>
      </w:pPr>
      <w:r w:rsidRPr="00E541CA">
        <w:t xml:space="preserve">จากคำพูดของนักบุญฮิปโพลิตุสนี้ พวกผู้นับถือศาสนาผิดของบริน ได้ใช้การแต่งเรื่องขึ้นเองเพื่อเปรียบเทียบกับยุคปัจจุบันในเรื่องที่นักบุญฮิปโพลิตุสไม่ได้เขียนไว้ เพราะพวกเขากล่าวว่า: ‘ในเมืองและหมู่บ้าน ยุคสมัยนี้รุนแรงแล้ว เพราะพระเจ้าได้หันหน้าหนีจากเมืองและหมู่บ้าน และไม่มีความรอดใดเหลืออยู่ในเมืองและหมู่บ้านอีกแล้ว’</w:t>
      </w:r>
    </w:p>
    <w:p w:rsidRPr="00E541CA" w:rsidR="00E541CA" w:rsidP="00E541CA" w:rsidRDefault="00E541CA" w14:paraId="48114EE7" w14:textId="183AFAC0">
      <w:pPr>
        <w:ind w:firstLine="720"/>
      </w:pPr>
      <w:r w:rsidRPr="00E541CA">
        <w:t xml:space="preserve">อย่างไรก็ตาม เราในฐานะผู้เชื่อ หลังจากได้ทำการสอบสวนเรื่องนี้อย่างละเอียดถี่ถ้วนแล้ว จะพิจารณาถึง ‘ยุคแห่งความทุกข์ยากครั้งใหญ่’ ครั้งแรกนั้น เมื่อมีการทำสงครามต่อต้านพระคริสต์พระเจ้าเองและพระศาสนจักรอันศักดิ์สิทธิ์ของพระองค์ พระเจ้าได้หันพระพักตร์ของพระองค์ออกจากเมืองและหมู่บ้านในครั้งนั้นหรือไม่ — นั่นคือ จากผู้เชื่อที่อาศัยอยู่ในเมืองและหมู่บ้านเหล่านั้น? หากพระองค์ได้หันหน้าไปจากผู้เชื่อในตอนนั้น แน่นอนว่าพระองค์ก็หันหน้าไปจากเราในปัจจุบันนี้ด้วย; แต่หากพระองค์ไม่ได้หันหน้าไปจากผู้เชื่อในตอนนั้น แน่นอนว่าพระองค์ก็ไม่ได้หันหน้าไปจากเราในปัจจุบันนี้เช่นกัน</w:t>
      </w:r>
    </w:p>
    <w:p w:rsidRPr="00E541CA" w:rsidR="00E541CA" w:rsidP="00E541CA" w:rsidRDefault="00E541CA" w14:paraId="3A5E2653" w14:textId="63C9A13B">
      <w:pPr>
        <w:ind w:firstLine="720"/>
      </w:pPr>
      <w:r w:rsidRPr="00E541CA">
        <w:t xml:space="preserve">ส่วนคริสตจักรยุคแรกเริ่มของพระคริสต์—ยุคสมัยนั้นรุนแรงเพียงใด ด้วยการข่มเหงผู้เชื่อในพระคริสต์—ใครจะไม่รู้เรื่องนี้? ใครที่ไม่รู้เรื่องนี้ ให้อ่านหนังสือกิจการของอัครทูตและบันทึกการทนทุกข์ทรมานของบรรดาผู้พลีชีพ แล้วจะได้รู้ ในยุคสมัยอันน่าสะพรึงกลัวนั้น หลายคนคงจะพูดตามคำของบรินสกีว่า พระเจ้าได้หันพระพักตร์ไปจากผู้ที่อาศัยอยู่ในเมืองและหมู่บ้าน เพราะพวกเขาไม่ได้หนีเข้าไปในถิ่นทุรกันดาร แต่ความจริงแล้วไม่ใช่เช่นนั้น ให้เราพิจารณาการเป็นมรณสักขีของนักบุญสตีเฟน ผู้เป็นผู้ช่วยแรกในกรุงเยรูซาเล็ม: ในขณะที่เขาถูกชาวยิวขว้างหิน เขาเห็นสวรรค์เปิดออก และพระคริสต์ผู้เป็นองค์พระผู้เป็นเจ้าทรงยืนอยู่ในสวรรค์ที่เปิดออกนั้น ทรงมองดูการเป็นมรณสักขีของเขา</w:t>
      </w:r>
      <w:r w:rsidRPr="00E541CA">
        <w:rPr>
          <w:rStyle w:val="FootnoteReference"/>
        </w:rPr>
        <w:footnoteReference w:id="303"/>
      </w:r>
      <w:r w:rsidRPr="00E541CA">
        <w:t xml:space="preserve"> ดังนั้น พระองค์จึงทรงมองดูผู้รับใช้ของพระองค์ในช่วงเวลาแห่งความทุกข์ยากนั้น ขณะที่เขาทนทุกข์ในกรุงเยรูซาเล็ม; และในขณะที่พระองค์กำลังมองดูเขา พระองค์ก็มองดูเมืองเยรูซาเล็มที่เต็มไปด้วยความชั่วร้ายด้วย; เมืองที่ขว้างก้อนหินใส่ผู้เผยพระวจนะและส่งพระบุตรของพระเจ้าไปสู่ความตาย; เมืองที่สังหารอัครทูตทั้งหลาย แต่พระองค์มองดูเมืองนั้นไม่ใช่เพราะความชั่วร้ายของมัน แต่เพื่อเห็นแก่ผู้รับใช้ที่ซื่อสัตย์ของพระองค์ที่กำลังทนทุกข์อยู่ที่นั่น; และพระองค์ก็ไม่ได้หันหน้าหนีจากผู้รับใช้ของพระองค์ เพราะในช่วงเวลาที่รุนแรงนั้น พวกเขาไม่ได้หนีไปยังภูเขาและทะเลทราย หรือซ่อนตัวในถ้ำ แต่พระองค์กลับมองพวกเขาด้วยพระพักตร์ที่เต็มไปด้วยความเมตตา เช่นเดียวกับที่พระองค์มองผู้พลีชีพคนแรกที่ถูกขว้างด้วยก้อนหิน ซึ่งเขาไม่ได้ซ่อนตัว แต่ยืนหยัดอย่างกล้าหาญต่อหน้าชาวยิวร้อยคนเพื่อเห็นแก่พระผู้เป็นเจ้าของเขา แล้วเราควรคิดอย่างไรเมื่อนักบุญเปโตรถูกโยนลงคุก; เมื่ออัครสาวกยากอบถูกเฮโรดสังหารด้วยดาบ; เมื่อยากอบอีกท่านหนึ่ง ซึ่งเรียกว่าพี่ชายของพระผู้เป็นเจ้า ถูกผลักตกจากหลังคาโบสถ์; พระผู้เป็นเจ้ามิได้ทอดพระเนตรลงจากสวรรค์อันสูงส่งเพื่อดูเหตุการณ์เหล่านี้ที่กำลังเกิดขึ้นในเยรูซาเล็มหรือ? และเมื่อพระองค์ทรงมองดูพวกเขา พระองค์ก็ทรงมองดูทั้งเมือง ทั้งผู้เชื่อและผู้ไม่เชื่อ; มองดูผู้เชื่อในฐานะผู้รับใช้ของพระองค์ และมองดูผู้ไม่เชื่อในฐานะศัตรูของพระองค์; รักผู้เชื่อ และทรงอดทนต่อผู้ไม่เชื่อด้วยความอดทนอันยาวนานของพระองค์; ไม่ทรงแก้แค้นหรือทำลายพวกเขา แต่ทรงรอคอยการกลับใจของพวกเขา เช่นเดียวกันกับเมืองและสถานที่อื่น ๆ ที่ผู้พลีชีพนับไม่ถ้วนได้ทนทุกข์เพื่อพระคริสต์; พระคริสต์องค์พระผู้เป็นเจ้า ในขณะนั้น มิได้ทอดพระเนตรลงมาจากที่สูงเหนือการกระทำของพวกเขา เพื่อเสริมกำลังพวกเขาในความทุกข์ทรมาน และเตรียมมงกุฎแห่งพระสิริในสวรรค์ไว้ให้พวกเขาหรือ? เช่นเดียวกัน เมื่อช่วงเวลาอันโหดร้ายนั้นกลับมาอีกครั้งพร้อมกับการมาของปฏิปักษ์พระคริสต์เองในรูปกายมนุษย์ พระเจ้าจะไม่ทรงมองดูเมืองและหมู่บ้าน — นั่นคือ ผู้รับใช้ของพระองค์ในเมืองและหมู่บ้าน — ที่กำลังทนทุกข์ทรมานเพื่อพระคริสต์ ด้วยพระพักตร์อันเปี่ยมด้วยความเมตตาของพระองค์หรือ? พระองค์จะมองดูเพียงผู้ที่หนีไปยังภูเขาและทะเลทราย และซ่อนตัวในถ้ำเท่านั้นหรือ? แต่ผู้ที่อยู่ท่ามกลางเมืองและหมู่บ้าน ซึ่งประกาศความเชื่อในพระคริสต์อย่างกล้าหาญและสละชีวิตเพื่อพระองค์—พระองค์จะดูหมิ่นพวกเขาหรือไม่? พระองค์จะทอดทิ้งพวกเขาหรือไม่? พระองค์จะหันหน้าหนีจากพวกเขาหรือไม่? ไม่เลย; แต่พระองค์กลับทรงเมตตา ทรงรัก และทรงใส่ใจมากยิ่งขึ้น เมื่อทรงหันพระพักตร์ที่เจิดจ้าที่สุดและพระเนตรที่เปี่ยมด้วยความรักของพระองค์มาสู่ผู้ที่ทนทุกข์อย่างเปิดเผยเพื่อพระองค์ มากกว่าผู้ที่ซ่อนตัวในภูเขาและทะเลทรายเพื่อหลีกเลี่ยงความทุกข์ เพราะนักรบจะเป็นที่รักของผู้บัญชาการมากกว่าเมื่อเขาต่อสู้อย่างกล้าหาญกับศัตรู มากกว่าเมื่อเขาหนีจากสนามรบและซ่อนตัว และต่อพระคริสต์องค์พระผู้เป็นเจ้าของเรา ผู้พลีชีพเพื่อพระองค์นั้นเป็นที่พอพระทัยมากกว่านักบวชที่ทำงานหนักในทะเลทราย; ด้วยเหตุนี้ ภาพลักษณ์ของผู้พลีชีพในสวรรค์จึงสูงส่ง สว่างไสว และทรงเกียรติยิ่งกว่าภาพลักษณ์ของนักบวช</w:t>
      </w:r>
    </w:p>
    <w:p w:rsidRPr="00E541CA" w:rsidR="00E541CA" w:rsidP="00E541CA" w:rsidRDefault="00E541CA" w14:paraId="5FDE0744" w14:textId="04ACB6D1">
      <w:pPr>
        <w:ind w:firstLine="720"/>
      </w:pPr>
      <w:r w:rsidRPr="00E541CA">
        <w:t xml:space="preserve">เมื่อพิจารณาถึงเรื่องนี้ — ว่าเช่นเดียวกับในช่วงเวลาแห่งความทุกข์ยากครั้งแรก เมื่อสงครามถูกก่อขึ้นต่อพระคริสต์เองและพระศาสนจักรของพระองค์ และเช่นเดียวกับที่จะเกิดขึ้นอีกครั้งภายใต้การนำของปฏิปักษ์พระคริสต์ — พระคริสต์ไม่ได้หันหน้าหนี และจะไม่หันหน้าหนี จากเมือง</w:t>
      </w:r>
      <w:r w:rsidRPr="00E541CA">
        <w:t xml:space="preserve">และหมู่บ้าน</w:t>
      </w:r>
      <w:r w:rsidRPr="00E541CA">
        <w:lastRenderedPageBreak/>
      </w:r>
      <w:r w:rsidRPr="00E541CA">
        <w:t xml:space="preserve"> นั่นคือ จากผู้รับใช้ของพระองค์ที่อาศัยอยู่ในเมืองและหมู่บ้าน: เราจึงกล่าวด้วยความมั่นใจว่า แม้ในช่วงเวลาแห่งความทุกข์ยากครั้งที่สองนี้ เมื่อผู้คนลุกขึ้นต่อต้านเพื่อนบ้านของตน โดยฝ่าฝืนพระบัญญัติของพระเจ้า ก่อให้เกิดความขัดแย้งและความวุ่นวาย และกดขี่ทรมานผู้ยากจน พระเจ้าผู้เป็นองค์พระผู้เป็นเจ้าก็ไม่ได้หันพระพักตร์ของพระองค์ไปจากเมืองและหมู่บ้านต่างๆ นั่นคือ จากผู้รับใช้ที่ซื่อสัตย์ของพระองค์ที่อาศัยอยู่ในเมืองและหมู่บ้านเหล่านั้น ซึ่งกำลังถูกความทุกข์ยากรุมเร้า ถูกทรมาน และถูกแบกรับภาระหนัก; แต่พระองค์ทรงมองดูพวกเขาด้วยความเมตตาที่ยิ่งใหญ่กว่าผู้ที่ไม่ได้หลบภัยในถิ่นทุรกันดาร และผู้ที่ไม่ได้ทนทุกข์จากความทุกข์ยากหรือการทรมานเช่นนั้น</w:t>
      </w:r>
    </w:p>
    <w:p w:rsidRPr="00E541CA" w:rsidR="00E541CA" w:rsidP="00E541CA" w:rsidRDefault="00E541CA" w14:paraId="7A807BB5" w14:textId="7BC6C019">
      <w:pPr>
        <w:ind w:firstLine="720"/>
      </w:pPr>
      <w:r w:rsidRPr="00E541CA">
        <w:t xml:space="preserve">ตัวอย่างของเรื่องนี้คือประชาชนอิสราเอลในอียิปต์ นั่นเป็นช่วงเวลาแห่งความทุกข์ยากยิ่งใหญ่สำหรับประชากรของพระเจ้าที่นั่น; </w:t>
      </w:r>
      <w:r w:rsidRPr="00E541CA">
        <w:rPr>
          <w:i/>
        </w:rPr>
        <w:t xml:space="preserve">เพราะชาวอียิปต์</w:t>
      </w:r>
      <w:r w:rsidRPr="00E541CA">
        <w:t xml:space="preserve">ได้กดขี่</w:t>
      </w:r>
      <w:r w:rsidRPr="00E541CA">
        <w:rPr>
          <w:i/>
        </w:rPr>
        <w:t xml:space="preserve">ลูกหลานอิสราเอลด้วยความยากลำบาก และทำให้ชีวิตของพวกเขาทุกข์ทรมานด้วยงานหนัก</w:t>
      </w:r>
      <w:r w:rsidRPr="00E541CA">
        <w:rPr>
          <w:rStyle w:val="FootnoteReference"/>
          <w:i/>
        </w:rPr>
        <w:footnoteReference w:id="304"/>
      </w:r>
      <w:r w:rsidRPr="00E541CA">
        <w:rPr>
          <w:i/>
        </w:rPr>
        <w:t xml:space="preserve"> และลูกหลานอิสราเอลก็คร่ำครวญภายใต้ภาระงานนั้น: </w:t>
      </w:r>
      <w:r w:rsidRPr="00E541CA">
        <w:t xml:space="preserve">แต่เนื่องจากความรุนแรงของช่วงเวลานั้น พระเจ้าได้หันพระพักตร์ของพระองค์ไปจากประชากรของพระองค์หรือไม่? หรือว่าพระองค์ไม่ได้หันพระพักตร์ที่เปี่ยมด้วยความเมตตาของพระองค์มาสู่พวกเขา ตามที่พระองค์ตรัสกับผู้รับใช้ของพระองค์คือโมเสสว่า: ‘เราได้เห็นความทุกข์ยากของประชากรของเราในอียิปต์ และเราได้ยินเสียงร้องของพวกเขา’</w:t>
      </w:r>
      <w:r w:rsidRPr="00E541CA">
        <w:rPr>
          <w:rStyle w:val="FootnoteReference"/>
        </w:rPr>
        <w:footnoteReference w:id="305"/>
      </w:r>
      <w:r w:rsidRPr="00E541CA">
        <w:t xml:space="preserve"> .</w:t>
      </w:r>
    </w:p>
    <w:p w:rsidRPr="00E541CA" w:rsidR="00E541CA" w:rsidP="00E541CA" w:rsidRDefault="00E541CA" w14:paraId="0C841848" w14:textId="0F5A4772">
      <w:pPr>
        <w:ind w:firstLine="720"/>
      </w:pPr>
      <w:r w:rsidRPr="00E541CA">
        <w:t xml:space="preserve">หากท่านทั้งหลายชาวบรินยาน ในที่วิเวกกลางทะเลทรายของท่าน ใช้ชีวิตอย่างสงบและเงียบสงบ ไม่ถูกรบกวนจากใคร ไม่ถูกคุกคาม และไม่ถูกดูหมิ่น และหวังว่าพระพักตร์ของพระเจ้าจะหันมาสู่ท่าน แล้วเรายิ่งกว่านั้นอีกเท่าใด ผู้ที่กำลังทุกข์ทรมานในเมืองและหมู่บ้าน ถูกกดขี่และถูกใส่ร้าย แต่ไม่สิ้นหวังในความเมตตาของพระเจ้า แต่หวังอย่างไม่สงสัยว่าพระเจ้าก็มองดูเรา และเห็นความทุกข์ยากและความเศร้าโศกทั้งหมดของเรา และทรงแสดงความเมตตาต่อเรา เหมือนบิดาผู้เปี่ยมด้วยความรัก ซึ่งในยุคสมัยที่ยากลำบากนี้ ทรงอบรมผู้ที่พระองค์รัก และทรงลงโทษผู้ที่พระองค์ทรงยอมรับ</w:t>
      </w:r>
    </w:p>
    <w:p w:rsidRPr="00E541CA" w:rsidR="00E541CA" w:rsidP="00E541CA" w:rsidRDefault="00E541CA" w14:paraId="0FC66EF1" w14:textId="32C6E346">
      <w:pPr>
        <w:ind w:firstLine="720"/>
      </w:pPr>
      <w:r w:rsidRPr="00E541CA">
        <w:t xml:space="preserve">แต่ท่านทั้งหลาย ที่อยู่นอกพระศาสนจักรออร์โธดอกซ์ ที่หนีห่างจากความสามัคคีในพระคริสต์ และดูหมิ่นพระกายและพระโลหิตของพระคริสต์ราวกับเป็นสิ่งที่น่ารังเกียจ แต่กลับโอ้อวดว่าพระคริสต์พระเจ้าสถิตอยู่ภายในตัวท่าน; ยิ่งไปกว่านั้น เราผู้อยู่ภายในพระศาสนจักรอันศักดิ์สิทธิ์ของพระองค์ ผู้รับพระกายอันบริสุทธิ์ที่สุดและพระโลหิตที่ประทานชีวิตของพระองค์ผ่านการรับศีลมหาสนิท มั่นใจในความประทับอยู่ของพระองค์ท่ามกลางเรา และเชื่อว่าพระองค์ไม่ได้ทอดทิ้งเรา และจะไม่ทอดทิ้งเราในอนาคต ตามพระสัญญาอันมั่นคงของพระองค์: </w:t>
      </w:r>
      <w:r w:rsidRPr="00E541CA">
        <w:t xml:space="preserve">‘เรา</w:t>
      </w:r>
      <w:r w:rsidRPr="00E541CA">
        <w:rPr>
          <w:i/>
        </w:rPr>
        <w:t xml:space="preserve">จะไม่ทิ้งท่านไป และจะไม่ทอดทิ้งท่าน’</w:t>
      </w:r>
      <w:r w:rsidRPr="00E541CA">
        <w:t xml:space="preserve"> (</w:t>
      </w:r>
      <w:r w:rsidRPr="00E541CA">
        <w:rPr>
          <w:rStyle w:val="FootnoteReference"/>
          <w:i/>
        </w:rPr>
        <w:footnoteReference w:id="306"/>
      </w:r>
      <w:r w:rsidRPr="00E541CA">
        <w:t xml:space="preserve"> ); และอีกครั้ง: </w:t>
      </w:r>
      <w:r w:rsidRPr="00E541CA">
        <w:t xml:space="preserve">‘แม่</w:t>
      </w:r>
      <w:r w:rsidRPr="00E541CA">
        <w:rPr>
          <w:i/>
        </w:rPr>
        <w:t xml:space="preserve">จะลืม</w:t>
      </w:r>
      <w:r w:rsidRPr="00E541CA">
        <w:rPr>
          <w:i/>
        </w:rPr>
        <w:t xml:space="preserve">ลูกทารกของเธอ</w:t>
      </w:r>
      <w:r w:rsidRPr="00E541CA">
        <w:t xml:space="preserve">ได้หรือ </w:t>
      </w:r>
      <w:r w:rsidRPr="00E541CA">
        <w:rPr>
          <w:i/>
        </w:rPr>
        <w:t xml:space="preserve">จะ</w:t>
      </w:r>
      <w:r w:rsidRPr="00E541CA">
        <w:t xml:space="preserve">ไม่</w:t>
      </w:r>
      <w:r w:rsidRPr="00E541CA">
        <w:rPr>
          <w:i/>
        </w:rPr>
        <w:t xml:space="preserve">มีความเมตตาต่อลูกในครรภ์ของเธอได้หรือ</w:t>
      </w:r>
      <w:r w:rsidRPr="00E541CA">
        <w:t xml:space="preserve"> </w:t>
      </w:r>
      <w:r w:rsidRPr="00E541CA">
        <w:rPr>
          <w:i/>
        </w:rPr>
        <w:t xml:space="preserve">แม้</w:t>
      </w:r>
      <w:r w:rsidRPr="00E541CA">
        <w:rPr>
          <w:i/>
        </w:rPr>
        <w:t xml:space="preserve">ผู้หญิง</w:t>
      </w:r>
      <w:r w:rsidRPr="00E541CA">
        <w:rPr>
          <w:i/>
        </w:rPr>
        <w:t xml:space="preserve">จะลืม</w:t>
      </w:r>
      <w:r w:rsidRPr="00E541CA">
        <w:t xml:space="preserve">ไป </w:t>
      </w:r>
      <w:r w:rsidRPr="00E541CA">
        <w:rPr>
          <w:i/>
        </w:rPr>
        <w:t xml:space="preserve">เราจะไม่ลืมท่าน’ พระเจ้าตรัส (</w:t>
      </w:r>
      <w:r w:rsidRPr="00E541CA">
        <w:rPr>
          <w:rStyle w:val="FootnoteReference"/>
          <w:i/>
        </w:rPr>
        <w:footnoteReference w:id="307"/>
      </w:r>
      <w:r w:rsidRPr="00E541CA">
        <w:t xml:space="preserve"> ). นี่คือคำสัญญาของพระเจ้าในพระคัมภีร์ศักดิ์สิทธิ์ที่พวกเรา ผู้เชื่อ มีอยู่; คำสัญญาเหล่านี้ยืนยันความหวังของเราอย่างมั่นคงว่าพระเจ้าจะไม่ทิ้งเราในยามที่เราประสบความทุกข์ยาก แต่หากตามคำพูดที่หมิ่นประมาทของพวกท่าน พระเจ้าจะทอดทิ้งเรา ผู้รับใช้ที่ซื่อสัตย์ของพระองค์ แล้วคำพูดของพระเจ้า—ที่สัญญาว่าจะไม่ทอดทิ้งเรา—ก็จะไม่เป็นความจริง; แต่การโกหกของพวกท่านกลับสะดวกกว่าการที่พระเจ้าไม่เป็นความจริง ท่านกำลังพูดเท็จ และยังคงพูดเท็จต่อไป เช่นเดียวกับที่ท่านได้เรียนรู้จากบิดาแห่งความเท็จ; แต่พระเจ้าของเรา ผู้เป็นความจริง จะไม่ทอดทิ้งเราในยามทุกข์ยาก</w:t>
      </w:r>
    </w:p>
    <w:p w:rsidRPr="00E541CA" w:rsidR="00E541CA" w:rsidP="00E541CA" w:rsidRDefault="00E541CA" w14:paraId="1879E0AC" w14:textId="0B4A631E">
      <w:pPr>
        <w:ind w:firstLine="720"/>
      </w:pPr>
      <w:r w:rsidRPr="00E541CA">
        <w:t xml:space="preserve">แต่ครั้งอีกแล้ว พวกท่านที่หันหลังให้พระเจ้าในยามที่เราตกอยู่ในความทุกข์ยากแสนสาหัส แต่กลับโอ้อวดเมื่อพูดถึงตัวเอง—จงตัดสินด้วยตัวท่านเองว่ามงกุฎของใครนั้นรุ่งโรจน์ที่สุด: ผู้ที่มีชีวิตสบายๆ อาศัยอยู่อย่างสงบในความเงียบสงบของป่าทุรกันดาร หรือผู้ที่อยู่ในเมืองและหมู่บ้าน ต้องทนทุกข์ทรมานและถูกข่มเหงในช่วงเวลาแห่งความทุกข์ยากนี้ พร้อมทั้งถวายคำขอบคุณแด่พระเจ้า? พวกท่านรู้หรือไม่ว่าช่วงเวลาแห่งความทุกข์ยากนี้ในเมืองและหมู่บ้านเป็นอย่างไร? มีเตาหลอมหรือเบ้าหลอมที่พระเจ้าทรงทดสอบและชำระทองทางจิตวิญญาณของพระองค์ โดยตรัสถึงผู้รับใช้ของพระองค์ตามที่เขียนไว้ว่า: ‘พระเจ้าทรงทดสอบพวกเขาและพบว่าพวกเขาคู่ควรกับพระองค์ </w:t>
      </w:r>
      <w:r w:rsidRPr="00E541CA">
        <w:rPr>
          <w:i/>
        </w:rPr>
        <w:t xml:space="preserve">เช่นเดียวกับที่ทองถูกทดสอบในเบ้าหลอม</w:t>
      </w:r>
      <w:r w:rsidRPr="00E541CA">
        <w:t xml:space="preserve">’ (</w:t>
      </w:r>
      <w:r w:rsidRPr="00E541CA">
        <w:rPr>
          <w:rStyle w:val="FootnoteReference"/>
          <w:i/>
        </w:rPr>
        <w:footnoteReference w:id="308"/>
      </w:r>
      <w:r w:rsidRPr="00E541CA">
        <w:t xml:space="preserve"> ). สำหรับท่านที่อาศัยอยู่ในทะเลทราย ภูเขา และถ้ำ แม้ท่านอาจคิดว่าตัวเองเป็นทอง แต่ท่านไม่ใช่ทองแท้ แต่เป็นแร่ทองที่ซ่อนอยู่ในส่วนลึกของพื้นดิน ซึ่งไม่ใช่ทองที่สมบูรณ์ แต่เป็นเพียงแร่ทองที่นอนอยู่ในที่ลับของพื้นดิน: แต่เรา ผู้ถูกกดขี่และทุกข์ทรมานจากยุคสมัยอันโหดร้ายในเมืองและหมู่บ้าน กลับเหมือนทองคำบริสุทธิ์ ที่ถูกทดสอบและชำระให้บริสุทธิ์ด้วยไฟแห่งความทุกข์ยากในเบ้าหลอม; และเราหวังว่าพระเจ้าไม่ได้หันพระพักตร์จากเราเพราะยุคสมัยอันโหดร้ายนี้ แต่กลับหันพระพักตร์มาหาเรา และทอดพระเนตรความอดทนและความขอบคุณของเรา ท่านไม่ทราบหรือว่า คริสตจักรอันศักดิ์สิทธิ์เจริญรุ่งเรืองในยามถูกข่มเหงและทุกข์ยาก เหมือนดอกลิลลี่? เพราะทุกจิตวิญญาณผู้ซื่อสัตย์ที่อดทนด้วยความขอบคุณต่อความทุกข์ยากและความลำบากที่พระเจ้าทรงส่งมา—และเกิดจากยุคสมัยอันยากลำบากนี้—ย่อมยิ่งใหญ่ในสายพระเนตรของพระเจ้า และเจริญรุ่งเรืองในพระวิหารของพระเจ้าของเรา เพราะผู้ที่ทนจนถึงที่สุดจะได้รับการช่วยให้รอด: และผู้ที่ตอนนี้หว่านด้วยน้ำตาจะเก็บเกี่ยวด้วยความยินดีที่นั่น ท่านรู้หรือไม่ว่าทำไมพระเจ้าจึงทรงยอมให้ช่วงเวลาแห่งความทุกข์ยากเกิดขึ้นกับผู้รับใช้ที่ซื่อสัตย์ของพระองค์ ซึ่งอาศัยอยู่ในเมืองและหมู่บ้าน? พระองค์ทรงยอมให้สิ่งเหล่านี้เกิดขึ้น ไม่ใช่เพื่อหันพระพักตร์จากพวกเขา แต่เพื่อเตรียมความรอดที่ดีกว่าไว้สำหรับพวกเขา เพราะผ่านความทุกข์ยากของยุคสมัยที่ท้าทายนี้ ความผิดของผู้รับใช้พระเจ้าจะได้รับการชำระล้าง</w:t>
      </w:r>
      <w:r w:rsidRPr="00E541CA">
        <w:lastRenderedPageBreak/>
      </w:r>
      <w:r w:rsidRPr="00E541CA">
        <w:t xml:space="preserve"> และถูกแยกออกเหมือนแกลบจากข้าวสาลี; และมงกุฎที่ส่องแสงที่สุดจะถูกถักทอขึ้นสำหรับผู้ที่ทนทุกข์และอดทนต่อความยากลำบาก เพราะพระเจ้า เมื่อทรงมองลงจากที่สูงสู่ความทุกข์ทรมานและความยากลำบากของผู้รับใช้ของพระองค์ และเห็นความอดทนของพวกเขา จึงทรงเตรียมรางวัลที่ยิ่งใหญ่กว่าไว้สำหรับพวกเขา มากกว่าสำหรับผู้ที่ไม่ได้ประสบความทุกข์ทรมานหรือความยากลำบาก ท่านคิดว่าในยุคปัจจุบันนี้ ไม่มีผู้พลีชีพในเมืองและหมู่บ้าน เหมือนในสมัยโบราณหรือไม่? มีกี่คนที่แม้ในปัจจุบันนี้ยังต้องทนทุกข์อย่างไม่เป็นธรรม ถูกพันธนาการ ถูกทรมาน ถูกปฏิบัติอย่างโหดร้าย ถูกฆ่า และถูกทุบตีจนตายในศาลยุติธรรม; ทั้งหมดนี้ แม้จะบริสุทธิ์ไร้ความผิด ก็เป็นมรณสักขีของพระคริสต์; เพราะแม้พวกเขาจะไม่ทุกข์ทรมานเพื่อพระคริสต์ แต่ด้วยความบริสุทธิ์ไร้ความผิดของพวกเขาเอง พวกเขาจึงเป็นที่รักยิ่งของพระคริสต์ และได้รับการพิจารณาว่าสมควรได้รับมงกุฎมรณสักขีจากพระองค์; เช่นเดียวกับผู้รับทุกข์ทรมานอันศักดิ์สิทธิ์แห่งรัสเซีย คือ เกล็บ และ บอริส รวมถึงนักบุญดิมิทรี พระโอรสแห่งราชวงศ์ ซึ่งได้รับการพิจารณาว่าสมควรได้รับ: แม้ว่าพวกเขาจะไม่ได้ทนทุกข์เพื่อพระคริสต์ แต่พวกเขาก็ได้รับการถวายเกียรติร่วมกับนักบุญผู้พลีชีพ; ดังนั้น ผู้ที่แม้ในปัจจุบันนี้ยังต้องทนทุกข์อย่างไม่เป็นธรรม ก็เป็นนักบุญผู้พลีชีพเช่นกัน แล้วพระเจ้าจะหันหน้าหนีจากพวกเขา และจากผู้รับใช้ของพระเจ้าที่อาศัยอยู่ในเมืองและหมู่บ้านท่ามกลางความทุกข์ยากเหล่านี้หรือไม่? และพระองค์จะไม่มองดูเราด้วยหรือ ผู้ที่แสดงความเห็นอกเห็นใจต่อเพื่อนบ้าน และผู้ที่ถอนหายใจและอธิษฐานเผื่อพวกเขา? แท้จริงแล้ว พระองค์ทรงมองดูเรา และเช่นเดียวกับที่พระองค์ทรงแสดงความเมตตาต่อผู้ที่ทุกข์ทรมานโดยไม่ใช่ความผิดของตนเอง พระองค์ก็ทรงแสดงความเมตตาต่อผู้ที่เห็นอกเห็นใจผู้ทุกข์ทรมานเช่นกัน</w:t>
      </w:r>
    </w:p>
    <w:p w:rsidRPr="00E541CA" w:rsidR="00E541CA" w:rsidP="00E541CA" w:rsidRDefault="00E541CA" w14:paraId="19CA91DC" w14:textId="568E130E">
      <w:pPr>
        <w:ind w:firstLine="720"/>
      </w:pPr>
      <w:r w:rsidRPr="00E541CA">
        <w:t xml:space="preserve">เพราะการตีความของท่าน โอ ไบรเนียน ต่อคำพูดของนักบุญฮิปโพลิตุสนั้นเป็นเท็จ ท่านได้แต่งเรื่องที่นักบุญฮิปโพลิตุสไม่ได้เขียนไว้ ราวกับว่า เนื่องจากความรุนแรงของยุคสมัยปัจจุบัน พระเจ้าได้หันพระพักตร์ไปจากเมืองและหมู่บ้าน</w:t>
      </w:r>
    </w:p>
    <w:p w:rsidRPr="00E541CA" w:rsidR="00E541CA" w:rsidP="00E541CA" w:rsidRDefault="00E541CA" w14:paraId="2F127FC7" w14:textId="73BCC9A9">
      <w:pPr>
        <w:ind w:firstLine="720"/>
      </w:pPr>
      <w:r w:rsidRPr="00E541CA">
        <w:t xml:space="preserve">ข้อพิจารณาที่ 7</w:t>
      </w:r>
    </w:p>
    <w:p w:rsidRPr="00E541CA" w:rsidR="00E541CA" w:rsidP="00E541CA" w:rsidRDefault="00E541CA" w14:paraId="5C4916A0" w14:textId="7AF5D854">
      <w:pPr>
        <w:ind w:firstLine="720"/>
        <w:rPr>
          <w:i/>
        </w:rPr>
      </w:pPr>
      <w:r w:rsidRPr="00E541CA">
        <w:rPr>
          <w:i/>
        </w:rPr>
        <w:t xml:space="preserve">ในยุคปัจจุบันนี้ พระเจ้าทรงประทับอยู่เพียงในทะเลทรายเท่านั้นหรือ? และพระองค์ทรงรับคำอธิษฐานเพียงจากทะเลทรายเท่านั้นหรือ? และพระองค์ทรงช่วยชีวิตเพียงผู้อาศัยในทะเลทรายเท่านั้นหรือ?</w:t>
      </w:r>
    </w:p>
    <w:p w:rsidRPr="00E541CA" w:rsidR="00E541CA" w:rsidP="00E541CA" w:rsidRDefault="00E541CA" w14:paraId="7483EB96" w14:textId="6E8D06C1">
      <w:pPr>
        <w:ind w:firstLine="720"/>
      </w:pPr>
      <w:r w:rsidRPr="00E541CA">
        <w:t xml:space="preserve">นักบุญฮิปโพลิตุส เมื่อกล่าวถึงยุคสมัยของปฏิคริสต์ ได้กล่าวว่า คริสตชนผู้ซื่อสัตย์ ซึ่งจะรอดพ้นจากมือของปฏิคริสต์ จะซ่อนตัวอยู่ในภูเขาและในถ้ำของทะเลทราย, ที่นั่น ด้วยน้ำตาและใจที่สำนึกผิด พวกเขาจะอธิษฐานต่อพระเจ้าผู้ทรงรักมนุษยชาติ; และพระองค์จะทรงช่วยพวกเขาให้หลุดพ้นจากกับดักของเขา ช่วยพวกเขาให้รอดพ้นจากความล่อลวงอันรุนแรงของเขา และปกป้องพวกเขาอย่างลับๆ ด้วยพระหัตถ์ของพระองค์</w:t>
      </w:r>
    </w:p>
    <w:p w:rsidRPr="00E541CA" w:rsidR="00E541CA" w:rsidP="00E541CA" w:rsidRDefault="00E541CA" w14:paraId="12D1B1CC" w14:textId="0F66C842">
      <w:pPr>
        <w:ind w:firstLine="720"/>
      </w:pPr>
      <w:r w:rsidRPr="00E541CA">
        <w:t xml:space="preserve">จากคำพูดของฮิปโพลิตัสนี้ กลุ่มผู้นอกรีตบรินได้สรุปข้อสรุปต่อไปนี้สำหรับยุคปัจจุบันและสำหรับเรา: พระเจ้าจะทรงช่วยผู้ที่หลบภัยและอธิษฐานในภูเขา ในทะเลทราย และในถ้ำ; แต่พระองค์จะไม่ช่วยผู้ที่ไม่ได้หลบภัยในภูเขา ทะเลทราย หรือถ้ำ แต่ผู้ที่อาศัยอยู่ในเมืองและหมู่บ้าน; เพราะพระเจ้าประทับอยู่เพียงในอารามผู้วิเวกของเราในทะเลทรายเท่านั้น ฟังคำอธิษฐานของเราเท่านั้น และช่วยเราเท่านั้น</w:t>
      </w:r>
    </w:p>
    <w:p w:rsidRPr="00E541CA" w:rsidR="00E541CA" w:rsidP="00E541CA" w:rsidRDefault="00E541CA" w14:paraId="7D408082" w14:textId="2E8EFD3B">
      <w:pPr>
        <w:ind w:firstLine="720"/>
        <w:rPr>
          <w:i/>
        </w:rPr>
      </w:pPr>
      <w:r w:rsidRPr="00E541CA">
        <w:rPr>
          <w:i/>
        </w:rPr>
        <w:t xml:space="preserve">ในที่นี้ ผู้ตีความผิดได้กล่าวเท็จถึงสองประการ:</w:t>
      </w:r>
    </w:p>
    <w:p w:rsidRPr="00E541CA" w:rsidR="00E541CA" w:rsidP="00E541CA" w:rsidRDefault="00E541CA" w14:paraId="0766F97E" w14:textId="51DA4A82">
      <w:pPr>
        <w:ind w:firstLine="720"/>
      </w:pPr>
      <w:r w:rsidRPr="00E541CA">
        <w:t xml:space="preserve">ประการแรก คือว่า นักบุญฮิปโพลิตัสไม่ได้เขียนถึงยุคปัจจุบัน แต่เขียนถึงวันสุดท้ายที่จะมาถึงในยุคของปฏิปักษ์พระคริสต์; แต่พวกเขากลับนำคำนี้มาใช้กับยุคปัจจุบัน ซึ่งคำพูดของพระคริสต์ที่กล่าวถึงข้างต้นยังคงกำลังเป็นจริงอยู่: </w:t>
      </w:r>
      <w:r w:rsidRPr="00E541CA">
        <w:rPr>
          <w:i/>
        </w:rPr>
        <w:t xml:space="preserve">‘ยังไม่ใช่จุดจบ’</w:t>
      </w:r>
      <w:r w:rsidRPr="00E541CA">
        <w:rPr>
          <w:rStyle w:val="FootnoteReference"/>
          <w:i/>
        </w:rPr>
        <w:footnoteReference w:id="309"/>
      </w:r>
      <w:r w:rsidRPr="00E541CA">
        <w:t xml:space="preserve"> , </w:t>
      </w:r>
      <w:r w:rsidRPr="00E541CA">
        <w:rPr>
          <w:i/>
        </w:rPr>
        <w:t xml:space="preserve">‘ยังไม่ใช่จุดจบเลย’</w:t>
      </w:r>
      <w:r w:rsidRPr="00E541CA">
        <w:rPr>
          <w:rStyle w:val="FootnoteReference"/>
          <w:i/>
        </w:rPr>
        <w:footnoteReference w:id="310"/>
      </w:r>
      <w:r w:rsidRPr="00E541CA">
        <w:t xml:space="preserve"> .</w:t>
      </w:r>
    </w:p>
    <w:p w:rsidRPr="00E541CA" w:rsidR="00E541CA" w:rsidP="00E541CA" w:rsidRDefault="00E541CA" w14:paraId="7E913C99" w14:textId="7D0C17BA">
      <w:pPr>
        <w:ind w:firstLine="720"/>
      </w:pPr>
      <w:r w:rsidRPr="00E541CA">
        <w:t xml:space="preserve">ความเท็จประการที่สองคือ เนื่องจากนักบุญฮิปโพลิตัสไม่ได้เขียนข้อความนี้ พวกเขาจึงนำข้อความนี้มาอ้างว่าเป็นผลงานของท่านผ่านการตีความที่บิดเบือนของตนเอง เพราะฮิปโพลิตัสไม่ได้เขียนว่าในวันสุดท้ายนี้คนต้องอาศัยอยู่เฉพาะในทะเลทรายเท่านั้น หรือว่าพระเจ้าจะทรงช่วยเฉพาะผู้ที่ซ่อนตัวในภูเขา ทะเลทราย และถ้ำ ส่วนผู้ที่ไม่ซ่อนตัวแต่อยู่ต่อในเมืองและหมู่บ้านจะไม่ได้รับการช่วย: ท่านไม่ได้เขียนเรื่องนี้ แต่เป็นการแต่งขึ้นโดยผู้สอนเท็จที่แยกตัวออกไป ดังนั้น จงเข้าใจว่า นักบุญฮิปโพลิตัสเขียนถึงการรอดพ้นแบบใด: เพราะมีอยู่สองด้าน ด้านหนึ่งคือการรอดพ้นนิรันดร์ของวิญญาณจากความทุกข์ทรมานนิรันดร์ จากมือของปีศาจ—ที่ปัจจุบันเราไม่สามารถมองเห็นได้—ซึ่งปรารถนาจะทรมานผู้มีบาปไปตลอดกาล; และอีกด้านหนึ่งคือการรอดพ้นชั่วคราวของร่างกายจากความทุกข์ทรมานชั่วคราว จากมือของผู้ทรมานที่มองเห็นได้และชั่วคราว และเมื่อนักบุญฮิปโพลิตัสกล่าวถึงการรอดพ้นของผู้ที่ในยุคของปฏิคริสต์จะซ่อนตัวในภูเขา ถ้ำ และทะเลทราย ท่านประกาศถึงการรอดพ้นของพวกเขาจากความทรมานชั่วคราว จากมือของผู้ทรมานที่มองเห็นได้ คือปฏิคริสต์ ผู้ซึ่งต้องการทรมานเนื้อหนังและทำร้ายร่างกายของพวกเขา สิ่งนี้ปรากฏอย่างชัดเจนในคำพูดของฮิปโพลิตัสที่กล่าวถึงข้างต้น ซึ่งเราจะกล่าวซ้ำอีกครั้งที่นี่; แต่ท่านทั้งหลายจงฟังด้วยวิจารณญาณ ฮิปโพลิตัสกล่าวว่า: หลายคนจะหนีจากความหลอกลวงของเขา (ของปฏิคริสต์) เพราะพวกเขาจะเห็นได้ชัดถึงกับดักแห่งคำใส่ร้ายและความหยิ่งยโสในคำประจบของเขา; </w:t>
      </w:r>
      <w:r w:rsidRPr="00E541CA">
        <w:rPr>
          <w:i/>
        </w:rPr>
        <w:t xml:space="preserve">และพวกเขาจะหนีจากมือของเขา </w:t>
      </w:r>
      <w:r w:rsidRPr="00E541CA">
        <w:t xml:space="preserve">ไปซ่อนตัวในภูเขาและในถ้ำ และด้วยน้ำตาและใจที่สำนึกผิด พวกเขาจะอธิษฐานต่อพระเจ้าผู้ทรงรักมนุษยชาติ; และพระองค์</w:t>
      </w:r>
      <w:r w:rsidRPr="00E541CA">
        <w:rPr>
          <w:i/>
        </w:rPr>
        <w:t xml:space="preserve">จะทรงดึงพวกเขาออกจากกับดักของเขา ช่วยพวกเขาให้รอดพ้นจากความล่อลวงอันรุนแรงของเขา </w:t>
      </w:r>
      <w:r w:rsidRPr="00E541CA">
        <w:t xml:space="preserve">และปกป้องพวกเขาอย่างลับๆ ด้วยพระหัตถ์ของพระองค์</w:t>
      </w:r>
      <w:r w:rsidRPr="00E541CA">
        <w:rPr>
          <w:rStyle w:val="FootnoteReference"/>
        </w:rPr>
        <w:footnoteReference w:id="311"/>
      </w:r>
      <w:r w:rsidRPr="00E541CA">
        <w:t xml:space="preserve"> . จนถึงตรงนี้คือคำกล่าวของฮิปโพลิตุส ที่นี่ชัดเจนว่านักบุญท่านกำลังกล่าวถึงการรอดพ้นทางโลก หรือการปลดปล่อยร่างกายจากมือและความทรมานของผู้ทรมานที่มองเห็นได้</w:t>
      </w:r>
      <w:r w:rsidRPr="00E541CA">
        <w:lastRenderedPageBreak/>
      </w:r>
      <w:r w:rsidRPr="00E541CA">
        <w:t xml:space="preserve"> คือปฏิคริสต์ ผู้ซึ่งพยายามล่อลวงผู้ถูกเลือกของพระเจ้าให้ตกอยู่ในความล่อลวงที่รุนแรงและบาป นำพวกเขาให้บูชาเขา หรือทรมานและทำลายพวกเขา</w:t>
      </w:r>
    </w:p>
    <w:p w:rsidRPr="00E541CA" w:rsidR="00E541CA" w:rsidP="00E541CA" w:rsidRDefault="00E541CA" w14:paraId="46426AE8" w14:textId="355312AC">
      <w:pPr>
        <w:ind w:firstLine="720"/>
      </w:pPr>
      <w:r w:rsidRPr="00E541CA">
        <w:t xml:space="preserve">สิ่งนี้ยังเห็นได้ชัดจากคำพูดของนักบุญเอฟเรม ซึ่งกล่าวว่า: เพราะนักบุญหลายคน เมื่อพวกเขาพบกันในเวลานั้น และได้ยินข่าวการมาของผู้ชั่วร้าย จะหลั่งน้ำตาเป็นสายพร้อมทั้งถอนหายใจต่อพระเจ้าผู้ศักดิ์สิทธิ์ </w:t>
      </w:r>
      <w:r w:rsidRPr="00E541CA">
        <w:rPr>
          <w:i/>
        </w:rPr>
        <w:t xml:space="preserve">เพื่อขอการปลดปล่อยจากงู </w:t>
      </w:r>
      <w:r w:rsidRPr="00E541CA">
        <w:t xml:space="preserve">และจะหนีไปยังถิ่นทุรกันดารด้วยความเร่งรีบอย่างยิ่ง และซ่อนตัวในภูเขาและถ้ำ</w:t>
      </w:r>
      <w:r w:rsidRPr="00E541CA">
        <w:rPr>
          <w:rStyle w:val="FootnoteReference"/>
        </w:rPr>
        <w:footnoteReference w:id="312"/>
      </w:r>
      <w:r w:rsidRPr="00E541CA">
        <w:t xml:space="preserve"> . นี่คือคำกล่าวของนักบุญเอฟเรมจนถึงตรงนี้ จงฟังคำพูดของเอเฟรมนี้: ‘เพื่อได้รับการปลดปล่อยจากงู’ — นั่นคือ จากมือของปฏิคริสต์ สิ่งนี้เห็นได้ชัดเจนจากคำพูดของฮิปโพลิตุสและเอฟเรม เพราะทั้งสองท่านนี้ไม่ได้กล่าวถึงความทรมานในนรก แต่กล่าวถึงมือที่ทรมานของปฏิคริสต์; และไม่ได้กล่าวถึงการรอดพ้นจากมือที่มองไม่เห็นของปีศาจ ซึ่งการรอดพ้นนั้น นักบุญเหล่านั้นจะได้รับการรับรองด้วยความเชื่อที่ไร้ที่ติและชีวิตที่พอพระทัยพระเจ้า: แต่พวกเขา (ฮิปโพลิตัสและเอเฟรม) กล่าวถึงการหลุดพ้นชั่วคราวจากผู้ทรมานที่มองเห็นได้และความทรมานที่มองเห็นได้ นั่นคือ การหลุดพ้นจากงู จากปฏิคริสต์ เพื่อไม่ให้ถูกเขาทรมาน หรือถูกบังคับให้ปฏิเสธพระคริสต์พระเจ้า สำหรับผู้ที่พระเจ้าทรงเลือกไว้ ซึ่งกลัวการทรมานเหล่านี้และหนีไปยังทะเลทราย ภูเขา และถ้ำ ทะเลทราย ภูเขา และถ้ำเหล่านั้นจะเป็นความรอดชั่วคราวหรือการปลดปล่อยสำหรับร่างกายของพวกเขา ที่นั่นพวกเขาจะรอดพ้นจากผู้ต่อต้านพระคริสต์ ซึ่งสามารถฆ่ากายได้แต่ไม่สามารถฆ่าวิญญาณได้; แต่สำหรับผู้ถูกเลือกอื่น ๆ ของพระเจ้า, ผู้จะยอมทนทุกข์ทรมานเพื่อพระคริสต์อย่างไม่เกรงกลัว จะไม่ได้รับความรอดหรือการปลดปล่อยชั่วคราวสำหรับร่างกายของพวกเขาจากความทรมานชั่วคราวเหล่านี้; พวกเขาจะถูกประหารชีวิต แต่รางวัลนิรันดร์ของพวกเขาจะเพิ่มขึ้นหลายเท่าตัว และพวกเขาจะได้รับการถวายเกียรติยศยิ่งกว่าผู้ที่หลบหนีไปยังทะเลทราย ภูเขา และถ้ำ; เพราะจะมีผู้คนเช่นนี้ในเมืองและหมู่บ้าน ที่จะไม่หนีไปยังภูเขา ถ้ำ หรือทะเลทรายเพื่อซ่อนตัว แต่จะยืนหยัดอย่างกล้าหาญเพื่อพระคริสต์องค์พระผู้เป็นเจ้าของพวกเขา โดยยอมสละวิญญาณเพื่อพระองค์</w:t>
      </w:r>
    </w:p>
    <w:p w:rsidRPr="00E541CA" w:rsidR="00E541CA" w:rsidP="00E541CA" w:rsidRDefault="00E541CA" w14:paraId="21C59E35" w14:textId="729BAE44">
      <w:pPr>
        <w:ind w:firstLine="720"/>
      </w:pPr>
      <w:r w:rsidRPr="00E541CA">
        <w:rPr>
          <w:i/>
        </w:rPr>
        <w:t xml:space="preserve">ท่านจะกล่าวว่า: </w:t>
      </w:r>
      <w:r w:rsidRPr="00E541CA">
        <w:t xml:space="preserve">นักบุญเอฟเรมกล่าวว่า: ‘ภูเขาและเนินเขา รวมถึงต้นไม้ในทุ่งนา จะร้องไห้; และดวงดาวทั้งสองในท้องฟ้าพร้อมด้วยดวงดาวทั้งหลาย ก็จะร้องไห้เพื่อมนุษยชาติด้วย เพราะทุกคนได้หันหลังให้พระเจ้าผู้ศักดิ์สิทธิ์ ผู้สร้างทุกสิ่ง และได้ละทิ้งบันไดแห่งความเชื่อ’</w:t>
      </w:r>
      <w:r w:rsidRPr="00E541CA">
        <w:rPr>
          <w:rStyle w:val="FootnoteReference"/>
        </w:rPr>
        <w:footnoteReference w:id="313"/>
      </w:r>
      <w:r w:rsidRPr="00E541CA">
        <w:t xml:space="preserve"> : และอื่นๆ อีกมากมาย เพราะในสมัยของปฏิปักษ์พระคริสต์ ไม่มีใครในเมืองและหมู่บ้านที่จะยืนหยัดเพื่อพระเจ้าของตน หรือช่วยวิญญาณของตนให้รอดพ้นสู่ความรอดนิรันดร์; เพราะตามคำพูดของเอเฟรม ทุกคนจะหันหลังให้พระเจ้าผู้ศักดิ์สิทธิ์ แต่มีเพียงผู้ที่อยู่ในทะเลทรายเท่านั้นที่จะรอดพ้น</w:t>
      </w:r>
    </w:p>
    <w:p w:rsidRPr="00E541CA" w:rsidR="00E541CA" w:rsidP="00E541CA" w:rsidRDefault="00E541CA" w14:paraId="7ECF5277" w14:textId="021DF6D1">
      <w:pPr>
        <w:ind w:firstLine="720"/>
      </w:pPr>
      <w:r w:rsidRPr="00E541CA">
        <w:rPr>
          <w:i/>
        </w:rPr>
        <w:t xml:space="preserve">ข้าพเจ้าตอบว่า: </w:t>
      </w:r>
      <w:r w:rsidRPr="00E541CA">
        <w:t xml:space="preserve">ผู้ที่ไม่มั่นคงในความเชื่อ และไม่มีความรักที่แท้จริงต่อพระคริสต์ผู้เป็นพระเจ้า จะหันหลังให้พระเจ้าผู้ศักดิ์สิทธิ์ทั้งหมด; แต่ผู้ที่มั่นคงในความเชื่อและเป็นผู้รักพระเจ้าอย่างแท้จริง จะไม่หันหลังให้พระองค์; และเนื่องจากจะมีผู้หันหลังให้พระเจ้ามากกว่าผู้ที่ไม่หันหลังให้ และจำนวนผู้ที่พินาศจะมากกว่าผู้ที่ได้รับการช่วยให้รอด; ดังนั้นจึงกล่าวไว้ว่าทุกคนจะหันหลังให้พระเจ้า: คำกล่าวนี้อยู่ในลักษณะของผู้ประพันธ์สดุดี ผู้กล่าวว่า: </w:t>
      </w:r>
      <w:r w:rsidRPr="00E541CA">
        <w:rPr>
          <w:i/>
        </w:rPr>
        <w:t xml:space="preserve">‘ทุกคนได้หันหลังให้พระเจ้า; ทั้งหมดได้กลายเป็นสิ่งไร้ค่า’</w:t>
      </w:r>
      <w:r w:rsidRPr="00E541CA">
        <w:rPr>
          <w:rStyle w:val="FootnoteReference"/>
          <w:i/>
        </w:rPr>
        <w:footnoteReference w:id="314"/>
      </w:r>
      <w:r w:rsidRPr="00E541CA">
        <w:t xml:space="preserve"> , และต่อไปอีก ซึ่งหมายความว่า: </w:t>
      </w:r>
      <w:r w:rsidRPr="00E541CA">
        <w:rPr>
          <w:i/>
        </w:rPr>
        <w:t xml:space="preserve">‘ทุกคนล้วนหลงทาง’, </w:t>
      </w:r>
      <w:r w:rsidRPr="00E541CA">
        <w:t xml:space="preserve">แต่ในเวลาเดียวกันก็มีผู้ที่ไม่หลงทางจากพระเจ้า เช่น ผู้เผยพระวจนะนาธาน และผู้ประพันธ์สดุดีดาวิดเอง รวมถึงผู้รับใช้ของพระเจ้าที่ซ่อนเร้นอื่นๆ ซึ่งหากไม่มีพวกเขา ยุคสมัยใดๆ ก็ไม่เคยมีอยู่ และจะไม่มีวันมีอยู่ เช่นเดียวกับในยุคของผู้เผยพระวจนะผู้ศักดิ์สิทธิ์เอลียาห์ ผู้กล่าวว่า: </w:t>
      </w:r>
      <w:r w:rsidRPr="00E541CA">
        <w:rPr>
          <w:i/>
        </w:rPr>
        <w:t xml:space="preserve">‘เหลือเพียงข้าพเจ้า</w:t>
      </w:r>
      <w:r w:rsidRPr="00E541CA">
        <w:t xml:space="preserve">คนเดียว’</w:t>
      </w:r>
      <w:r w:rsidRPr="00E541CA">
        <w:rPr>
          <w:rStyle w:val="FootnoteReference"/>
          <w:i/>
        </w:rPr>
        <w:footnoteReference w:id="315"/>
      </w:r>
      <w:r w:rsidRPr="00E541CA">
        <w:t xml:space="preserve"> ; แต่พระเจ้าตรัสกับเขาว่า พระองค์มี</w:t>
      </w:r>
      <w:r w:rsidRPr="00E541CA">
        <w:rPr>
          <w:i/>
        </w:rPr>
        <w:t xml:space="preserve">ผู้รับใช้ที่ซ่อนเร้นของพระองค์เจ็ดพันคน </w:t>
      </w:r>
      <w:r w:rsidRPr="00E541CA">
        <w:t xml:space="preserve">ซึ่ง</w:t>
      </w:r>
      <w:r w:rsidRPr="00E541CA">
        <w:rPr>
          <w:i/>
        </w:rPr>
        <w:t xml:space="preserve">ไม่ได้ก้มเข่าต่อบาอัล</w:t>
      </w:r>
      <w:r w:rsidRPr="00E541CA">
        <w:rPr>
          <w:rStyle w:val="FootnoteReference"/>
          <w:i/>
        </w:rPr>
        <w:footnoteReference w:id="316"/>
      </w:r>
      <w:r w:rsidRPr="00E541CA">
        <w:t xml:space="preserve"> ; ทุกคนถูกกล่าวหาว่าหันหลังให้พระเจ้า แต่กลับพบว่ามีหลายคนที่ไม่ได้หันหลังให้ ในทำนองเดียวกัน นักบุญเอฟเรมกล่าวว่า ในยุคของปฏิปักษ์พระคริสต์ ทุกคนจะหันหลังให้พระเจ้าผู้ศักดิ์สิทธิ์ ทุกคนเลย เพราะจำนวนของพวกเขานับไม่ถ้วน; แต่จำนวนน้อยของผู้ที่ไม่หันหลังนั้น ไม่ถูกนับรวมอยู่ในหมู่ผู้ละทิ้งความเชื่อจำนวนมาก; เพราะทุกคนจะหันหลัง ยกเว้นเพียงไม่กี่คนที่ไม่ทำเช่นนั้น เพราะหากในเมืองและหมู่บ้านในเวลานั้นไม่มีผู้ติดตามพระเจ้าที่มั่นคงเช่นนั้น; แล้วนักบุญฮิปโพลิตัสกำลังกล่าวถึงใครในคำพูดที่เรากล่าวถึงข้างต้น: ‘ผู้ใดที่ในเวลานั้นจะลุกขึ้นต่อต้านผู้ข่มเหง (คือผู้ต่อต้านพระคริสต์) ก็เป็นผู้มีบุญ’ เขากล่าว ‘เพราะพวกเขาจะได้รับการพิสูจน์ว่ายิ่งใหญ่กว่า มีเกียรติยศมากกว่า และได้รับการยกย่องสูงกว่าผู้พลีชีพคนแรก</w:t>
      </w:r>
      <w:r w:rsidRPr="00E541CA">
        <w:t xml:space="preserve">’</w:t>
      </w:r>
      <w:r w:rsidRPr="00E541CA">
        <w:rPr>
          <w:rStyle w:val="FootnoteReference"/>
        </w:rPr>
        <w:footnoteReference w:id="317"/>
      </w:r>
      <w:r w:rsidRPr="00E541CA">
        <w:t xml:space="preserve"> และอื่นๆ อีกมากมาย หากในสมัยของปฏิคริสต์ ไม่มีการรับใช้พระเจ้าเช่นนี้ในเมืองและหมู่บ้าน ที่จะยืนหยัดเพื่อองค์พระผู้เป็นเจ้าและสละชีวิตเพื่อพระองค์ แล้วทูตสวรรค์จะประทับตราของพระเจ้าผู้ทรงพระชนม์อยู่ คือ ไม้กางเขนศักดิ์สิทธิ์บนหน้าผากของพวกเขา</w:t>
      </w:r>
      <w:r w:rsidRPr="00E541CA">
        <w:rPr>
          <w:rStyle w:val="FootnoteReference"/>
        </w:rPr>
        <w:footnoteReference w:id="318"/>
      </w:r>
      <w:r w:rsidRPr="00E541CA">
        <w:t xml:space="preserve"> เพื่อที่พวกเขาจะได้รับการยอมรับว่าเป็นผู้รับใช้ของพระเจ้า และถูกแยกออกจากผู้รับใช้ของมารและผู้บูชาปฏิปักษ์พระคริสต์? เป็นที่ชัดเจนว่า ในยุคของปฏิปักษ์พระคริสต์ จะมีผู้รับใช้ที่พระเจ้าทรงเลือกไว้มากมายในเมืองและหมู่บ้าน ซึ่งทำให้พระเจ้าของพวกเขาพอพระทัย ต่อสู้เพื่อพระนามอันศักดิ์สิทธิ์ของพระองค์ และช่วยวิญญาณของตนเองให้ได้รับความรอดนิรันดร์</w:t>
      </w:r>
    </w:p>
    <w:p w:rsidRPr="00E541CA" w:rsidR="00E541CA" w:rsidP="00E541CA" w:rsidRDefault="00E541CA" w14:paraId="7F93C7BF" w14:textId="7907C7E9">
      <w:pPr>
        <w:ind w:firstLine="720"/>
      </w:pPr>
      <w:r w:rsidRPr="00E541CA">
        <w:lastRenderedPageBreak/>
      </w:r>
      <w:r w:rsidRPr="00E541CA">
        <w:t xml:space="preserve">แต่หากแม้ในช่วงเวลาที่รุนแรงที่สุดของการครองราชย์ของปฏิปักษ์พระคริสต์ ก็ยังมีผู้รับใช้ที่ได้รับการเลือกและผู้ที่ทำให้พระเจ้าพอพระทัยในเมืองและหมู่บ้าน ซึ่งกำลังช่วยกู้วิญญาณของตนเองผ่านความรอดนิรันดร์ แล้วใครจะห้ามได้ว่า ในช่วงเวลาที่รุนแรงในปัจจุบันนี้ — ซึ่งยังไม่ใช่ช่วงเวลาของปฏิปักษ์พระคริสต์ — แต่เป็นช่วงเวลาที่มาก่อนยุคของปฏิปักษ์พระคริสต์—จากการที่พวกเขาก็ยังคงอยู่ในเมืองและหมู่บ้าน ในฐานะผู้รับใช้ที่พระเจ้าทรงเลือกและนักบุญของพระองค์ ที่ห่วงใยต่อการช่วยให้วิญญาณของตนเองรอดพ้น? เพราะมนุษย์ ซึ่งเป็นสิ่งมีชีวิตที่มีเหตุผล ถูกสร้างขึ้นตามพระฉายาของพระเจ้า มีสิทธิ์อธิปไตยในการเลือกความรอดของตนเอง; เช่นเดียวกับที่เขาเคยมีสิทธิ์อธิปไตยมาก่อน เขาก็มีสิทธิ์อธิปไตยในปัจจุบัน และจะยังคงมีสิทธิ์อธิปไตยต่อไปในอนาคต</w:t>
      </w:r>
    </w:p>
    <w:p w:rsidRPr="00E541CA" w:rsidR="00E541CA" w:rsidP="00E541CA" w:rsidRDefault="00E541CA" w14:paraId="54F047D2" w14:textId="210014AA">
      <w:pPr>
        <w:ind w:firstLine="720"/>
      </w:pPr>
      <w:r w:rsidRPr="00E541CA">
        <w:t xml:space="preserve">ข้อพิจารณาที่ 8</w:t>
      </w:r>
    </w:p>
    <w:p w:rsidRPr="00E541CA" w:rsidR="00E541CA" w:rsidP="00E541CA" w:rsidRDefault="00E541CA" w14:paraId="07F70B25" w14:textId="2B732E55">
      <w:pPr>
        <w:ind w:firstLine="720"/>
        <w:rPr>
          <w:i/>
        </w:rPr>
      </w:pPr>
      <w:r w:rsidRPr="00E541CA">
        <w:rPr>
          <w:i/>
        </w:rPr>
        <w:t xml:space="preserve">การรอดของวิญญาณมนุษย์ถูกกำหนดโดยเวลาและสถานที่หรือไม่?</w:t>
      </w:r>
    </w:p>
    <w:p w:rsidRPr="00E541CA" w:rsidR="00E541CA" w:rsidP="00E541CA" w:rsidRDefault="00E541CA" w14:paraId="3825A021" w14:textId="4F874BAC">
      <w:pPr>
        <w:ind w:firstLine="720"/>
      </w:pPr>
      <w:r w:rsidRPr="00E541CA">
        <w:t xml:space="preserve">เนื่องจากกลุ่มบรินิอัน (Brynians) ผ่านคำสอนที่ผิดพลาดของพวกเขา ได้ยืนยันว่า ในยุคสุดท้ายปัจจุบันนี้ ความรอดถูกสงวนไว้สำหรับผู้ที่อาศัยอยู่ในทะเลทราย ส่วนเราที่อาศัยอยู่ในเมืองและหมู่บ้านนั้นไม่มีความรอด ดังนั้น จึงจำเป็นต้องตรวจสอบว่า ความรอดของมนุษย์ถูกกำหนดโดยเวลาหรือสถานที่หรือไม่</w:t>
      </w:r>
    </w:p>
    <w:p w:rsidRPr="00E541CA" w:rsidR="00E541CA" w:rsidP="00E541CA" w:rsidRDefault="00E541CA" w14:paraId="7DEA3444" w14:textId="76618A3F">
      <w:pPr>
        <w:ind w:firstLine="720"/>
      </w:pPr>
      <w:r w:rsidRPr="00E541CA">
        <w:t xml:space="preserve">ความจริงคือ บางครั้งทั้งเวลาและสถานที่มีส่วนช่วยในการได้รับความรอด: หากเป็นช่วงเวลาที่สงบและสถานที่ที่เงียบสงบ; แต่ความรอดไม่ได้ขึ้นอยู่กับเวลาหรือสถานที่; เพราะแม้ในช่วงเวลาที่สงบและสถานที่ที่เงียบสงบ ก็มีหลายคนที่พินาศ และในสถานที่ที่เงียบสงบและร้างผู้คน ก็มีหลายคนที่ตกสู่ความพินาศอันใหญ่หลวงจากบาป แล้วความรอดของเราอยู่ที่ใด? อยู่ที่ใจและอยู่ที่พระเจ้า อยู่ที่ใจที่ประสงค์ ที่ริเริ่ม ที่หันมาหาพระเจ้า และอยู่ที่พระเจ้าผู้ช่วยเหลือ ผู้ร่วมมือ และผู้ทรงนำให้เกิดความดีในที่สุด</w:t>
      </w:r>
    </w:p>
    <w:p w:rsidRPr="00E541CA" w:rsidR="00E541CA" w:rsidP="00E541CA" w:rsidRDefault="00E541CA" w14:paraId="32D386C3" w14:textId="3D63447B">
      <w:pPr>
        <w:ind w:firstLine="720"/>
      </w:pPr>
      <w:r w:rsidRPr="00E541CA">
        <w:t xml:space="preserve">เพราะหากความรอดของจิตวิญญาณถูกกำหนดโดยเวลาเฉพาะเจาะจง แล้วผู้พลีชีพชาวแอฟริกา ซึ่งได้รับการรำลึกในวันที่ 8 ธันวาคมในบทนำ (Prologue) และได้ทนทุกข์ทรมานเพื่อพระคริสต์จากมือของพวกอาริอาน จะตกสู่บาปทางเนื้อหนังและถูกพรากจากพระคุณของพระเจ้าได้อย่างไร? เพราะเขาไม่ได้ทำให้พระคริสต์พระเจ้าทรงกริ้วในช่วงเวลาของการข่มเหงและทุกข์ทรมาน อย่างไรก็ตาม แม้เขาจะถูกบังคับให้ก่อให้เกิดความโกรธของพระองค์ แต่เมื่อช่วงเวลาแห่งความสงบและสันติมาถึง เขากลับก่อให้เกิดความโกรธของพระคริสต์ผ่านการล่วงประเวณีของเขา; และผู้ที่หลังจากลิ้นของเขาถูกตัดออก ยังสามารถพูดได้อย่างชัดเจน แต่กลับกลายเป็นคนใบ้หลังจากการตกต่ำของเขา เนื่องจากถูกพระคุณของพระเจ้าทอดทิ้ง ช่วงเวลาแห่งความทุกข์ยากไม่ได้ชักจูงผู้เป็นมรณสักขีให้ทำบาป; แต่ช่วงเวลาแห่งความสงบและสันติภาพก็ไม่ได้ขัดขวางเขาจากการดำเนินชีวิตที่ปราศจากบาป โดยไม่ถูกชักจูงให้ทำบาป เพราะความรอดของจิตวิญญาณไม่ขึ้นอยู่กับยุคสมัย; และไม่มีใครสามารถกล่าวได้ว่า ในอดีตมีความรอด แต่ในปัจจุบันไม่มี และในอนาคตก็จะไม่มี; ใครจะกล้าพูดเช่นนั้นได้? ไม่ใช่เพราะพวกเขาไม่เชื่อว่าพระเจ้า ผู้ช่วยให้รอดของมนุษยชาติ ผู้ซึ่งเคยมีอยู่ก่อนนี้ ยังคงเป็นเช่นเดิมในปัจจุบัน และจะเป็นเช่นเดิมในอนาคต และทรงเป็นพระเจ้าองค์เดียวตลอดนิรันดร์หรือ? เพราะพระองค์ผู้ซึ่งได้ช่วยให้รอดผู้รับใช้ของพระองค์หลายคนในอดีต จะไม่สามารถช่วยให้รอดเราในยุคปัจจุบันได้หรือ? ใครจะกล้าพรากอำนาจของพระเจ้าในการช่วยวิญญาณมนุษย์ไปในขณะนี้ เมื่อในอดีตพระองค์ได้ช่วยผู้ที่พระองค์ประสงค์โดยไม่มีสิ่งใดขัดขวาง?</w:t>
      </w:r>
    </w:p>
    <w:p w:rsidRPr="00E541CA" w:rsidR="00E541CA" w:rsidP="00E541CA" w:rsidRDefault="00E541CA" w14:paraId="50C00475" w14:textId="7185C040">
      <w:pPr>
        <w:ind w:firstLine="720"/>
      </w:pPr>
      <w:r w:rsidRPr="00E541CA">
        <w:t xml:space="preserve">อย่างไรก็ตาม หากการรอดทางจิตวิญญาณขึ้นอยู่กับสถานที่อยู่ แล้วโลทจะบาปได้อย่างไรในถิ่นทุรกันดาร ทั้งที่เขาไม่ได้บาปแม้เมื่ออยู่ท่ามกลางเมืองโซดอมที่น่าสะอิดสะเอียนนั้น? และอาดัม ผู้เป็นมนุษย์คนแรก ไม่ได้ฝ่าฝืนพระบัญญัติของพระเจ้าในสวนเอเดนหรือ? เราอ่านในคำเขียนของคริสตจักรว่า มีหลายคนที่อาศัยอยู่ในทะเลทรายอย่างมีความสุขเป็นเวลาหลายปี และด้วยพระคุณของพระเจ้า พวกเขาได้รับการพิจารณาว่าสมควรที่จะทำปาฏิหาริย์ แต่เมื่อถูกศัตรูล่อลวงด้วยความอนุญาตของพระเจ้า พวกเขาก็ตกสู่การล้มเหลวในบาปอย่างร้ายแรง และแทบไม่มีใครในจำนวนนั้นที่ฟื้นตัวขึ้นได้ด้วยการกลับใจ และผู้ที่ทำได้ก็ล่มสลายไป โดยถูกพรากความรอดไป ส่วนในทางตรงกันข้าม มีหลายคนที่อยู่ท่ามกลางความกังวลของชีวิตโลก อาศัยอยู่ในเมืองและหมู่บ้าน และได้รับความรอดอย่างสมบูรณ์สำหรับจิตวิญญาณของพวกเขา เพราะเช่นเดียวกับการรอดพ้นไม่ได้ถูกกำหนดโดยเวลา ก็ไม่ได้ถูกกำหนดโดยสถานที่เช่นกัน เราอ่านในหนังสือสดุดีเกี่ยวกับเวลาว่า: </w:t>
      </w:r>
      <w:r w:rsidRPr="00E541CA">
        <w:rPr>
          <w:i/>
        </w:rPr>
        <w:t xml:space="preserve">‘ข้าพเจ้าจะสรรเสริญพระเจ้าทุกเวลา; คำสรรเสริญของพระองค์จะอยู่ในปากข้าพเจ้า</w:t>
      </w:r>
      <w:r w:rsidRPr="00E541CA">
        <w:t xml:space="preserve">เสมอ’ (</w:t>
      </w:r>
      <w:r w:rsidRPr="00E541CA">
        <w:rPr>
          <w:rStyle w:val="FootnoteReference"/>
          <w:i/>
        </w:rPr>
        <w:footnoteReference w:id="319"/>
      </w:r>
      <w:r w:rsidRPr="00E541CA">
        <w:t xml:space="preserve"> ); เพราะหากเราสรรเสริญพระเจ้าทุกเวลาและอธิษฐานต่อพระองค์ เราเชื่อว่าความรอดพ้นจากพระเจ้าของเราถูกกำหนดไว้ให้เกิดขึ้นทุกเวลา นอกจากนี้ เรายังอ่านในหนังสือสดุดีเกี่ยวกับสถานที่ว่า: </w:t>
      </w:r>
      <w:r w:rsidRPr="00E541CA">
        <w:rPr>
          <w:i/>
        </w:rPr>
        <w:t xml:space="preserve">‘ในทุกสถานที่ที่พระองค์ทรงครอบครอง จงให้จิตวิญญาณของข้าพเจ้าถวายพระพรแด่พระเจ้า’ (</w:t>
      </w:r>
      <w:r w:rsidRPr="00E541CA">
        <w:rPr>
          <w:rStyle w:val="FootnoteReference"/>
          <w:i/>
        </w:rPr>
        <w:footnoteReference w:id="320"/>
      </w:r>
      <w:r w:rsidRPr="00E541CA">
        <w:t xml:space="preserve"> ); เพราะเรามีอิสระที่จะถวายพระพรและอธิษฐานต่อพระองค์ในทุกสถานที่; เพราะไม่มีการห้ามว่าความรอดของเราจะถูกจัดเตรียมไว้ในทุกสถานที่ เพราะแม้ใครสักคนอาจได้รับการช่วยให้รอดอย่างแท้จริง และพบสถานที่ที่เอื้ออำนวยต่อการช่วยให้รอด แม้อยู่ท่ามกลางเมืองและหมู่บ้าน แต่ผู้ที่ใส่ใจน้อยต่อความรอดของตนเอง จะไม่พบสถานที่แห่งความรอด แม้อยู่ท่ามกลางทะเลทรายก็ตาม เพราะไม่ใช่สถานที่ที่ทำให้คนนั้นบริสุทธิ์และได้รับความรอด แต่เป็นพระคุณของพระเจ้าที่ทำงานร่วมกับเจตจำนงของมนุษย์ และเจตจำนงของมนุษย์ที่ทำงานร่วมกับพระคุณของพระเจ้า และเช่นเดียวกับที่พระเจ้าทรงสถิตอยู่ทุกหนทุกแห่ง ความรอดก็พร้อมอยู่ทุกหนทุกแห่งสำหรับผู้ที่เลือกเช่นนั้น พระเจ้าทรงสถิตในทะเลทราย และความรอดก็อยู่ในทะเลทรายสำหรับผู้ที่เลือกเช่นนั้น; พระเจ้าทรงสถิตในเมืองและหมู่บ้าน และความรอดก็อยู่ในเมืองและหมู่บ้านสำหรับผู้ที่เลือกเช่นนั้น; คุณจะหาสถานที่ใดที่พระเจ้าไม่ทรงสถิตอยู่ได้หรือไม่? ที่นั่นก็ย่อมไม่มีความรอดสำหรับมนุษย์เช่นกัน แต่มีสถานที่ใดและที่ไหนที่ปราศจากพระเจ้า? ผู้เขียนบทสดุดีกล่าวว่า: </w:t>
      </w:r>
      <w:r w:rsidRPr="00E541CA">
        <w:rPr>
          <w:i/>
        </w:rPr>
        <w:t xml:space="preserve">‘ฉันจะไปไหนให้พ้นจากพระวิญญาณของพระองค์? และ</w:t>
      </w:r>
      <w:r w:rsidRPr="00E541CA">
        <w:rPr>
          <w:i/>
        </w:rPr>
        <w:lastRenderedPageBreak/>
      </w:r>
      <w:r w:rsidRPr="00E541CA">
        <w:rPr>
          <w:i/>
        </w:rPr>
        <w:t xml:space="preserve"> ฉันจะหนีไปไหนให้พ้นจากพระพักตร์ของพระองค์? หากฉันขึ้นสู่สวรรค์ พระองค์ก็อยู่ที่นั่น; หากฉันลงสู่นรก พระองค์ก็อยู่ที่นั่น; หากฉันบินไปและอาศัยอยู่ ณ ปลายสุดของทะเล แม้ที่นั่นมือของพระองค์ก็จะนำทางฉัน และพระหัตถ์ขวาของพระองค์จะยึดมั่นฉันไว้</w:t>
      </w:r>
      <w:r w:rsidRPr="00E541CA">
        <w:rPr>
          <w:rStyle w:val="FootnoteReference"/>
          <w:i/>
        </w:rPr>
        <w:footnoteReference w:id="321"/>
      </w:r>
      <w:r w:rsidRPr="00E541CA">
        <w:t xml:space="preserve"> .’</w:t>
      </w:r>
    </w:p>
    <w:p w:rsidRPr="00E541CA" w:rsidR="00E541CA" w:rsidP="00E541CA" w:rsidRDefault="00E541CA" w14:paraId="42B36C4E" w14:textId="25D78107">
      <w:pPr>
        <w:ind w:firstLine="720"/>
      </w:pPr>
      <w:r w:rsidRPr="00E541CA">
        <w:t xml:space="preserve">เพราะผู้สอนผิดและผู้เบี่ยงเบนความเชื่อกำลังพูดเท็จเมื่อกล่าวว่าพระเจ้าไม่ทรงสถิตอยู่ในเมืองและหมู่บ้านในปัจจุบันนี้ แต่ทรงสถิตอยู่เพียงในอารามในทะเลทรายของพวกเขาเท่านั้น; พวกเขากำลังพูดเท็จเมื่อกล่าวว่าพระเจ้าไม่ทรงรับคำอธิษฐานของผู้ที่อธิษฐานต่อพระองค์ในสถานที่ใด ๆ ในเมืองและหมู่บ้าน แต่ทรงรับคำอธิษฐานของผู้ที่อยู่ในทะเลทรายเท่านั้น; พวกเขาพูดเท็จเมื่อกล่าวว่าพระเจ้าไม่ช่วยผู้ที่อาศัยอยู่ในเมืองและหมู่บ้าน แต่ช่วยเฉพาะผู้ที่อาศัยอยู่ในทะเลทรายเท่านั้น</w:t>
      </w:r>
    </w:p>
    <w:p w:rsidRPr="00E541CA" w:rsidR="00E541CA" w:rsidP="00E541CA" w:rsidRDefault="00E541CA" w14:paraId="0A1FED6E" w14:textId="3761D30D">
      <w:pPr>
        <w:ind w:firstLine="720"/>
      </w:pPr>
      <w:r w:rsidRPr="00E541CA">
        <w:t xml:space="preserve">อย่างไรก็ตาม เราไม่เชื่อผู้ที่กำหนดการรอดของมนุษย์ตามเวลาและสถานที่ เราไม่เชื่อผู้ที่อวดอ้างอย่างหยิ่งผยองว่าเพียงคำอธิษฐานในทะเลทรายของพวกเขาเท่านั้นที่พระเจ้าทรงรับฟัง เราไม่เชื่อผู้ที่อ้างว่าพระเจ้าจะพบได้เพียงในอารามในทะเลทรายเท่านั้น เพราะพระคริสต์เอง ซึ่งเป็นพระเจ้า ได้เตือนเราไม่ให้เชื่อเรื่องเช่นนั้น โดยตรัสว่า: </w:t>
      </w:r>
      <w:r w:rsidRPr="00E541CA">
        <w:rPr>
          <w:i/>
        </w:rPr>
        <w:t xml:space="preserve">‘หากมีผู้กล่าวกับท่านว่า </w:t>
      </w:r>
      <w:r w:rsidRPr="00E541CA">
        <w:t xml:space="preserve">“พระองค์</w:t>
      </w:r>
      <w:r w:rsidRPr="00E541CA">
        <w:rPr>
          <w:i/>
        </w:rPr>
        <w:t xml:space="preserve">อยู่ในทะเลทราย</w:t>
      </w:r>
      <w:r w:rsidRPr="00E541CA">
        <w:t xml:space="preserve">” </w:t>
      </w:r>
      <w:r w:rsidRPr="00E541CA">
        <w:rPr>
          <w:i/>
        </w:rPr>
        <w:t xml:space="preserve">ก็อย่าออกไป; “พระองค์อยู่ในห้องใน” ก็อย่าเชื่อ</w:t>
      </w:r>
      <w:r w:rsidRPr="00E541CA">
        <w:t xml:space="preserve">’</w:t>
      </w:r>
      <w:r w:rsidRPr="00E541CA">
        <w:rPr>
          <w:rStyle w:val="FootnoteReference"/>
          <w:i/>
        </w:rPr>
        <w:footnoteReference w:id="322"/>
      </w:r>
      <w:r w:rsidRPr="00E541CA">
        <w:t xml:space="preserve"> นักบุญเทโอฟิแลคท์ (Saint Theophylact) ในการอธิบายคำพูดเหล่านี้ของพระคริสต์ กล่าวว่า: ‘หากผู้หลอกลวงมาและกล่าวว่าพระคริสต์ได้เสด็จมาแล้วและกำลังซ่อนตัวอยู่ในทะเลทราย หรือในวัดใด ๆ หรือในห้องลับที่ลึกที่สุด: เมื่อได้ยินสิ่งเหล่านี้ทั้งหมด อย่าให้ถูกหลอก’</w:t>
      </w:r>
    </w:p>
    <w:p w:rsidRPr="00E541CA" w:rsidR="00E541CA" w:rsidP="00E541CA" w:rsidRDefault="00E541CA" w14:paraId="65743D55" w14:textId="77777777"/>
    <w:p w:rsidRPr="00E541CA" w:rsidR="00E541CA" w:rsidP="00E541CA" w:rsidRDefault="00E541CA" w14:paraId="45A5E910" w14:textId="08EAF5AA">
      <w:pPr>
        <w:pStyle w:val="Heading5"/>
      </w:pPr>
      <w:bookmarkStart w:name="_Toc238027951" w:id="54"/>
      <w:r w:rsidRPr="00E541CA">
        <w:t xml:space="preserve">บทที่ 17. เกี่ยวกับความเชื่อบนโลก</w:t>
      </w:r>
      <w:bookmarkEnd w:id="54"/>
    </w:p>
    <w:p w:rsidRPr="00E541CA" w:rsidR="00E541CA" w:rsidP="00E541CA" w:rsidRDefault="00E541CA" w14:paraId="651A442C" w14:textId="332ACDA7">
      <w:pPr>
        <w:ind w:firstLine="720"/>
      </w:pPr>
      <w:r w:rsidRPr="00E541CA">
        <w:t xml:space="preserve">พวกผู้แตกแยกยังกล่าวเท็จด้วย โดยอ้างว่าในวาระสุดท้ายนี้ไม่มีความเชื่อใดเหลืออยู่บนโลกนี้อีกแล้ว ราวกับความเชื่อได้สูญสิ้นไปจากโลกนี้แล้ว พวกเขาคิดว่ามีหลักฐานสนับสนุนความเท็จนี้จากคำพูดของพระคริสต์ ซึ่งตรัสไว้ในพระวรสารว่า: </w:t>
      </w:r>
      <w:r w:rsidRPr="00E541CA">
        <w:rPr>
          <w:i/>
        </w:rPr>
        <w:t xml:space="preserve">‘เมื่อบุตรมนุษย์เสด็จมา จะพบความเชื่อบนโลกนี้หรือไม่</w:t>
      </w:r>
      <w:r w:rsidRPr="00E541CA">
        <w:t xml:space="preserve">?’</w:t>
      </w:r>
      <w:r w:rsidRPr="00E541CA">
        <w:rPr>
          <w:rStyle w:val="FootnoteReference"/>
          <w:i/>
        </w:rPr>
        <w:footnoteReference w:id="323"/>
      </w:r>
      <w:r w:rsidRPr="00E541CA">
        <w:t xml:space="preserve"> ? และพวกเขาโต้แย้งว่า: เนื่องจากเวลาแห่งวันสิ้นโลกกำลังใกล้เข้ามา และการเสด็จมาครั้งที่สองอันน่าสะพรึงกลัวของพระคริสต์ก็ใกล้เข้ามาแล้ว และเรารอคอยมันทุกวันทุกคืน—เพราะไม่มีความเชื่อใดเหลืออยู่บนโลกนี้อีกต่อไป; เพราะเมื่อองค์พระผู้เป็นเจ้าเสด็จมา พระองค์จะไม่พบความเชื่อใดเลย</w:t>
      </w:r>
    </w:p>
    <w:p w:rsidRPr="00E541CA" w:rsidR="00E541CA" w:rsidP="00E541CA" w:rsidRDefault="00E541CA" w14:paraId="66B46F9D" w14:textId="6882CA6F">
      <w:pPr>
        <w:ind w:firstLine="720"/>
      </w:pPr>
      <w:r w:rsidRPr="00E541CA">
        <w:t xml:space="preserve">แต่เรา ก่อนที่จะพยายามตีความคำพูดของพระคริสต์ เราจะถามพวกท่านก่อนเลย ชาวบรินยาน: บอกเราเถิด โอ้ผู้ตีความผิด พวกท่านรู้แน่ชัดหรือไม่ว่าเวลาการเสด็จมาครั้งที่สองอันน่าสะพรึงกลัวของพระคริสต์นั้นใกล้เข้ามาแล้ว? และใครได้เปิดเผยความลับนั้นแก่พวกท่าน </w:t>
      </w:r>
      <w:r w:rsidRPr="00E541CA">
        <w:rPr>
          <w:i/>
        </w:rPr>
        <w:t xml:space="preserve">ซึ่งไม่มีใครรู้ แม้แต่ทูตสวรรค์ก็ไม่อาจรู้ได้ แต่มีเพียงพระบิดาเท่านั้น</w:t>
      </w:r>
      <w:r w:rsidRPr="00E541CA">
        <w:rPr>
          <w:rStyle w:val="FootnoteReference"/>
          <w:i/>
        </w:rPr>
        <w:footnoteReference w:id="324"/>
      </w:r>
      <w:r w:rsidRPr="00E541CA">
        <w:t xml:space="preserve"> ? เรารอคอยการเสด็จมาของพระเจ้าสู่เราทั้งวันทั้งคืน ทุกชั่วโมง แต่ยังไม่ใช่การเสด็จมาที่น่าสะพรึงกลัวนั้น เมื่อพระองค์จะเสด็จมาเพื่อพิพากษาผู้เป็นและผู้ตาย และให้รางวัลแก่แต่ละคนตามการกระทำของเขา; และเรายังไม่รอคอยทุกชั่วโมงนั้น (ตามคำพูดของอัครทูตเปโตร) </w:t>
      </w:r>
      <w:r w:rsidRPr="00E541CA">
        <w:rPr>
          <w:i/>
        </w:rPr>
        <w:t xml:space="preserve">เมื่อฟ้าสวรรค์จะสลายไปด้วยเสียงคำราม องค์ประกอบต่าง ๆ จะถูกไฟเผาให้สลาย และแผ่นดินพร้อมทั้งสิ่งที่สร้างขึ้นบนนั้นจะถูกเผาไหม้</w:t>
      </w:r>
      <w:r w:rsidRPr="00E541CA">
        <w:rPr>
          <w:rStyle w:val="FootnoteReference"/>
          <w:i/>
        </w:rPr>
        <w:footnoteReference w:id="325"/>
      </w:r>
      <w:r w:rsidRPr="00E541CA">
        <w:t xml:space="preserve"> ; แต่เรายังรอคอยชั่วโมงแห่งความตายของเราเอง ซึ่งในเวลานั้นการพิพากษาของพระเจ้าจะมาเพื่อนำวิญญาณออกจากร่างกาย และในชั่วโมงนั้นแต่ละคนจะต้องเผชิญกับโทษเฉพาะตัวตามการกระทำของตน; เรารอคอยชั่วโมงนั้นด้วยความคาดหวัง เช่นเดียวกับที่องค์พระผู้เป็นเจ้าเอง ผู้ทรงเฝ้าดูแลเรา ได้สอนไว้ในพระวรสารว่า: </w:t>
      </w:r>
      <w:r w:rsidRPr="00E541CA">
        <w:rPr>
          <w:i/>
        </w:rPr>
        <w:t xml:space="preserve">‘จงเตรียมพร้อม’ เพราะ ‘ในชั่วโมงนั้น เมื่อท่านไม่คาดคิดเลย บุตรมนุษย์จะเสด็จมา’</w:t>
      </w:r>
      <w:r w:rsidRPr="00E541CA">
        <w:rPr>
          <w:rStyle w:val="FootnoteReference"/>
          <w:i/>
        </w:rPr>
        <w:footnoteReference w:id="326"/>
      </w:r>
      <w:r w:rsidRPr="00E541CA">
        <w:t xml:space="preserve"> เรายังรอคอยการพิพากษาทั่วไปและน่าสะพรึงกลัว ซึ่งจะเป็นการเสด็จมาครั้งที่สองของพระคริสต์ แม้ว่าจะไม่ใช่ในยุคของเรา หรือในช่วงเวลาปัจจุบันของชีวิตเรา; เว้นแต่เราจะถูกปลุกขึ้นจากหลุมศพโดยเสียงแตรของอัครเทวดา เพราะแม้คืนนั้นจะมาถึง (ข้าพเจ้ากำลังพูดถึงสหัสวรรษที่แปด) ซึ่งการเสด็จมาของพระเจ้าเจ้าบ่าวได้ถูกทำนายไว้โดยบรรดาบิดาศักดิ์สิทธิ์; แต่เรายังไม่ถึงเที่ยงคืน (กลางสหัสวรรษที่แปด); แต่พระวรสารศักดิ์สิทธิ์ประกาศว่าเจ้าบ่าวจะเสด็จมาในยามเที่ยงคืน; ทว่าพระองค์มีสิทธิ์ที่จะเลื่อนการเสด็จมาของพระองค์ออกไปจนหลังเที่ยงคืน ขณะที่พวกเราที่ยังมีชีวิตอยู่ในขณะนี้ไม่อาจรอคอยเวลานั้นได้ขณะที่เรายังเดินอยู่บนโลกนี้ เว้นแต่เมื่อเราอยู่ในหลุมศพแล้ว แต่ท่านทั้งหลายที่ปัจจุบันนี้อ้างว่าการเสด็จมาครั้งที่สองอันน่าสะพรึงกลัวของพระคริสต์กำลังเกิดขึ้นแล้วในช่วงชีวิตของเรา และด้วยเหตุนี้จึงไม่มีความเชื่อใดเหลืออยู่บนโลกนี้ จงพิจารณาด้วยตัวท่านเอง: หากตามความเห็นของท่าน ไม่มีความเชื่อใดบนโลกนี้ด้วยเหตุผลนี้เอง เพราะการเสด็จมาครั้งที่สองอันน่าสะพรึงกลัวของพระคริสต์กำลังใกล้เข้ามา เพราะแม้แต่ตั้งแต่วันของอัครสาวก ก็ไม่เคยขาดความเชื่อบนโลกนี้เลย; เพราะอัครสาวกเปาโลเองได้กล่าวและเขียนไว้ว่า: </w:t>
      </w:r>
      <w:r w:rsidRPr="00E541CA">
        <w:rPr>
          <w:i/>
        </w:rPr>
        <w:t xml:space="preserve">‘พระเจ้าอยู่ใกล้แล้ว; แล้วทำไมท่านจึงกังวล</w:t>
      </w:r>
      <w:r w:rsidRPr="00E541CA">
        <w:t xml:space="preserve">?’ (</w:t>
      </w:r>
      <w:r w:rsidRPr="00E541CA">
        <w:rPr>
          <w:rStyle w:val="FootnoteReference"/>
          <w:i/>
        </w:rPr>
        <w:footnoteReference w:id="327"/>
      </w:r>
      <w:r w:rsidRPr="00E541CA">
        <w:t xml:space="preserve"> ). ในการตีความข้อความนี้ นักบุญคริสอสตอมกล่าวว่า: ‘การพิพากษาได้มาถึงแล้ว; พวกเขาจะไม่ถูกขอให้ชี้แจงการกระทำของตน’ (</w:t>
      </w:r>
      <w:r w:rsidRPr="00E541CA">
        <w:rPr>
          <w:rStyle w:val="FootnoteReference"/>
        </w:rPr>
        <w:footnoteReference w:id="328"/>
      </w:r>
      <w:r w:rsidRPr="00E541CA">
        <w:t xml:space="preserve"> ); และอีกครั้ง: ‘อย่ากังวล เพราะเวลาการชี้แจงได้มาถึงแล้ว’ ท่านเห็นไหมว่า การมาของพระเจ้าที่ใกล้จะถึงและน่าสะพรึงกลัวนั้น ได้ถูกประกาศมานานเท่าใดแล้ว แต่ความเชื่ออันศักดิ์สิทธิ์ก็ยังไม่ถูกลบล้างไปจากโลก; เพราะแม้แต่</w:t>
      </w:r>
      <w:r w:rsidRPr="00E541CA">
        <w:t xml:space="preserve">พระนักบุญ</w:t>
      </w:r>
      <w:r w:rsidRPr="00E541CA">
        <w:t xml:space="preserve">เปาโล</w:t>
      </w:r>
      <w:r w:rsidRPr="00E541CA">
        <w:lastRenderedPageBreak/>
      </w:r>
      <w:r w:rsidRPr="00E541CA">
        <w:t xml:space="preserve"> ก็ยังได้ประกาศถึงการเสด็จมาอันใกล้และน่าสะพรึงกลัวขององค์พระผู้เป็นเจ้า พร้อมทั้งเผยแพร่ความเชื่ออันศักดิ์สิทธิ์ไปจนถึงสุดปลายโลก; และพระนักบุญคริสอสตอม เมื่อกล่าวถึงการเสด็จมาแห่งการพิพากษาและการชำระบัญชี ก็ไม่ได้กล่าวเช่นนี้เพราะไม่มีความเชื่อเหลืออยู่บนโลกอีกต่อไป แต่กลับสอนผู้คนถึงความเชื่อที่แท้จริงและชีวิตที่ไร้ที่ติ แล้วท่านได้นำความคิดนี้มาจากที่ใด ว่าบนโลกนี้ไม่มีความเชื่ออีกต่อไป เพียงเพราะวันการเสด็จมาของพระเจ้ากำลังใกล้เข้ามา? ท่านฉลาดกว่านักบุญเปาโลอัครสาวกและนักบุญยอห์น คริโซสโตม หรือไม่? พระเจ้าได้เปิดเผยความลึกลับของพระองค์ให้ท่านชาวบริน ซึ่งเป็นชาวนา ได้มากกว่าผู้รับใช้ผู้ยิ่งใหญ่ของพระองค์และครูผู้สอนทั้งโลก หรือไม่? ขณะที่พวกเขากำลังประกาศการเสด็จมาครั้งที่สองของพระเจ้า ซึ่งน่าสะพรึงกลัวและใกล้จะมาถึง พวกท่านไม่ได้ถอนรากความเชื่ออันศักดิ์สิทธิ์ออกจากโลก แต่กลับปลูกมันให้มั่นคงยิ่งขึ้นและขยายให้แพร่หลาย; แต่พวกท่านกลับกำลังกวาดล้างความเชื่อออกจากโลกทั้งใบ เนื่องจากการเสด็จมาครั้งที่สองของพระคริสต์ที่ใกล้จะมาถึง โดยประกาศแก่ประชาชนทั่วไปว่าไม่มีความเชื่อใดเหลืออยู่บนโลกนี้อีกแล้ว เพราะการพิพากษาของพระเจ้ากำลังใกล้เข้ามา</w:t>
      </w:r>
    </w:p>
    <w:p w:rsidRPr="00E541CA" w:rsidR="00E541CA" w:rsidP="00E541CA" w:rsidRDefault="00E541CA" w14:paraId="47900434" w14:textId="7A2726BB">
      <w:pPr>
        <w:ind w:firstLine="720"/>
      </w:pPr>
      <w:r w:rsidRPr="00E541CA">
        <w:t xml:space="preserve">ดังนั้น เราจึงถามว่า: บอกเราเถิด โอ้ Brynyan ความเชื่อนั้นไม่มีอยู่ทั่วทั้งโลกนี้—คือใต้ท้องฟ้า—หรือมีอยู่เพียงในบางแห่งเท่านั้น? หากความเชื่อไม่มีอยู่ทั่วทั้งโลกนี้ แล้วแน่นอนว่าในตัวท่านก็ไม่มีเช่นกัน เพราะท่านเองก็ไม่ได้อยู่บนสวรรค์ แต่อยู่บนโลกนี้ แต่หากท่านคิดว่าท่านมีความเชื่อในสถานที่ที่ถูกทิ้งร้างของท่าน แล้วอะไรจึงเป็นอุปสรรคที่ทำให้ไม่มีความเชื่อในสถานที่ของเราด้วย—ในเมืองและหมู่บ้าน? เพราะหากท่าน ซึ่งอยู่นอกพระศาสนจักร หลีกเลี่ยงศีลศักดิ์สิทธิ์ของพระวิญญาณบริสุทธิ์ ดูหมิ่นพระกายและพระโลหิตของพระคริสต์ และหนีห่างจากความสามัคคีของพระศาสนจักร คิดว่าท่านมีความเชื่อ; แล้วเราผู้อยู่ภายในพระศาสนจักร ซึ่งได้รับการเลี้ยงดูด้วยศีลศักดิ์สิทธิ์ผ่านทางพระวิญญาณบริสุทธิ์ รับประทานพระกายและพระโลหิตของพระคริสต์ และยึดมั่นในพระศาสนจักรอันศักดิ์สิทธิ์ในฐานะสมาชิกของพระกาย ซึ่งได้รับการชุบชีวิตโดยพระคริสต์ในฐานะพระศีรษะ จะยิ่งมีความหวังอย่างมั่นใจที่จะมีศรัทธาอันศักดิ์สิทธิ์ที่ทำให้เราได้รับความชอบธรรมและได้รับการช่วยให้รอดได้เพียงใด ไม่มีความเชื่อในผู้ที่ไม่ได้เชื่อในพระคริสต์ผู้เป็นพระเจ้า เช่น ชาวตุรกี ชาวตาตาร์ ชาวยิว และผู้บูชาภาพปั้น รวมถึงผู้เบี่ยงเบนความเชื่อและคริสตชนเทียม เช่น พวกท่านเอง ที่เรียกตนเองด้วยชื่อพระคริสต์เพียงอย่างเดียว แต่กลับหลีกเลี่ยงพระคริสต์เอง เพราะผู้ใดที่หลีกเลี่ยงคริสตจักรของพระคริสต์ ก็เท่ากับหลีกเลี่ยงพระคริสต์เอง แท้จริงแล้ว ไม่มีความเชื่อในตัวท่านเลย เช่นเดียวกับที่ไม่มีในชนชาติอื่น ๆ ที่ไม่เชื่อและนอกรีต; แต่ความเชื่อไม่ได้ขาดหายไปทั่วทั้งโลก; เพราะโลกนี้ไม่ได้มีแต่ชาวตุรกีหรือชาวตาตาร์อาศัยอยู่ทั้งหมด หรือชาวชาวยิวและผู้บูชาภาพปั้น หรือพวกนอกรีต หรือคริสเตียนเทียมเช่นชาวบรินี แต่ยังมีเมืองคริสเตียนมากมายในรัสเซียใหญ่ รัสเซียเล็ก และดินแดนอื่น ๆ ที่เชื่อในพระคริสต์พระเจ้าอย่างถูกต้อง และรับใช้พระองค์อย่างแท้จริง ดังนั้น พวกท่านผู้ก่อการแตกแยก จึงกำลังโกหก เมื่ออ้างว่าในปัจจุบันนี้ไม่มีความเชื่อใดเหลืออยู่บนโลกนี้แล้ว</w:t>
      </w:r>
    </w:p>
    <w:p w:rsidRPr="00E541CA" w:rsidR="00E541CA" w:rsidP="00E541CA" w:rsidRDefault="00E541CA" w14:paraId="36A2D753" w14:textId="75BF122F">
      <w:pPr>
        <w:ind w:firstLine="720"/>
      </w:pPr>
      <w:r w:rsidRPr="00E541CA">
        <w:t xml:space="preserve">เราถามอีกครั้ง: ทำไมความเชื่อจึงไม่ควรมีอยู่บนโลกนี้? ความเชื่อไม่ได้ปรากฏให้เห็นได้ชัดท่ามกลางผู้คนบนโลกนี้หรือ? ความเชื่อไม่ใช่ความลึกลับในใจมนุษย์ เช่นเดียวกับความหวัง ความรัก และคุณธรรมภายในอื่นๆ ที่ซ่อนอยู่ในใจ ซึ่งไม่มีใครรู้ได้นอกจากพระเจ้าผู้ทรงรู้ใจมนุษย์เท่านั้นหรือ? เพราะใครในหมู่มนุษย์จะรู้ใจมนุษย์—ว่ามันเชื่อในพระเจ้าหรือไม่? และหากมันเชื่อแล้ว มันเชื่ออย่างไร—ถูกหรือผิด? และหากมันไม่เชื่อ ทำไมมันจึงไม่เชื่อ? มีเพียงพระเจ้า ผู้ทรงค้นหาใจและความคิดเท่านั้น ที่รู้เรื่องนี้ แต่ท่านทั้งหลาย โอ้ชาวบรินยาน ผู้เป็นมนุษย์ไม่ใช่เทพเจ้า ท่านรู้ได้อย่างไรถึงสภาพในใจของเรา และกลับอ้างว่าไม่มีความเชื่อในตัวเรา? โปรดแสดงให้เราเห็นอย่างน้อยสักสัญญาณหนึ่ง เพื่อให้เรารู้ว่าไม่มีความเชื่อในตัวเรา เราได้เรียนรู้จากอัครทูตเปาโลผู้ศักดิ์สิทธิ์ว่าความเชื่อในตัวบุคคลนั้นถูกระบุได้อย่างไร; คือดังนี้: ‘หากใครเชื่อในใจ ก็จะสารภาพด้วยปากด้วย; </w:t>
      </w:r>
      <w:r w:rsidRPr="00E541CA">
        <w:rPr>
          <w:i/>
        </w:rPr>
        <w:t xml:space="preserve">เพราะด้วยใจนั้นเชื่อเพื่อความชอบธรรม </w:t>
      </w:r>
      <w:r w:rsidRPr="00E541CA">
        <w:t xml:space="preserve">(ตามที่อัครทูตกล่าว) </w:t>
      </w:r>
      <w:r w:rsidRPr="00E541CA">
        <w:rPr>
          <w:i/>
        </w:rPr>
        <w:t xml:space="preserve">แต่ด้วยปากนั้นสารภาพเพื่อ</w:t>
      </w:r>
      <w:r w:rsidRPr="00E541CA">
        <w:t xml:space="preserve">ความรอด’</w:t>
      </w:r>
      <w:r w:rsidRPr="00E541CA">
        <w:rPr>
          <w:rStyle w:val="FootnoteReference"/>
          <w:i/>
        </w:rPr>
        <w:footnoteReference w:id="329"/>
      </w:r>
      <w:r w:rsidRPr="00E541CA">
        <w:t xml:space="preserve"> : และที่ใดไม่มีการสารภาพความเชื่อด้วยคำพูด ก็ย่อมรู้ได้ว่าในใจนั้นไม่มีความเชื่อเช่นกัน ท่านไม่ได้ยินคำสารภาพความเชื่อออร์โธดอกซ์จากเราหรือ? ท่านหูหนวกหรือ จึงไม่ได้ยินจากเรา ในทุกเมืองและหมู่บ้าน ในทุกโบสถ์ศักดิ์สิทธิ์ ที่ตรีเอกานุภาพ—พระบิดา พระบุตร และพระวิญญาณบริสุทธิ์ พระเจ้าองค์เดียว—กำลังถูกสารภาพและถวายเกียรติด้วยความเคารพ? ท่านมีหูแต่ไม่ได้ยิน; และแม้เมื่อได้ยิน ท่านก็ปิดหูไว้ เหมือนงูพิษที่หูหนวก เพื่อไม่ให้ได้ยินคำสารภาพความเชื่ออันศักดิ์สิทธิ์ตามนิกายออร์โธดอกซ์ของเรา ที่กล่าวออกมาจากใจ; และการได้ยินคำสารภาพความเชื่อที่แท้จริงของเรา เป็นภาระแก่ท่าน และท่านก็ปรารถนาอย่างยิ่งที่จะถอนรากความเชื่อออกจากเรา เช่นเดียวกับที่ซาตานพยายามทำกับเปโตร; แต่พระเจ้าจะไม่ทรงยอมให้ท่านทำเช่นนี้กับเรา เช่นเดียวกับที่พระคริสต์ไม่ทรงยอมให้ซาตานทำกับเปโตร </w:t>
      </w:r>
      <w:r w:rsidRPr="00E541CA">
        <w:rPr>
          <w:i/>
        </w:rPr>
        <w:t xml:space="preserve">เพราะพระองค์ตรัสว่า: ‘ซีโมน ซีโมน! ซาตานได้ขอที่จะ</w:t>
      </w:r>
      <w:r w:rsidRPr="00E541CA">
        <w:rPr>
          <w:i/>
        </w:rPr>
        <w:t xml:space="preserve">ร่อนท่านเหมือนข้าวสาลี; แต่ข้าพเจ้าได้อธิษฐานเผื่อท่านแล้ว เพื่อความเชื่อของท่านจะไม่fail</w:t>
      </w:r>
      <w:r w:rsidRPr="00E541CA">
        <w:rPr>
          <w:rStyle w:val="FootnoteReference"/>
          <w:i/>
        </w:rPr>
        <w:footnoteReference w:id="330"/>
      </w:r>
      <w:r w:rsidRPr="00E541CA">
        <w:t xml:space="preserve"> </w:t>
      </w:r>
    </w:p>
    <w:p w:rsidRPr="00E541CA" w:rsidR="00E541CA" w:rsidP="00E541CA" w:rsidRDefault="00E541CA" w14:paraId="3AEF987E" w14:textId="3DE39A09">
      <w:pPr>
        <w:ind w:firstLine="720"/>
      </w:pPr>
      <w:r w:rsidRPr="00E541CA">
        <w:t xml:space="preserve">ส่วนท่านนั้น เราสามารถกล่าวได้อย่างแท้จริงว่าท่านไม่มีความเชื่อ เพราะเราเห็นสัญญาณที่ชัดเจนของความไม่เชื่อของท่าน นั่นคือ ท่านหลีกเลี่ยงคริสตจักรของพระคริสต์และศีลศักดิ์สิทธิ์ทั้งหมดของคริสตจักร; และท่านประกาศความเชื่อในพระตรีเอกภาพอย่างผิดพลาด และกล่าวหมิ่นประมาทอย่างผิดหลักคำสอนเกี่ยวกับการเสด็จมาบังเกิดเป็นมนุษย์ของพระคริสต์ ดังที่ได้แสดงไว้อย่างชัดเจนในส่วนแรก, ใน</w:t>
      </w:r>
      <w:r w:rsidRPr="00E541CA">
        <w:lastRenderedPageBreak/>
      </w:r>
      <w:r w:rsidRPr="00E541CA">
        <w:t xml:space="preserve"> , ข้อที่สอง, และข้อโต้แย้งและการแตกแยกอื่นๆ ของท่านที่นับไม่ถ้วน การคาดเดาที่ผิดพลาด คำสอนที่ผิด และการตีความที่บิดเบือน ล้วนเปิดเผยและแสดงให้เห็นว่าท่านขาดความเชื่อ และได้ตกอยู่ในรูปแบบความไม่เชื่อที่ผิดหลักคำสอนหลายประการ</w:t>
      </w:r>
    </w:p>
    <w:p w:rsidRPr="00E541CA" w:rsidR="00E541CA" w:rsidP="00E541CA" w:rsidRDefault="00E541CA" w14:paraId="0F9F06F4" w14:textId="5FAA953A">
      <w:pPr>
        <w:ind w:firstLine="720"/>
      </w:pPr>
      <w:r w:rsidRPr="00E541CA">
        <w:t xml:space="preserve">ส่วนคำพูดของพระเจ้าที่ว่า </w:t>
      </w:r>
      <w:r w:rsidRPr="00E541CA">
        <w:rPr>
          <w:i/>
        </w:rPr>
        <w:t xml:space="preserve">‘เมื่อบุตรมนุษย์มา เขาจะพบความเชื่อบนโลกนี้หรือไม่</w:t>
      </w:r>
      <w:r w:rsidRPr="00E541CA">
        <w:t xml:space="preserve">?’</w:t>
      </w:r>
      <w:r w:rsidRPr="00E541CA">
        <w:rPr>
          <w:rStyle w:val="FootnoteReference"/>
          <w:i/>
        </w:rPr>
        <w:footnoteReference w:id="331"/>
      </w:r>
      <w:r w:rsidRPr="00E541CA">
        <w:t xml:space="preserve"> ความหมายคือดังนี้: พระเจ้าไม่ได้กล่าวว่า เมื่อพระองค์มา พระองค์จะไม่พบความเชื่อบนโลกนี้อย่างแน่นอน แต่พระองค์จะพบมันหรือไม่? นั่นคือ (ตามการตีความของเทโอฟิแลคท์) เขาจะพบความเชื่อเพียงเล็กน้อย เพราะจำนวนผู้มีความเชื่อจะลดลงเนื่องจากการข่มเหงของปฏิปักษ์พระคริสต์ อย่างไรก็ตาม เราถือว่าการตีความเรื่องความเชื่อของเทโอฟิลักต์นั้นดีกว่าการตีความที่แตกแยกและบิดเบือนของพวกท่าน จึงกล่าวด้วยความมั่นใจว่า: พวกท่านผู้ตีความอย่างบิดเบือนนั้นกำลังโกหก เมื่ออ้างว่าเมื่อพระเจ้าเสด็จมา จะไม่มีความเชื่อใดๆ บนโลกนี้เลย: ยิ่งไปกว่านั้น พวกท่านยังโกหกอีกเมื่อไม่ยอมรับว่าความเชื่อนั้นยังคงมีอยู่ท่ามกลางเราในปัจจุบันนี้ ในขณะที่ผู้ต่อต้านพระคริสต์ยังไม่ได้มาในเนื้อหนัง ศาสนาคริสต์ยังไม่ถูกลดจำนวนลง และวันแห่งการเสด็จมาของพระเจ้ายังไม่มาถึง</w:t>
      </w:r>
    </w:p>
    <w:p w:rsidRPr="00E541CA" w:rsidR="00E541CA" w:rsidP="00E541CA" w:rsidRDefault="00E541CA" w14:paraId="3824324D" w14:textId="77777777"/>
    <w:p w:rsidRPr="00E541CA" w:rsidR="00E541CA" w:rsidP="00E541CA" w:rsidRDefault="00E541CA" w14:paraId="1CCA30DA" w14:textId="13C0DEDC">
      <w:pPr>
        <w:pStyle w:val="Heading5"/>
      </w:pPr>
      <w:bookmarkStart w:name="_Toc238027952" w:id="55"/>
      <w:r w:rsidRPr="00E541CA">
        <w:t xml:space="preserve">บทที่ 18. เกี่ยวกับภาพลักษณ์และความเหมือนของพระเจ้าในมนุษย์</w:t>
      </w:r>
      <w:bookmarkEnd w:id="55"/>
    </w:p>
    <w:p w:rsidRPr="00E541CA" w:rsidR="00E541CA" w:rsidP="00E541CA" w:rsidRDefault="00E541CA" w14:paraId="4A89264E" w14:textId="2FC21CFB">
      <w:pPr>
        <w:ind w:firstLine="720"/>
      </w:pPr>
      <w:r w:rsidRPr="00E541CA">
        <w:t xml:space="preserve">และให้เราจำถึงอีกตอนหนึ่งจากพระคัมภีร์ศักดิ์สิทธิ์ ซึ่งถูกกลุ่มผู้แตกแยกตีความผิด: ในหนังสือโมเสสเล่มที่หนึ่ง บทที่ 1 มีเขียนไว้ว่า</w:t>
      </w:r>
      <w:r w:rsidRPr="00E541CA">
        <w:rPr>
          <w:i/>
        </w:rPr>
        <w:t xml:space="preserve">: ‘พระเจ้าตรัสว่า: “ให้เราสร้างมนุษย์ตามภาพลักษณ์ของเรา และ</w:t>
      </w:r>
      <w:r w:rsidRPr="00E541CA">
        <w:t xml:space="preserve">ตามlikeness</w:t>
      </w:r>
      <w:r w:rsidRPr="00E541CA">
        <w:rPr>
          <w:rStyle w:val="FootnoteReference"/>
          <w:i/>
        </w:rPr>
        <w:footnoteReference w:id="332"/>
      </w:r>
      <w:r w:rsidRPr="00E541CA">
        <w:t xml:space="preserve"> ของเรา”’ กลุ่มผู้แตกแยก ด้วยความไม่รู้ จึงนำตอนนี้นี้มาประยุกต์ใช้กับรูปร่างทางกายภาพของมนุษย์, ราวกับว่าพระเจ้ามีลักษณะคล้ายมนุษย์ มีหัว เครา ตา ปาก หู มือ เท้า และส่วนต่าง ๆ ของร่างกายมนุษย์; และด้วยเหตุนี้ ราวกับว่าตามพระฉายาของพระองค์ พระองค์ได้สร้างมนุษย์ตามพระลักษณะของพระองค์ ซึ่งมีหัว เครา และส่วนต่าง ๆ ของร่างกาย</w:t>
      </w:r>
    </w:p>
    <w:p w:rsidRPr="00E541CA" w:rsidR="00E541CA" w:rsidP="00E541CA" w:rsidRDefault="00E541CA" w14:paraId="0A711869" w14:textId="4D8C4A7D">
      <w:pPr>
        <w:ind w:firstLine="720"/>
      </w:pPr>
      <w:r w:rsidRPr="00E541CA">
        <w:t xml:space="preserve">เพื่อตอบข้อคัดค้านที่เกิดจากการตีความที่ผิดพลาดของพวกเขา ขอให้เรานำเสนอการตีความที่ถูกต้องของคำพูดของพระเจ้าเหล่านี้ ตามที่บรรดาพระบิดาศักดิ์สิทธิ์ได้กำหนดไว้ ดังต่อไปนี้:</w:t>
      </w:r>
    </w:p>
    <w:p w:rsidRPr="00E541CA" w:rsidR="00E541CA" w:rsidP="00E541CA" w:rsidRDefault="00E541CA" w14:paraId="52E5935E" w14:textId="18172BD1">
      <w:pPr>
        <w:ind w:firstLine="720"/>
      </w:pPr>
      <w:r w:rsidRPr="00E541CA">
        <w:t xml:space="preserve">ภาพลักษณ์และความคล้ายคลึงของพระเจ้าไม่ได้ก่อตัวขึ้นในร่างกายมนุษย์ แต่ในจิตวิญญาณ; เพราะพระเจ้าไม่มีร่างกาย: พระเจ้าเป็นวิญญาณที่ไม่มีร่างกาย และพระองค์ได้สร้างจิตมนุษย์ให้ไม่มีร่างกาย ตามความเหมือนของพระองค์เอง ซึ่งสามารถควบคุมตนเองได้ มีเหตุผล ไม่ตาย และมีส่วนร่วมในความนิรันดร์ และพระองค์ได้รวมจิตนั้นเข้ากับเนื้อหนัง ดังที่นักบุญดามัสซีนกล่าวถึงพระเจ้าว่า: ‘พระองค์ได้ประทานจิตแก่ข้าพเจ้าผ่านแรงบันดาลใจอันศักดิ์สิทธิ์และให้ชีวิต หลังจากที่พระองค์ได้สร้างร่างกายของข้าพเจ้าจากดิน’</w:t>
      </w:r>
      <w:r w:rsidRPr="00E541CA">
        <w:rPr>
          <w:rStyle w:val="FootnoteReference"/>
        </w:rPr>
        <w:footnoteReference w:id="333"/>
      </w:r>
      <w:r w:rsidRPr="00E541CA">
        <w:t xml:space="preserve"> . ดังนั้น จิตวิญญาณจึงเป็นภาพลักษณ์ของพระเจ้า เพราะมันมีพลังสามประการแต่มีธรรมชาติเดียว พลังของจิตวิญญาณมนุษย์คือ: ความจำ สติปัญญา และความประสงค์; ในด้านความจำ มันคล้ายกับพระเจ้าพระบิดา ในด้านสติปัญญา คล้ายกับพระเจ้าพระบุตร และในด้านความประสงค์ คล้ายกับพระเจ้าพระวิญญาณบริสุทธิ์ และเช่นเดียวกับในพระตรีเอกภาพที่มีสามบุคคล แต่ไม่ใช่สามพระเจ้า แต่เป็นพระเจ้าองค์เดียว: เช่นเดียวกันในจิตวิญญาณมนุษย์ แม้จะมีสามพลัง (ดังที่ได้กล่าวไว้) ของจิตวิญญาณ แต่ไม่ใช่สามจิตวิญญาณ แต่เป็นจิตวิญญาณเดียว</w:t>
      </w:r>
    </w:p>
    <w:p w:rsidRPr="00E541CA" w:rsidR="00E541CA" w:rsidP="00E541CA" w:rsidRDefault="00E541CA" w14:paraId="3724C144" w14:textId="513AE59A">
      <w:pPr>
        <w:ind w:firstLine="720"/>
      </w:pPr>
      <w:r w:rsidRPr="00E541CA">
        <w:t xml:space="preserve">บรรดาพระบิดาศักดิ์สิทธิ์ได้แยกแยะระหว่าง “ภาพลักษณ์” และ “ความคล้ายคลึง” ของพระเจ้าในจิตวิญญาณมนุษย์: พระบาซิลผู้ยิ่งใหญ่ใน *Hexaemeron* ของท่าน, ในบทที่ 10; พระคริสโตสโตมใน *Genesis*, ในบทที่ 9</w:t>
      </w:r>
      <w:r w:rsidRPr="00E541CA">
        <w:rPr>
          <w:rStyle w:val="FootnoteReference"/>
        </w:rPr>
        <w:footnoteReference w:id="334"/>
      </w:r>
      <w:r w:rsidRPr="00E541CA">
        <w:t xml:space="preserve"> ; และพระเยโรมในคำอธิบายของท่านเกี่ยวกับคำพยากรณ์ของเอเสเคียล, บทที่ 28. จิตวิญญาณได้รับข้อแตกต่างนี้ — ภาพลักษณ์ของพระเจ้า — ในขณะที่ถูกพระเจ้าสร้างขึ้น ส่วนความเหมือนของพระเจ้าจะได้รับการสมบูรณ์ภายในจิตวิญญาณผ่านพิธีบัพติศมา; ภาพลักษณ์ในปัญญา ความคล้ายคลึงในเจตจำนง ภาพลักษณ์ในความควบคุมตนเอง ความคล้ายคลึงในคุณธรรม ดังที่พระคริสต์ตรัสไว้ในพระวรสารว่า: ‘จงเป็นเหมือนพระบิดาของท่านผู้สถิตในสวรรค์’; และจงเป็นเหมือนพระองค์ในความอ่อนโยน ความดี ความปราศจากความมุ่งร้าย และอื่นๆ อีกมากมาย</w:t>
      </w:r>
    </w:p>
    <w:p w:rsidRPr="00E541CA" w:rsidR="00E541CA" w:rsidP="00E541CA" w:rsidRDefault="00E541CA" w14:paraId="579D866D" w14:textId="0AF12D34">
      <w:pPr>
        <w:ind w:firstLine="720"/>
      </w:pPr>
      <w:r w:rsidRPr="00E541CA">
        <w:t xml:space="preserve">ดังนั้น บาซิลผู้ยิ่งใหญ่จึงให้เหตุผลว่า: ‘ให้เราสร้างมนุษย์’ (พระเจ้าตรัส) ‘ตามภาพลักษณ์ของเราและตามความเหมือนของเรา’: ดังนั้น ภาพลักษณ์นั้น เราได้รับมาจากการสร้างของพระเจ้า; ส่วนความเหมือนนั้น เราทำให้สมบูรณ์ผ่านเจตจำนงเสรีของเราเอง ในการสร้างครั้งแรก เราถูกสร้างให้เป็นตามภาพลักษณ์ของพระเจ้า; แต่ผ่านเจตจำนงเสรีของเรา เราทำให้ตนเองสมบูรณ์เพื่อให้เป็นตามความเหมือนของพระเจ้า และอีกครั้ง: พระเจ้าได้มอบให้ข้าพเจ้าเป็นตามลักษณะของพระองค์; เพราะข้าพเจ้ามีภาพลักษณ์ ซึ่งหมายถึงการเป็นบุคคลแห่งพระวจนะ; และลักษณะ ซึ่งหมายถึงการเป็นคริสเตียน</w:t>
      </w:r>
      <w:r w:rsidRPr="00E541CA">
        <w:rPr>
          <w:rStyle w:val="FootnoteReference"/>
        </w:rPr>
        <w:footnoteReference w:id="335"/>
      </w:r>
      <w:r w:rsidRPr="00E541CA">
        <w:t xml:space="preserve"> . ‘จงเป็นคนสมบูรณ์’ พระคริสต์ตรัส ‘ดังที่พระบิดาของท่านในสวรรค์ทรงสมบูรณ์’ ท่านเห็นหรือไม่ว่าพระเจ้าทรงประทานให้เราเป็นตามลักษณะของพระองค์อยู่ที่ใด? นั่นคือเมื่อเราเป็นเหมือน</w:t>
      </w:r>
      <w:r w:rsidRPr="00E541CA">
        <w:rPr>
          <w:i/>
        </w:rPr>
        <w:t xml:space="preserve">พระองค์ผู้</w:t>
      </w:r>
      <w:r w:rsidRPr="00E541CA">
        <w:t xml:space="preserve">ทรงให้</w:t>
      </w:r>
      <w:r w:rsidRPr="00E541CA">
        <w:rPr>
          <w:i/>
        </w:rPr>
        <w:t xml:space="preserve">ดวงอาทิตย์ของ</w:t>
      </w:r>
      <w:r w:rsidRPr="00E541CA">
        <w:t xml:space="preserve">พระองค์ส่อง</w:t>
      </w:r>
      <w:r w:rsidRPr="00E541CA">
        <w:rPr>
          <w:i/>
        </w:rPr>
        <w:t xml:space="preserve">แสงแก่คนชั่วและคนดี และทรงส่งฝนลงแก่คนชอบธรรมและคนอธรรม</w:t>
      </w:r>
      <w:r w:rsidRPr="00E541CA">
        <w:rPr>
          <w:rStyle w:val="FootnoteReference"/>
          <w:i/>
        </w:rPr>
        <w:footnoteReference w:id="336"/>
      </w:r>
      <w:r w:rsidRPr="00E541CA">
        <w:t xml:space="preserve"> หากท่านเกลียดการหลอกลวง แต่ไม่เก็บความแค้นไว้ในใจ และไม่ยึดติดกับความขัดแย้งในอดีต; หากท่านมีน้ำใจพี่น้องและเมตตากรุณา ท่านก็ได้กลายเป็นเหมือนพระเจ้าแล้ว; หากคุณอภัยศัตรูจากใจจริง คุณก็ได้กลายเป็นเหมือนพระเจ้าแล้ว; หากพระเจ้าทรงปฏิบัติต่อคุณ ผู้เป็นคนบาป เช่นเดียวกับที่คุณปฏิบัติต่อพี่น้องของคุณที่ได้ทำบาปต่อคุณ ด้วยความเมตตาของคุณ คุณก็ได้กลายเป็นเหมือนพระเจ้าแล้ว; ดังนั้น เช่นเดียวกับที่ </w:t>
      </w:r>
      <w:r w:rsidRPr="00E541CA">
        <w:t xml:space="preserve">‘</w:t>
      </w:r>
      <w:r w:rsidRPr="00E541CA">
        <w:lastRenderedPageBreak/>
      </w:r>
      <w:r w:rsidRPr="00E541CA">
        <w:t xml:space="preserve"> ’ — คุณก็แบกรับภาพลักษณ์ (ของพระเจ้า) — ไม่เพียงแต่ในคำพูด แต่ยังในความประพฤติ ผ่านการกระทำแห่งความเมตตาของคุณ นี่คือคำสอนของนักบุญบาซิลผู้ยิ่งใหญ่จนถึงตอนนี้</w:t>
      </w:r>
    </w:p>
    <w:p w:rsidRPr="00E541CA" w:rsidR="00E541CA" w:rsidP="00E541CA" w:rsidRDefault="00E541CA" w14:paraId="5ADBB10B" w14:textId="4FC8612D">
      <w:pPr>
        <w:ind w:firstLine="720"/>
      </w:pPr>
      <w:r w:rsidRPr="00E541CA">
        <w:t xml:space="preserve">ดังนั้น จงรู้ไว้ว่า ภาพลักษณ์ของพระเจ้ามีอยู่แม้ในจิตวิญญาณของผู้ไม่เชื่อ ส่วนความคล้ายคลึงนั้นพบได้เฉพาะในคริสตชนผู้มีคุณธรรมเท่านั้น; และเมื่อคริสตชนก่อบาปมหันต์ เขาจะถูกพรากเพียงลักษณะคล้ายคลึงของพระเจ้าเท่านั้น ไม่ใช่ภาพลักษณ์: และแม้เขาจะถูกตัดสินให้รับความทุกข์ทรมานนิรันดร์ ภาพลักษณ์ของพระเจ้าก็ยังคงอยู่ภายในตัวเขาตลอดไป ในขณะที่ลักษณะคล้ายคลึงนั้นไม่อาจดำรงอยู่ได้อีกต่อไป</w:t>
      </w:r>
    </w:p>
    <w:p w:rsidRPr="00E541CA" w:rsidR="00E541CA" w:rsidP="00E541CA" w:rsidRDefault="00E541CA" w14:paraId="4DD5B70C" w14:textId="019CF7FF">
      <w:pPr>
        <w:ind w:firstLine="720"/>
      </w:pPr>
      <w:r w:rsidRPr="00E541CA">
        <w:t xml:space="preserve">ในสมัยโบราณ มีกลุ่มผู้นับถือความเชื่อผิดๆ ที่เรียกว่า แอนโทรโพมอร์ฟิทส์ (ผู้ที่ให้พระเจ้ามีรูปร่างเหมือนมนุษย์) ซึ่งนักบุญเอพิฟานิอุสได้กล่าวถึง โดยตีความคำพูดของพระเจ้าว่า: ‘ให้เราสร้างมนุษย์ตามภาพลักษณ์และความคล้ายคลึงของเรา’—พวกเขาตีความคำนี้ในลักษณะเดียวกับที่กลุ่มผู้แตกแยกทำในปัจจุบัน โดยอ้างว่าพระเจ้ามีลักษณะคล้ายร่างกายมนุษย์ และมีลักษณะเหมือนมนุษย์ มีหัว เครา มือ เท้า และอวัยวะอื่นๆ ทั้งหมด; และว่าพระองค์สร้างมนุษย์ตามความคล้ายคลึงของพระองค์เอง: ชาวยิวก็ตีความเช่นนี้เช่นกัน แต่เช่นเดียวกับที่ผู้ให้ภาพลักษณ์มนุษย์ในสมัยนั้นถูกถือว่าบ้า ถูกมองว่าเป็นผู้นอกรีต ถูกขับออกจากคริสตจักร ถูกนับรวมกับชาวยิว และถูกประกาศให้อยู่ภายใต้คำสาปแช่ง: ดังนั้น ผู้คนเหล่านี้ในปัจจุบันก็เช่นกัน เป็นผู้โง่เขลา ปฏิบัติความนอกรีต คล้ายคลึงกับชาวยิว และสมควรถูกขับออกจากคริสตจักร; ชะตากรรมของพวกเขาอยู่ร่วมกับชาวยิวและกลุ่มผู้ให้พระเจ้ามีรูปร่างมนุษย์ (ผู้ที่ให้พระเจ้ามีรูปร่างเหมือนมนุษย์) ซึ่งได้ถูกประณามแล้ว; เพราะพวกเขาไม่เชื่อว่าศีรษะของพระเจ้า และมือและเท้าของพระองค์ ไม่ใช่สิ่งที่มีรูปธรรมหรือเนื้อหนัง แต่เป็นสิ่งที่ไม่มีรูปธรรมและจิตวิญญาณ ซึ่งเป็นอำนาจอันยิ่งใหญ่ของพระองค์ อำนาจอธิปไตย พลัง แหล่งกำเนิดของทุกสิ่ง อำนาจอันยิ่งใหญ่ของพระองค์ และการประทับอยู่ทุกหนทุกแห่งของพระองค์</w:t>
      </w:r>
    </w:p>
    <w:p w:rsidRPr="00E541CA" w:rsidR="00E541CA" w:rsidP="00E541CA" w:rsidRDefault="00E541CA" w14:paraId="7B8EB393" w14:textId="2C8C0CCF">
      <w:pPr>
        <w:ind w:firstLine="720"/>
      </w:pPr>
      <w:r w:rsidRPr="00E541CA">
        <w:t xml:space="preserve">พระเจ้าคือศีรษะโดยสมบูรณ์ เพราะพระองค์คือจุดเริ่มต้นของทุกสิ่ง เป็นเจ้าแห่งทุกสิ่ง และผู้ปกครองทุกสิ่ง; พระองค์คือตาโดยสมบูรณ์ เพราะพระองค์เห็นทุกสิ่ง; พระองค์คือหูโดยสมบูรณ์ เพราะพระองค์ได้ยินทุกสิ่ง; พระองค์คือมือโดยสมบูรณ์ เพราะพระองค์ถือทุกสิ่ง; พระองค์คือเท้าโดยสมบูรณ์ เพราะพระองค์อยู่ทุกหนทุกแห่ง และเติมเต็มทุกสิ่งด้วยการประทับอยู่ของพระองค์</w:t>
      </w:r>
    </w:p>
    <w:p w:rsidRPr="00E541CA" w:rsidR="00E541CA" w:rsidP="00E541CA" w:rsidRDefault="00E541CA" w14:paraId="4CA26611" w14:textId="5514202A">
      <w:pPr>
        <w:ind w:firstLine="720"/>
      </w:pPr>
      <w:r w:rsidRPr="00E541CA">
        <w:t xml:space="preserve">นักบุญบาซิลผู้ยิ่งใหญ่ได้วิพากษ์วิจารณ์ผู้ที่ยึดถือแนวคิดการเปรียบเทียบพระเจ้ากับมนุษย์ (anthropomorphists) ในหนังสือ *Hexaemeron* ของท่าน ในบทที่ 10</w:t>
      </w:r>
      <w:r w:rsidRPr="00E541CA">
        <w:rPr>
          <w:rStyle w:val="FootnoteReference"/>
        </w:rPr>
        <w:footnoteReference w:id="337"/>
      </w:r>
      <w:r w:rsidRPr="00E541CA">
        <w:t xml:space="preserve"> โดยกล่าวกับพวกเขาว่า: ‘ด้วยวิธีใดที่เราถูกสร้างขึ้นตามภาพลักษณ์ของพระเจ้า? ขอให้เราชำระล้างจิตใจที่มืดบอด ความคิดที่ยังไม่ได้รับการฝึกฝน และแนวคิดที่ไม่ถูกต้องเกี่ยวกับพระเจ้าของเรา’ หากเราถูกสร้างขึ้นตามภาพลักษณ์ของพระเจ้า แล้วพระเจ้าก็เหมือนเราหรือไม่? พระเจ้ามีผม หู และหัวหรือไม่? พระเจ้ามีมือ และที่นั่งที่พระองค์นั่งอยู่หรือไม่? เพราะในพระคัมภีร์ได้เขียนไว้ว่าพระเจ้านั่งอยู่: พระเจ้ามีเท้าที่พระองค์ใช้เดินหรือไม่? พระเจ้าเป็นเช่นนั้นหรือไม่? จงทิ้งความเพ้อฝันอันไร้เหตุผลในใจของท่านไป; จงปฏิเสธความคิดใด ๆ ที่ไม่ให้ความยุติธรรมต่อความยิ่งใหญ่ของพระเจ้า พระเจ้าไม่มีรูปร่าง ไม่มีลักษณะ ไม่มีสง่าราศี และอายุของพระองค์นั้นเกินกว่าจะวัดได้; ดังนั้นอย่าจินตนาการรูปร่างให้พระองค์ และอย่าให้จิตใจของท่านถูกชักจูงโดยแนวคิดของชาวยิว; อย่าพยายามจำกัดพระเจ้าด้วยความคิดทางกายภาพ หรืออธิบายพระองค์ด้วยจิตใจ เพราะความยิ่งใหญ่ของพระองค์นั้นไม่อาจวัดได้ จงคิดถึงสิ่งที่ยิ่งใหญ่ และมอบสิ่งที่ยิ่งใหญ่กว่านั้นให้แก่วัตถุที่ยิ่งใหญ่ และมอบสิ่งที่ยิ่งใหญ่กว่านั้นอีกให้แก่วัตถุที่ยิ่งใหญ่กว่านั้นอีก และเตือนจิตใจตนเองว่ามันไม่อาจเข้าใจสิ่งที่ไม่มีที่สิ้นสุดได้: อย่าสร้างภาพลักษณ์ใดๆ เพราะพระเจ้าถูกเข้าใจผ่านฤทธิ์อำนาจของพระองค์ ไม่มีสิ่งใดในพระเจ้าที่คล้ายกับสิ่งที่มีอยู่ในเรา; เพราะเราไม่ได้ถูกสร้างตามภาพลักษณ์ของพระเจ้าในรูปของร่างกายเรา; เพราะในร่างกายที่เสื่อมสลาย ภาพลักษณ์นั้นถูกทำลาย ส่วนในร่างกายที่ไม่เสื่อมสลาย สิ่งที่ไม่เสื่อมสลายนั้นถูกสร้างขึ้น; ร่างกายเติบโต หดตัว แก่ตัว และเปลี่ยนแปลง: เป็นอย่างหนึ่งในวัยหนุ่มสาว เป็นอีกอย่างในวัยชรา เป็นอีกอย่างในยามเจริญรุ่งเรือง เป็นอีกอย่างในยามทุกข์ยาก เป็นอีกอย่างเมื่อหวาดกลัว เป็นอีกอย่างเมื่อชื่นชมยินดี เป็นอีกอย่างในยามสงบ เป็นอีกอย่างในยามขัดแย้ง; สภาพของผู้ตื่นตัวแตกต่างจากผู้หลับใหล, เพราะสิ่งใดที่เปลี่ยนแปลงได้จะเปรียบเทียบกับสิ่งที่ไม่เปลี่ยนแปลงได้อย่างไร? และเมื่อกล่าวว่า ‘ให้เราสร้างมนุษย์ตามภาพลักษณ์ของเรา’ นั่นหมายถึงมนุษย์ภายใน ซึ่งอัครทูตก็กล่าวถึงว่า: </w:t>
      </w:r>
      <w:r w:rsidRPr="00E541CA">
        <w:rPr>
          <w:i/>
        </w:rPr>
        <w:t xml:space="preserve">‘แม้ร่างกายภายนอกของเราจะเสื่อมสลายไป แต่ร่างกายภายในของเรากำลังได้รับการฟื้นฟูขึ้นใหม่ทุกวัน</w:t>
      </w:r>
      <w:r w:rsidRPr="00E541CA">
        <w:t xml:space="preserve">’</w:t>
      </w:r>
      <w:r w:rsidRPr="00E541CA">
        <w:rPr>
          <w:i/>
        </w:rPr>
        <w:t xml:space="preserve"> (</w:t>
      </w:r>
      <w:r w:rsidRPr="00E541CA">
        <w:rPr>
          <w:rStyle w:val="FootnoteReference"/>
          <w:i/>
        </w:rPr>
        <w:footnoteReference w:id="338"/>
      </w:r>
      <w:r w:rsidRPr="00E541CA">
        <w:t xml:space="preserve"> ) เพราะภายในเรามีมนุษย์อยู่ และเราไม่ใช่เพียงร่างกายเท่านั้น; และสิ่งที่กล่าวไว้ว่า ‘เราอยู่ภายใน’ นั้นเป็นความจริง เพราะฉันคือมนุษย์ภายใน; ส่วนร่างกายภายนอกนั้นไม่ใช่ฉัน แต่เป็นสาระของฉัน; เพราะฉันไม่ใช่มือ แต่ฉันคือการแสดงออกทางคำพูดของจิตวิญญาณ ส่วนมือนั้นเป็นส่วนหนึ่งของมนุษย์ เพราะร่างกายเป็นเครื่องมือของจิตวิญญาณ ส่วนมนุษย์มีอำนาจเป็นเจ้าด้วยคุณธรรมของจิตวิญญาณเอง และยังมีคำกล่าวอีกว่า: ‘ผู้หญิงควรมีภาพลักษณ์ของพระเจ้าเช่นเดียวกับผู้ชาย มีธรรมชาติอันทรงเกียรติเดียวกัน แม้จะอ่อนแอทางร่างกาย แต่ทรงพลังทางจิตวิญญาณ เพราะเธอมีภาพลักษณ์อันทรงเกียรติของพระเจ้าเช่นเดียวกัน’</w:t>
      </w:r>
      <w:r w:rsidRPr="00E541CA">
        <w:rPr>
          <w:rStyle w:val="FootnoteReference"/>
        </w:rPr>
        <w:footnoteReference w:id="339"/>
      </w:r>
      <w:r w:rsidRPr="00E541CA">
        <w:t xml:space="preserve"> . จนถึงตรงนี้ เป็นคำกล่าวของบาซิลผู้ยิ่งใหญ่</w:t>
      </w:r>
    </w:p>
    <w:p w:rsidRPr="00E541CA" w:rsidR="00E541CA" w:rsidP="00E541CA" w:rsidRDefault="00E541CA" w14:paraId="40CBC42F" w14:textId="77A47C0A">
      <w:pPr>
        <w:ind w:firstLine="720"/>
      </w:pPr>
      <w:r w:rsidRPr="00E541CA">
        <w:t xml:space="preserve">จากคำพูดเหล่านี้ ผู้ก่อการแตกแยกแบบแอนโทรโพมอร์ฟิตใหม่ในปัจจุบันควรรับฟังและตระหนักว่า ภาพลักษณ์ของพระเจ้าไม่ได้อยู่ที่ใบหน้า ตา ริมฝีปาก เครา หรือส่วนอื่น ๆ ของร่างกายที่มองเห็นได้ แต่อยู่ในจิตวิญญาณที่มองไม่เห็น — ซึ่งมีความสามารถในการพูด มีเหตุผล ควบคุมตนเองได้ และไม่ตาย</w:t>
      </w:r>
    </w:p>
    <w:p w:rsidRPr="00E541CA" w:rsidR="00E541CA" w:rsidP="00E541CA" w:rsidRDefault="00E541CA" w14:paraId="7B32D485" w14:textId="77777777"/>
    <w:p w:rsidRPr="00E541CA" w:rsidR="00E541CA" w:rsidP="00E541CA" w:rsidRDefault="00E541CA" w14:paraId="445F4684" w14:textId="1621083A">
      <w:pPr>
        <w:pStyle w:val="Heading5"/>
      </w:pPr>
      <w:bookmarkStart w:name="_Toc238027953" w:id="56"/>
      <w:r w:rsidRPr="00E541CA">
        <w:lastRenderedPageBreak/>
      </w:r>
      <w:r w:rsidRPr="00E541CA">
        <w:t xml:space="preserve">บทที่ 19. เกี่ยวกับเครา</w:t>
      </w:r>
      <w:bookmarkEnd w:id="56"/>
    </w:p>
    <w:p w:rsidRPr="00E541CA" w:rsidR="00E541CA" w:rsidP="00E541CA" w:rsidRDefault="00E541CA" w14:paraId="5C200B4D" w14:textId="545E7E16">
      <w:pPr>
        <w:ind w:firstLine="720"/>
      </w:pPr>
      <w:r w:rsidRPr="00E541CA">
        <w:t xml:space="preserve">ในบทนี้ เราจะพิจารณาเรื่องเครา ซึ่งก่อให้เกิดความไม่พอใจอย่างมากในหมู่ชาวรัสเซียของเรา </w:t>
      </w:r>
      <w:r w:rsidRPr="00E541CA">
        <w:t xml:space="preserve">ผู้ที่มองเคราเป็นพระบัญญัติอันยิ่งใหญ่ของพระเจ้าและทางสู่ความรอด ในขณะที่การโกนเครานั้นถูกมองว่าเป็นบาปอันร้ายแรงและไม่อาจให้อภัยได้ ซึ่งนำไปสู่การลงนรกชั่วนิรันดร์</w:t>
      </w:r>
    </w:p>
    <w:p w:rsidRPr="00E541CA" w:rsidR="00E541CA" w:rsidP="00E541CA" w:rsidRDefault="00E541CA" w14:paraId="58324263" w14:textId="1256D14A">
      <w:pPr>
        <w:ind w:firstLine="720"/>
      </w:pPr>
      <w:r w:rsidRPr="00E541CA">
        <w:t xml:space="preserve">ในฤดูร้อนปี ค.ศ. 1705 ขณะที่ข้าพเจ้าอยู่ในเมืองยารอสลาฟล์ในช่วงเดือนมิถุนายนและกรกฎาคม และในวันอาทิตย์วันหนึ่ง หลังจากที่ข้าพเจ้าออกมาจากมหาวิหารหลังพิธีบูชาขอบพระคุณ และกำลังเดินกลับไปยังที่พัก ชายสองคนที่มีเครา—แม้จะยังไม่แก่มาก—ได้เดินเข้ามาหาข้าพเจ้าและร้องขึ้นว่า: ‘พระเจ้าผู้ศักดิ์สิทธิ์! ‘ตามคำสั่งของท่าน เราได้รับคำสั่งจากพระราชกฤษฎีกาของซาร์ให้โกนเครา แต่เราพร้อมที่จะสละชีวิตเพื่อรักษาเคราของเรา เพราะเราขอถูกตัดหัวดีกว่าถูกโกนเครา’ แต่ผมกลับรู้สึกตกใจกับคำถามที่คาดไม่ถึงและเกิดขึ้นอย่างกะทันหันนี้ และไม่สามารถตอบได้ทันทีด้วยข้อความจากพระคัมภีร์ จึงตอบกลับคำถามของพวกเขาว่า: ‘สิ่งใดจะงอกกลับมาได้ ระหว่างหัวที่ถูกตัดขาดกับเคราที่ถูกโกน?’ แต่พวกเขากลับลังเล และหลังจากหยุดคิดชั่วครู่ ก็ตอบว่า: ‘เคราจะงอกกลับมาได้ แต่หัวจะไม่ได้’ จากนั้นข้าพเจ้าจึงกล่าวกับพวกเขาว่า: ‘แน่นอนว่าท่านทั้งหลายย่อมต้องการรักษาเคราของท่านไว้ ซึ่งแม้จะถูกโกนสิบครั้งก็ยังงอกกลับมาได้ มากกว่าที่จะสูญเสียศีรษะของท่าน ซึ่งเมื่อถูกตัดขาดแล้วจะไม่มีวันงอกกลับมาอีก เว้นแต่ในวันฟื้นคืนชีพทั่วไปของผู้ตายทั้งปวง’ เมื่อกล่าวเช่นนี้แล้ว ข้าพเจ้าก็กลับไปยังห้องขังของข้าพเจ้า มีประชาชนผู้มีเกียรติหลายคนตามมาพร้อมกับข้าพเจ้า และเข้าห้องพักของข้าพเจ้าไปด้วย และมีการอภิปรายกันเป็นเวลานานเกี่ยวกับเรื่องการโกนและไม่โกนเครา และผมก็ตระหนักว่า ผู้คนจำนวนมากที่ได้โกนเคราตามคำสั่งของซาร์ กำลังสงสัยในความรอดของตนเอง ราวกับว่าพวกเขาได้สูญเสียภาพลักษณ์และความเหมือนของพระเจ้า และไม่ cònอยู่ในภาพลักษณ์และความเหมือนของพระเจ้าอีกต่อไป เพราะได้โกนเคราไปแล้ว แต่ผมได้เตือนพวกเขาให้อย่าสงสัย โดยกล่าวว่า ภาพลักษณ์และลักษณะของพระเจ้าไม่ได้อยู่ที่เคราหรือใบหน้ามนุษย์ที่มองเห็นได้ แต่อยู่ที่จิตวิญญาณที่มองไม่เห็น; ยิ่งไปกว่านั้น ด้วยเหตุผลนี้เอง ไม่มีใครควรสงสัยในความรอดของตนเอง เพราะการโกนเครานั้นไม่ได้ทำด้วยความสมัครใจของตนเอง แต่เป็นไปตามพระราชกฤษฎีกาของพระมหากษัตริย์ ดังนั้น จึงเป็นสิ่งที่สมควรที่จะเชื่อฟังคำสั่งของผู้มีอำนาจในเรื่องที่ไม่ขัดแย้งกับพระเจ้า และไม่เป็นอันตรายต่อความเป็นอยู่ที่ดีของตนเอง</w:t>
      </w:r>
    </w:p>
    <w:p w:rsidRPr="00E541CA" w:rsidR="00E541CA" w:rsidP="00E541CA" w:rsidRDefault="00E541CA" w14:paraId="6BF22AE6" w14:textId="44649797">
      <w:pPr>
        <w:ind w:firstLine="720"/>
      </w:pPr>
      <w:r w:rsidRPr="00E541CA">
        <w:t xml:space="preserve">ส่วนเรื่องอื่น ๆ ให้เราขจัดความสงสัยนี้ออกไป: เราต้องศึกษาเรื่องเคราในพระคัมภีร์เดิมและพระคัมภีร์ใหม่ และเพื่อเริ่มต้นจากพระคัมภีร์เดิม เราได้จัดลำดับการตรวจสอบดังนี้:</w:t>
      </w:r>
    </w:p>
    <w:p w:rsidRPr="00E541CA" w:rsidR="00E541CA" w:rsidP="00E541CA" w:rsidRDefault="00E541CA" w14:paraId="5A62E1EC" w14:textId="1E81F9D2">
      <w:pPr>
        <w:ind w:firstLine="720"/>
      </w:pPr>
      <w:r w:rsidRPr="00E541CA">
        <w:t xml:space="preserve">1) ในพันธสัญญาเดิม มีใครบ้างที่ไม่ได้ถูกสั่งให้โกนเครา?</w:t>
      </w:r>
    </w:p>
    <w:p w:rsidRPr="00E541CA" w:rsidR="00E541CA" w:rsidP="00E541CA" w:rsidRDefault="00E541CA" w14:paraId="3B5C0FA4" w14:textId="55D0C8BD">
      <w:pPr>
        <w:ind w:firstLine="720"/>
      </w:pPr>
      <w:r w:rsidRPr="00E541CA">
        <w:t xml:space="preserve">2) ด้วยเหตุผลใดที่พวกเขาไม่ได้รับคำสั่ง?</w:t>
      </w:r>
    </w:p>
    <w:p w:rsidRPr="00E541CA" w:rsidR="00E541CA" w:rsidP="00E541CA" w:rsidRDefault="00E541CA" w14:paraId="546E0A6F" w14:textId="1C93359E">
      <w:pPr>
        <w:ind w:firstLine="720"/>
      </w:pPr>
      <w:r w:rsidRPr="00E541CA">
        <w:t xml:space="preserve">3) ชาวยิวเคยไว้เคราหรือไม่?</w:t>
      </w:r>
    </w:p>
    <w:p w:rsidRPr="00E541CA" w:rsidR="00E541CA" w:rsidP="00E541CA" w:rsidRDefault="00E541CA" w14:paraId="0A09B5A2" w14:textId="3189B1E3">
      <w:pPr>
        <w:ind w:firstLine="720"/>
      </w:pPr>
      <w:r w:rsidRPr="00E541CA">
        <w:t xml:space="preserve">ในการศึกษาเรื่องเคราครั้งนี้ จุดแรกที่ควรพิจารณาคือ: เคราเป็นภาพลักษณ์และลักษณะเหมือนพระเจ้าหรือไม่? แต่เนื่องจากได้แสดงไว้ข้างต้นแล้ว โดยนักบุญบาซิลผู้ยิ่งใหญ่ ว่าเคราไม่ใช่ภาพลักษณ์และลักษณะเหมือนพระเจ้า ดังนั้น ให้เราพิจารณาจุดอื่นที่เราได้ยกขึ้นไว้</w:t>
      </w:r>
    </w:p>
    <w:p w:rsidRPr="00E541CA" w:rsidR="00E541CA" w:rsidP="00E541CA" w:rsidRDefault="00E541CA" w14:paraId="0B49879B" w14:textId="1EE40AB2">
      <w:pPr>
        <w:ind w:firstLine="720"/>
      </w:pPr>
      <w:r w:rsidRPr="00E541CA">
        <w:t xml:space="preserve">ข้อพิจารณาที่ 1</w:t>
      </w:r>
    </w:p>
    <w:p w:rsidRPr="00E541CA" w:rsidR="00E541CA" w:rsidP="00E541CA" w:rsidRDefault="00E541CA" w14:paraId="6433238F" w14:textId="18E7FFFD">
      <w:pPr>
        <w:ind w:firstLine="720"/>
        <w:rPr>
          <w:i/>
        </w:rPr>
      </w:pPr>
      <w:r w:rsidRPr="00E541CA">
        <w:rPr>
          <w:i/>
        </w:rPr>
        <w:t xml:space="preserve">ในพันธสัญญาเดิม ใครถูกห้ามโกนเครา?</w:t>
      </w:r>
    </w:p>
    <w:p w:rsidRPr="00E541CA" w:rsidR="00E541CA" w:rsidP="00E541CA" w:rsidRDefault="00E541CA" w14:paraId="1A3359BB" w14:textId="0384489A">
      <w:pPr>
        <w:ind w:firstLine="720"/>
      </w:pPr>
      <w:r w:rsidRPr="00E541CA">
        <w:t xml:space="preserve">คำสั่งห้ามโกนเคราดังกล่าว แม้จะได้รับการมอบหมายจากพระเจ้าให้แก่ชาวยิวทุกคน แต่กลับถูกบังคับใช้อย่างเคร่งครัดที่สุดต่อกลุ่มนักบวช พระสงฆ์และชนเลวีถูกผูกมัดด้วย</w:t>
      </w:r>
      <w:r w:rsidRPr="00E541CA">
        <w:t xml:space="preserve">ข้อบัญญัตินี้</w:t>
      </w:r>
      <w:r w:rsidRPr="00E541CA">
        <w:rPr>
          <w:rStyle w:val="FootnoteReference"/>
        </w:rPr>
        <w:footnoteReference w:id="340"/>
      </w:r>
      <w:r w:rsidRPr="00E541CA">
        <w:t xml:space="preserve"> ดังที่เห็นได้จากบทที่ 21 ของหนังสือเลวีนิติ ซึ่งพระเจ้าตรัสกับโมเสสว่าเขาควรสั่งพระสงฆ์ บุตรของอาโรน ให้ไม่โกนเครา และเพิ่มเติมว่า: ‘เพราะพวกเขาเองจะถวายเครื่องบูชาแด่พระเจ้า ของขวัญจากพระเจ้าของพวกเขา’ </w:t>
      </w:r>
      <w:r w:rsidRPr="00E541CA">
        <w:rPr>
          <w:i/>
        </w:rPr>
        <w:t xml:space="preserve">“อย่าให้พวกเขาโกน</w:t>
      </w:r>
      <w:r w:rsidRPr="00E541CA">
        <w:rPr>
          <w:i/>
        </w:rPr>
        <w:t xml:space="preserve">เครา</w:t>
      </w:r>
      <w:r w:rsidRPr="00E541CA">
        <w:t xml:space="preserve">” พระองค์ตรัส </w:t>
      </w:r>
      <w:r w:rsidRPr="00E541CA">
        <w:t xml:space="preserve">“ด้วยเหตุผลนี้</w:t>
      </w:r>
      <w:r w:rsidRPr="00E541CA">
        <w:rPr>
          <w:i/>
        </w:rPr>
        <w:t xml:space="preserve">: เพื่อว่าพวกเขาเองจะได้ถวายเครื่องบูชาแด่พระเจ้า</w:t>
      </w:r>
      <w:r w:rsidRPr="00E541CA">
        <w:t xml:space="preserve">”</w:t>
      </w:r>
      <w:r w:rsidRPr="00E541CA">
        <w:rPr>
          <w:rStyle w:val="FootnoteReference"/>
          <w:i/>
        </w:rPr>
        <w:footnoteReference w:id="341"/>
      </w:r>
      <w:r w:rsidRPr="00E541CA">
        <w:t xml:space="preserve"> คำว่า “พวกเขาเอง” หมายถึงหน้าที่การรับใช้ของปุโรหิตและเลวี เพราะใครเล่าที่ถวายเครื่องบูชาแด่พระเจ้าด้วยมือของตนเอง? มีเพียงปุโรหิตและเลวีเท่านั้น ส่วนชนเผ่าอื่น ๆ แม้จะถวายเครื่องบูชาแด่พระเจ้า แต่ไม่ได้วางเครื่องบูชาบนแท่นบูชาด้วยมือของตนเอง แต่ผ่านทางปุโรหิตและเลวี ส่วนปุโรหิตและเลวีเองนั้นถวายเครื่องบูชาแด่พระเจ้าด้วยมือของตนเอง เพราะเมื่อพระเจ้าทรงห้ามการโกนเคราและทรงบัญชาว่าอย่าได้โกน—เพื่อให้พวกเขาสามารถถวายเครื่องบูชาแด่พระเจ้าด้วยตนเอง—พระองค์ได้ทรงแสดงอย่างชัดเจนว่าพระบัญญัตินี้ที่ห้ามการโกนเครานั้นถูกประทานให้แก่ปุโรหิตและเลวีเป็นหลัก คำสั่งเดียวกันนี้ยังถูกมอบให้แก่ผู้ถือศีลนาซีร์ด้วย ดังที่ปรากฏในหนังสือกันดารวิถี บทที่หก ในหนังสือผู้วินิจฉัย บทที่สิบสาม และในหนังสือพงศ์กษัตริย์ ภาคหนึ่ง: และแม้ว่าประชาชนทั่วไป—คือ ชนเผ่าอื่น ๆ ของอิสราเอล—จะปฏิบัติตามคำสั่งนี้โดยไม่โกนเครา; แต่ในบางครั้งพวกเขาก็ไม่ได้ถูกห้ามไม่ให้โกนหนวด และในบางโอกาสยังถูกสั่งให้ทำเช่นนั้นด้วย ดังที่เราจะได้เห็นในการอภิปรายครั้งที่สาม</w:t>
      </w:r>
    </w:p>
    <w:p w:rsidRPr="00E541CA" w:rsidR="00E541CA" w:rsidP="00E541CA" w:rsidRDefault="00E541CA" w14:paraId="589874FD" w14:textId="1EF696DB">
      <w:pPr>
        <w:ind w:firstLine="720"/>
      </w:pPr>
      <w:r w:rsidRPr="00E541CA">
        <w:t xml:space="preserve">ข้อพิจารณาที่ 2</w:t>
      </w:r>
    </w:p>
    <w:p w:rsidRPr="00E541CA" w:rsidR="00E541CA" w:rsidP="00E541CA" w:rsidRDefault="00E541CA" w14:paraId="03A396F4" w14:textId="35E2BCB9">
      <w:pPr>
        <w:ind w:firstLine="720"/>
        <w:rPr>
          <w:i/>
        </w:rPr>
      </w:pPr>
      <w:r w:rsidRPr="00E541CA">
        <w:rPr>
          <w:i/>
        </w:rPr>
        <w:t xml:space="preserve">ทำไมการโกนเคราจึงไม่ถูกบัญชาไว้ในพันธสัญญาเดิม?</w:t>
      </w:r>
    </w:p>
    <w:p w:rsidRPr="00E541CA" w:rsidR="00E541CA" w:rsidP="00E541CA" w:rsidRDefault="00E541CA" w14:paraId="74C3544C" w14:textId="5A279C79">
      <w:pPr>
        <w:ind w:firstLine="720"/>
      </w:pPr>
      <w:r w:rsidRPr="00E541CA">
        <w:lastRenderedPageBreak/>
      </w:r>
      <w:r w:rsidRPr="00E541CA">
        <w:t xml:space="preserve">การโกนหนวดในพันธสัญญาเดิมนั้นไม่ใช่ความชั่วในตัวมันเอง; เพราะหนวดไม่ใช่ภาพลักษณ์และความเหมือนของพระเจ้า ดังที่ได้อธิบายไว้อย่างชัดเจนก่อนหน้านี้: แต่กลับกลายเป็นความชั่วได้ก็เพราะบาปบางประการเท่านั้น เพราะหากการโกนหนวดเป็นความชั่วในตัวมันเอง ก็จะไม่มีการบัญชาให้ผู้ที่ได้รับการชำระจากโรคเรื้อนต้องโกนหนวดและขนทั้งหมดบนร่างกาย</w:t>
      </w:r>
      <w:r w:rsidRPr="00E541CA">
        <w:rPr>
          <w:rStyle w:val="FootnoteReference"/>
        </w:rPr>
        <w:footnoteReference w:id="342"/>
      </w:r>
      <w:r w:rsidRPr="00E541CA">
        <w:t xml:space="preserve"> ; หากการมีเคราเป็นความชั่วในตัวมันเอง ก็จะไม่มีการสั่งให้ผู้ที่เข้าปฏิบัติหน้าที่ในคณะเลวีต้องโกนขนทั้งตัว นั่นคือ หัว เครา และส่วนอื่นๆ</w:t>
      </w:r>
      <w:r w:rsidRPr="00E541CA">
        <w:rPr>
          <w:rStyle w:val="FootnoteReference"/>
        </w:rPr>
        <w:footnoteReference w:id="343"/>
      </w:r>
      <w:r w:rsidRPr="00E541CA">
        <w:t xml:space="preserve"> และชาวยิวก็จะไม่ได้รับอนุญาตให้ไว้เคราระหว่างช่วงเวลาแห่งความโศกเศร้าอย่างลึกซึ้ง</w:t>
      </w:r>
      <w:r w:rsidRPr="00E541CA">
        <w:rPr>
          <w:rStyle w:val="FootnoteReference"/>
        </w:rPr>
        <w:footnoteReference w:id="344"/>
      </w:r>
      <w:r w:rsidRPr="00E541CA">
        <w:t xml:space="preserve"> ; หากการโกนตัวเป็นความชั่วในตัวมันเอง พระเจ้าก็จะไม่สั่งให้ผู้เผยพระวจนะเอเสเคียลโกนหัวและเครา</w:t>
      </w:r>
      <w:r w:rsidRPr="00E541CA">
        <w:rPr>
          <w:rStyle w:val="FootnoteReference"/>
        </w:rPr>
        <w:footnoteReference w:id="345"/>
      </w:r>
      <w:r w:rsidRPr="00E541CA">
        <w:t xml:space="preserve"> แต่เรื่องนี้จะมีอธิบายไว้ด้านล่าง ส่วนที่นี่ เราจะพิจารณาเหตุผลว่าทำไมพันธสัญญาเดิมจึงไม่สั่งให้โกนเครา</w:t>
      </w:r>
    </w:p>
    <w:p w:rsidRPr="00E541CA" w:rsidR="00E541CA" w:rsidP="00E541CA" w:rsidRDefault="00E541CA" w14:paraId="0008B97C" w14:textId="5445FFA7">
      <w:pPr>
        <w:ind w:firstLine="720"/>
      </w:pPr>
      <w:r w:rsidRPr="00E541CA">
        <w:t xml:space="preserve">เหตุผลของคำสั่งนั้นคือดังต่อไปนี้: นักบวชของเทพเจ้าเทียม และโดยเฉพาะอย่างยิ่งผู้ที่รับใช้เทพีที่รู้จักกันในนามอิซิส, ราชินีโบราณแห่งอียิปต์ จะถวายเครื่องบูชาที่มลทินในวิหารของพวกเขา และวิงวอนต่อรูปเคารพอย่างไม่เคารพพระเจ้า; พวกเขามีประเพณีโกนศีรษะและเครา ผู้เผยพระวจนะผู้ศักดิ์สิทธิ์บารุคได้ประณามประเพณีนี้ โดยระลึกว่า: ‘ในวิหารของพวกเขา นักบวชนั่งอยู่ เสื้อผ้าฉีกขาด ศีรษะและเคราถูกโกนจนเกลี้ยง; และพวกเขาร้องไห้และคร่ำครวญต่อหน้าเทพเจ้าของตนว่า</w:t>
      </w:r>
      <w:r w:rsidRPr="00E541CA">
        <w:t xml:space="preserve">: “</w:t>
      </w:r>
      <w:r w:rsidRPr="00E541CA">
        <w:rPr>
          <w:rStyle w:val="FootnoteReference"/>
        </w:rPr>
        <w:footnoteReference w:id="346"/>
      </w:r>
      <w:r w:rsidRPr="00E541CA">
        <w:t xml:space="preserve"> ”’</w:t>
      </w:r>
    </w:p>
    <w:p w:rsidRPr="00E541CA" w:rsidR="00E541CA" w:rsidP="00E541CA" w:rsidRDefault="00E541CA" w14:paraId="13844489" w14:textId="454E7A8D">
      <w:pPr>
        <w:ind w:firstLine="720"/>
      </w:pPr>
      <w:r w:rsidRPr="00E541CA">
        <w:t xml:space="preserve">ด้วยเหตุนี้ พระเจ้าผู้เป็นองค์พระผู้เป็นเจ้า หลังจากที่ทรงนำประชากรของพระองค์ออกจากอียิปต์ และทรงแต่งตั้งนักบวชและเลวีให้รับใช้พระองค์ ได้ทรงบัญชาให้พวกเขาอย่าเลียนแบบนักบวชผู้บูชาภาพลักษณ์ที่พวกเขาได้เห็นในอียิปต์ ซึ่งโกนศีรษะและเครา และพระองค์ได้ทรงบัญชา</w:t>
      </w:r>
      <w:r w:rsidRPr="00E541CA">
        <w:rPr>
          <w:i/>
        </w:rPr>
        <w:t xml:space="preserve">ว่า</w:t>
      </w:r>
      <w:r w:rsidRPr="00E541CA">
        <w:t xml:space="preserve">: </w:t>
      </w:r>
      <w:r w:rsidRPr="00E541CA">
        <w:rPr>
          <w:i/>
        </w:rPr>
        <w:t xml:space="preserve">‘ท่านทั้งหลายอย่าตัดผมบนศีรษะ หรือโกนเครา’</w:t>
      </w:r>
      <w:r w:rsidRPr="00E541CA">
        <w:rPr>
          <w:rStyle w:val="FootnoteReference"/>
          <w:i/>
        </w:rPr>
        <w:footnoteReference w:id="347"/>
      </w:r>
      <w:r w:rsidRPr="00E541CA">
        <w:t xml:space="preserve"> .</w:t>
      </w:r>
    </w:p>
    <w:p w:rsidRPr="00E541CA" w:rsidR="00E541CA" w:rsidP="00E541CA" w:rsidRDefault="00E541CA" w14:paraId="1542F8C6" w14:textId="50F0AEBA">
      <w:pPr>
        <w:ind w:firstLine="720"/>
      </w:pPr>
      <w:r w:rsidRPr="00E541CA">
        <w:t xml:space="preserve">นอกจากนี้ ยังเป็นประเพณีของผู้บูชาภาพลักษณ์ ซึ่งเมื่อไว้อาลัยผู้ตาย จะโกนหัวและเครา และข่วนหน้าและร่างกายจนเกิดแผลและมีเลือดไหล; ด้วยเหตุนี้ พระเจ้าจึงทรงบัญชาให้ผู้รับใช้ของพระองค์ระวังการปฏิบัติเช่นนี้ เพื่อไม่ให้พวกเขาคล้ายคลึงกับคนชั่ว และพระองค์ตรัสว่า: ‘อย่าปล่อยให้ศีรษะ</w:t>
      </w:r>
      <w:r w:rsidRPr="00E541CA">
        <w:rPr>
          <w:i/>
        </w:rPr>
        <w:t xml:space="preserve">ไม่ถูกตัดแต่งเพื่อผู้ตาย </w:t>
      </w:r>
      <w:r w:rsidRPr="00E541CA">
        <w:t xml:space="preserve">อย่าปล่อยให้</w:t>
      </w:r>
      <w:r w:rsidRPr="00E541CA">
        <w:rPr>
          <w:i/>
        </w:rPr>
        <w:t xml:space="preserve">เครา</w:t>
      </w:r>
      <w:r w:rsidRPr="00E541CA">
        <w:t xml:space="preserve">เติบโต</w:t>
      </w:r>
      <w:r w:rsidRPr="00E541CA">
        <w:rPr>
          <w:i/>
        </w:rPr>
        <w:t xml:space="preserve">อย่างไม่เรียบร้อย </w:t>
      </w:r>
      <w:r w:rsidRPr="00E541CA">
        <w:rPr>
          <w:i/>
        </w:rPr>
        <w:t xml:space="preserve">และอย่าให้พวกเขาทำบาดแผลใดๆ บนเนื้อหนัง’</w:t>
      </w:r>
      <w:r w:rsidRPr="00E541CA">
        <w:rPr>
          <w:rStyle w:val="FootnoteReference"/>
          <w:i/>
        </w:rPr>
        <w:footnoteReference w:id="348"/>
      </w:r>
      <w:r w:rsidRPr="00E541CA">
        <w:t xml:space="preserve"> .</w:t>
      </w:r>
    </w:p>
    <w:p w:rsidRPr="00E541CA" w:rsidR="00E541CA" w:rsidP="00E541CA" w:rsidRDefault="00E541CA" w14:paraId="1BEF9340" w14:textId="4526A1F1">
      <w:pPr>
        <w:ind w:firstLine="720"/>
      </w:pPr>
      <w:r w:rsidRPr="00E541CA">
        <w:t xml:space="preserve">ด้วยเหตุผลเหล่านี้ การโกนหัวจึงถูกถือว่าเป็นประเพณีชั่วร้าย และพระเจ้าได้ห้ามชาวยิวในพันธสัญญาเดิม โดยเฉพาะอย่างยิ่งนักบวชและชนเลวี</w:t>
      </w:r>
    </w:p>
    <w:p w:rsidRPr="00E541CA" w:rsidR="00E541CA" w:rsidP="00E541CA" w:rsidRDefault="00E541CA" w14:paraId="311422BE" w14:textId="6C85927C">
      <w:pPr>
        <w:ind w:firstLine="720"/>
      </w:pPr>
      <w:r w:rsidRPr="00E541CA">
        <w:t xml:space="preserve">ข้อพิจารณาที่ 3</w:t>
      </w:r>
    </w:p>
    <w:p w:rsidRPr="00E541CA" w:rsidR="00E541CA" w:rsidP="00E541CA" w:rsidRDefault="00E541CA" w14:paraId="6479D607" w14:textId="3114BC49">
      <w:pPr>
        <w:ind w:firstLine="720"/>
        <w:rPr>
          <w:i/>
        </w:rPr>
      </w:pPr>
      <w:r w:rsidRPr="00E541CA">
        <w:rPr>
          <w:i/>
        </w:rPr>
        <w:t xml:space="preserve">เคยมีช่วงเวลาใดที่ชาวยิวปฏิบัติการโกนตัวหรือไม่?</w:t>
      </w:r>
    </w:p>
    <w:p w:rsidRPr="00E541CA" w:rsidR="00E541CA" w:rsidP="00E541CA" w:rsidRDefault="00E541CA" w14:paraId="1541EAF2" w14:textId="1A2C2717">
      <w:pPr>
        <w:ind w:firstLine="720"/>
      </w:pPr>
      <w:r w:rsidRPr="00E541CA">
        <w:t xml:space="preserve">มีเกิดขึ้นเป็นครั้งคราว ในตอนแรก: เมื่อพวกเขาได้รับการชำระล้างจากโรคเรื้อน พวกเขาจะโกนขนทั่วทั้งร่างกาย ดังนั้น ในหนังสือเลวีนิติ บทที่ 14 จึงมีคำสั่งว่า: </w:t>
      </w:r>
      <w:r w:rsidRPr="00E541CA">
        <w:t xml:space="preserve">‘ให้ขนทั้งหมดของเขาไว้</w:t>
      </w:r>
      <w:r w:rsidRPr="00E541CA">
        <w:rPr>
          <w:i/>
        </w:rPr>
        <w:t xml:space="preserve">ยาว—ทั้งผมบนหัว เครา คิ้ว และขนทั้งหมดของเขา</w:t>
      </w:r>
      <w:r w:rsidRPr="00E541CA">
        <w:t xml:space="preserve">ต้องไว้ยาว</w:t>
      </w:r>
      <w:r w:rsidRPr="00E541CA">
        <w:rPr>
          <w:i/>
        </w:rPr>
        <w:t xml:space="preserve">’</w:t>
      </w:r>
      <w:r w:rsidRPr="00E541CA">
        <w:rPr>
          <w:rStyle w:val="FootnoteReference"/>
        </w:rPr>
        <w:footnoteReference w:id="349"/>
      </w:r>
      <w:r w:rsidRPr="00E541CA">
        <w:t xml:space="preserve"> .</w:t>
      </w:r>
    </w:p>
    <w:p w:rsidRPr="00E541CA" w:rsidR="00E541CA" w:rsidP="00E541CA" w:rsidRDefault="00E541CA" w14:paraId="4A397AE3" w14:textId="25416113">
      <w:pPr>
        <w:ind w:firstLine="720"/>
      </w:pPr>
      <w:r w:rsidRPr="00E541CA">
        <w:t xml:space="preserve">นอกจากนี้: เมื่อสมาชิกของเผ่าเลวีได้รับการแต่งตั้งให้ปฏิบัติหน้าที่ในพิธีกรรมของเลวี พวกเขาต้องผ่านพิธีกรรมดังต่อไปนี้: ก่อนอื่นพวกเขาถูกนำตัวมาต่อหน้ามหาปุโรหิตและถูกพรมด้วยน้ำชำระ; จากนั้นขนทั้งหมดบนร่างกายของพวกเขาถูกโกนออก ตามที่เขียนไว้ในหนังสือกันดารวิถี บทที่ 8: </w:t>
      </w:r>
      <w:r w:rsidRPr="00E541CA">
        <w:rPr>
          <w:i/>
        </w:rPr>
        <w:t xml:space="preserve">‘ให้โกนจนทั่วทั้งตัว และให้ล้างเสื้อผ้าของพวกเขา แล้วพวกเขาจะบริสุทธิ์’ (</w:t>
      </w:r>
      <w:r w:rsidRPr="00E541CA">
        <w:rPr>
          <w:rStyle w:val="FootnoteReference"/>
          <w:i/>
        </w:rPr>
        <w:footnoteReference w:id="350"/>
      </w:r>
      <w:r w:rsidRPr="00E541CA">
        <w:t xml:space="preserve"> ); หลังจากนั้น เมื่อนำพวกเขามาอยู่ต่อหน้าพลับพลาแห่งพยานพร้อมกับเครื่องบูชา บุตรแห่งอิสราเอลก็วางมือลงบนพวกเขา อย่างไรก็ตาม เราสังเกตว่าการโกนขนนั้นกระทำกับร่างกายทั้งหมดของเลวีที่เพิ่งได้รับการแต่งตั้ง: หากทำกับร่างกายทั้งหมด ก็ย่อมรวมถึงเคราด้วย; และเมื่อได้รับการแต่งตั้งแล้ว พวกเขาจะไม่โกนขนบนร่างกายอีกจนกระทั่งถึงวันตาย</w:t>
      </w:r>
    </w:p>
    <w:p w:rsidRPr="00E541CA" w:rsidR="00E541CA" w:rsidP="00E541CA" w:rsidRDefault="00E541CA" w14:paraId="239EFC4A" w14:textId="2FD50F54">
      <w:pPr>
        <w:ind w:firstLine="720"/>
      </w:pPr>
      <w:r w:rsidRPr="00E541CA">
        <w:t xml:space="preserve">นอกจากนี้ เมื่อพวกเขาได้ปฏิบัติตามคำปฏิญาณนาซีไรต์จนครบกำหนดแล้ว หัวทั้งหัวจะถูกโกนออก เพราะมีสองประเภทของนาซีไรต์: บางคนได้อุทิศชีวิตทั้งชีวิตให้พระเจ้าด้วยชีวิตที่ถือศีลและบริสุทธิ์; ส่วนอีกกลุ่มได้ปฏิญาณนาซีไรต์เป็นระยะเวลาจำกัด เพียงไม่กี่ปีเท่านั้น และไม่ใช่ตลอดชีวิต ผู้ถือคำปฏิญาณนาซีไรต์ได้รับชื่อนี้จากคำในภาษาฮีบรู </w:t>
      </w:r>
      <w:r w:rsidRPr="00E541CA">
        <w:rPr>
          <w:i/>
        </w:rPr>
        <w:t xml:space="preserve">‘นาซีร์’ </w:t>
      </w:r>
      <w:r w:rsidRPr="00E541CA">
        <w:t xml:space="preserve">ซึ่งมีความหมายว่า ‘แยกตัวออก’ หรือ ‘อุทิศตัว’, เนื่องจากบุคคลเหล่านี้แยกตัวออกจากชีวิตโลกีย์และชีวิตที่แสวงหาความสุขของมนุษย์ โดยอุทิศตัวให้กับวิถีชีวิตที่เคร่งครัดและปฏิเสธตนเอง และไม่โกนหรือตัดผมบนศีรษะหรือเคราตลอดระยะเวลาทั้งหมดของคำปฏิญาณนาซีไรต์ สำหรับผู้ที่ได้รับคำปฏิญาณนาซีไรต์จนถึงเวลาที่กำหนด เมื่อเวลาที่กำหนดนั้นครบถ้วนแล้ว จะมาพร้อมด้วยเครื่องบูชาที่พระวิหารของพระเจ้า; และผมที่เติบโตขึ้น, จะโกนผมที่ประตูวิหารแห่งคำพยาน และจะ</w:t>
      </w:r>
      <w:r w:rsidRPr="00E541CA">
        <w:t xml:space="preserve">วางผมที่โกนได้</w:t>
      </w:r>
      <w:r w:rsidRPr="00E541CA">
        <w:lastRenderedPageBreak/>
      </w:r>
      <w:r w:rsidRPr="00E541CA">
        <w:t xml:space="preserve"> ลงบนไฟของแท่นบูชาพระเจ้า เพื่อถวายเกียรติแด่พระเจ้าและแสดงความขอบคุณ เพราะพระเจ้าได้ทรงช่วยให้พวกเขาสามารถปฏิบัติตามคำปฏิญาณได้: สิ่งนี้ถูกบันทึกไว้ในหนังสือกันดารวิถี บทที่ 6</w:t>
      </w:r>
      <w:r w:rsidRPr="00E541CA">
        <w:rPr>
          <w:rStyle w:val="FootnoteReference"/>
        </w:rPr>
        <w:footnoteReference w:id="351"/>
      </w:r>
      <w:r w:rsidRPr="00E541CA">
        <w:t xml:space="preserve"> .</w:t>
      </w:r>
    </w:p>
    <w:p w:rsidRPr="00E541CA" w:rsidR="00E541CA" w:rsidP="00E541CA" w:rsidRDefault="00E541CA" w14:paraId="2A844844" w14:textId="2DE347E8">
      <w:pPr>
        <w:ind w:firstLine="720"/>
      </w:pPr>
      <w:r w:rsidRPr="00E541CA">
        <w:t xml:space="preserve">นอกจากนี้: ชาวอิสราเอลทั่วไปที่ไม่ได้เป็นสมาชิกของชนชั้นเลวี ก็ไม่ได้ถูกห้ามให้โกนผมในช่วงเวลาแห่งความโศกเศร้าและความเสียใจ: เพราะมีเขียนไว้ในหนังสือของผู้เผยพระวจนะเยเรมีย์ผู้ศักดิ์สิทธิ์ว่า เมื่อเมืองเยรูซาเล็มถูกเนบูคัดเนสซาร์แห่งบาบิโลนทำลายแล้ว เกดาลิยาห์ถูกทิ้งไว้ในดินแดนยูดาห์เพื่อปกครองผู้รอดชีวิตจำนวนน้อย มีชายคนหนึ่งชื่ออิชมาเอลชาวยูดาห์ ซึ่งมีเชื้อสายราชวงศ์ มาและสังหารเกดาลิยาห์; จากนั้น</w:t>
      </w:r>
      <w:r w:rsidRPr="00E541CA">
        <w:rPr>
          <w:i/>
        </w:rPr>
        <w:t xml:space="preserve">มี</w:t>
      </w:r>
      <w:r w:rsidRPr="00E541CA">
        <w:rPr>
          <w:i/>
        </w:rPr>
        <w:t xml:space="preserve">ชายแปดสิบคน</w:t>
      </w:r>
      <w:r w:rsidRPr="00E541CA">
        <w:t xml:space="preserve">จากภูมิภาคใกล้เคียงในปาเลสไตน์ </w:t>
      </w:r>
      <w:r w:rsidRPr="00E541CA">
        <w:rPr>
          <w:i/>
        </w:rPr>
        <w:t xml:space="preserve">มาด้วยผม</w:t>
      </w:r>
      <w:r w:rsidRPr="00E541CA">
        <w:t xml:space="preserve">ที่ไม่ได้จัด</w:t>
      </w:r>
      <w:r w:rsidRPr="00E541CA">
        <w:rPr>
          <w:i/>
        </w:rPr>
        <w:t xml:space="preserve">แต่งและเสื้อผ้าที่ขาดวิ่น ร้องไห้</w:t>
      </w:r>
      <w:r w:rsidRPr="00E541CA">
        <w:t xml:space="preserve">ด้วยความเศร้าโศกต่อความรกร้างของเยรูซาเล็ม</w:t>
      </w:r>
      <w:r w:rsidRPr="00E541CA">
        <w:rPr>
          <w:rStyle w:val="FootnoteReference"/>
        </w:rPr>
        <w:footnoteReference w:id="352"/>
      </w:r>
      <w:r w:rsidRPr="00E541CA">
        <w:t xml:space="preserve"> มีผู้กล่าวว่า: ‘ในหนังสือเยเรมีย์นี้กล่าวถึงศีรษะ ไม่ใช่ถึงเครา’ ข้าพเจ้าตอบว่า: ในพระคัมภีร์สลาโวเนียเขียนว่า ‘หัว’ ส่วนในฉบับแปลอื่น ๆ เขียนว่า ‘เครา’; และเมื่อฉบับแปลสลาโวเนียกล่าวถึง ‘หัว’ ก็ควรเข้าใจว่ารวมถึงเคราด้วย; เพราะในยามความเศร้าโศกและความทุกข์ยาก ศีรษะจะถูกโกนพร้อมกับเครา ดังที่เห็นได้จากพระวจนะของพระเจ้าในหนังสือเยเรมีย์ซึ่งเป็นหนังสือคำพยากรณ์เล่มเดียวกัน ที่กล่าวว่า: </w:t>
      </w:r>
      <w:r w:rsidRPr="00E541CA">
        <w:rPr>
          <w:i/>
        </w:rPr>
        <w:t xml:space="preserve">‘ทุกศีรษะ</w:t>
      </w:r>
      <w:r w:rsidRPr="00E541CA">
        <w:t xml:space="preserve">จะกลายเป็นหัวล้าน (นั่นคือ </w:t>
      </w:r>
      <w:r w:rsidRPr="00E541CA">
        <w:rPr>
          <w:i/>
        </w:rPr>
        <w:t xml:space="preserve">จะถูกโกน) และทุกเคราจะถูกตัดออก</w:t>
      </w:r>
      <w:r w:rsidRPr="00E541CA">
        <w:t xml:space="preserve">’</w:t>
      </w:r>
      <w:r w:rsidRPr="00E541CA">
        <w:rPr>
          <w:rStyle w:val="FootnoteReference"/>
          <w:i/>
        </w:rPr>
        <w:footnoteReference w:id="353"/>
      </w:r>
      <w:r w:rsidRPr="00E541CA">
        <w:t xml:space="preserve"> .</w:t>
      </w:r>
    </w:p>
    <w:p w:rsidRPr="00E541CA" w:rsidR="00E541CA" w:rsidP="00E541CA" w:rsidRDefault="00E541CA" w14:paraId="09B7D0DF" w14:textId="7CF4FA82">
      <w:pPr>
        <w:ind w:firstLine="720"/>
      </w:pPr>
      <w:r w:rsidRPr="00E541CA">
        <w:t xml:space="preserve">อีกครั้ง: ผู้เผยพระวจนะและนักบวชผู้ศักดิ์สิทธิ์ เยเฮซเกล ผู้ได้ทำนายเกี่ยวกับความร้างร้างของเยรูซาเล็มและการทำลายล้างของชนชาติยิว; เขาได้รับคำสั่งจากพระเจ้าให้โกนหัวและเครา และหลังจากแบ่งผมที่โกนได้เป็นสี่ส่วน ให้เผาส่วนหนึ่งด้วยไฟ ตัดส่วนหนึ่งด้วยดาบ กระจายส่วนหนึ่งให้ลมพัดไป และเก็บส่วนที่เล็กที่สุดไว้ในเสื้อผ้าของเขา (</w:t>
      </w:r>
      <w:r w:rsidRPr="00E541CA">
        <w:rPr>
          <w:rStyle w:val="FootnoteReference"/>
        </w:rPr>
        <w:footnoteReference w:id="354"/>
      </w:r>
      <w:r w:rsidRPr="00E541CA">
        <w:t xml:space="preserve"> </w:t>
      </w:r>
      <w:r w:rsidRPr="00E541CA">
        <w:t xml:space="preserve">) </w:t>
      </w:r>
      <w:r w:rsidRPr="00E541CA">
        <w:t xml:space="preserve">ซึ่งหมายความว่า ส่วนหนึ่งของชนชาติยิวจะพินาศจากความอดอยากและโรคระบาดขณะถูกปิดล้อม, ส่วนหนึ่งจะถูกดาบของชาวคาลเดียตัดลง ส่วนที่สามจะถูกกระจายไปทั่วโลก และส่วนที่สี่ ซึ่งเป็นส่วนที่เล็กที่สุด จะยังคงอยู่ที่เดิม</w:t>
      </w:r>
    </w:p>
    <w:p w:rsidRPr="00E541CA" w:rsidR="00E541CA" w:rsidP="00E541CA" w:rsidRDefault="00E541CA" w14:paraId="11441C0E" w14:textId="4C9FD253">
      <w:pPr>
        <w:ind w:firstLine="720"/>
      </w:pPr>
      <w:r w:rsidRPr="00E541CA">
        <w:t xml:space="preserve">อย่างไรก็ตาม เราคิดดังนี้: หากการโกนหนวดเป็นสิ่งชั่วร้ายในตัวมันเอง (และไม่ใช่เพราะความผิดบาปอันชั่วร้ายจากการบูชาสิ่งอื่นนอกจากพระเจ้า) แล้วพระเจ้าคงไม่ทรงบัญชาให้ผู้เผยพระวจนะเอเสเคียลโกนหนวดของเขา; ชาวยิวคงไม่ได้รับอนุญาตให้โกนศีรษะทั้งหมดในช่วงเวลาแห่งความทุกข์ยากและความเศร้าโศก; และนักนาซีร์ก็คงไม่ได้รับคำสั่งให้โกนผมทั้งหัวเมื่อครบวาระคำปฏิญาณ และถวายเป็นเครื่องบูชาเผาทั้งตัวแด่พระเจ้า; กฎหมายก็คงไม่กำหนดให้ผู้ที่เข้าปฏิบัติหน้าที่ในคณะเลวีต้องโกนขนทั้งตัว; และผู้ที่ได้รับการชำระจากโรคเรื้อนก็คงไม่ได้รับคำสั่งให้โกนเคราออก</w:t>
      </w:r>
    </w:p>
    <w:p w:rsidRPr="00E541CA" w:rsidR="00E541CA" w:rsidP="00E541CA" w:rsidRDefault="00E541CA" w14:paraId="0953EDBC" w14:textId="73D3F759">
      <w:pPr>
        <w:ind w:firstLine="720"/>
      </w:pPr>
      <w:r w:rsidRPr="00E541CA">
        <w:t xml:space="preserve">เพราะในพันธสัญญาเดิม การโกนเคราไม่ใช่บาป แต่การเลียนแบบวิถีของผู้ไม่เชื่อในพระเจ้าที่บูชาภาพลักษณ์โดยการโกนเครานั้นต่างหากที่เป็นบาป</w:t>
      </w:r>
    </w:p>
    <w:p w:rsidRPr="00E541CA" w:rsidR="00E541CA" w:rsidP="00E541CA" w:rsidRDefault="00E541CA" w14:paraId="106D327E" w14:textId="4836B37C">
      <w:pPr>
        <w:ind w:firstLine="720"/>
      </w:pPr>
      <w:r w:rsidRPr="00E541CA">
        <w:t xml:space="preserve">หลังจากที่ได้พิจารณาเรื่องเคราในพันธสัญญาเดิมแล้ว ขอให้เราหันมาสู่พันธสัญญาใหม่และพิจารณาหัวข้อเดียวกันนี้ด้วยข้อพิจารณาดังต่อไปนี้:</w:t>
      </w:r>
    </w:p>
    <w:p w:rsidRPr="00E541CA" w:rsidR="00E541CA" w:rsidP="00E541CA" w:rsidRDefault="00E541CA" w14:paraId="4394054A" w14:textId="209BC805">
      <w:pPr>
        <w:ind w:firstLine="720"/>
      </w:pPr>
      <w:r w:rsidRPr="00E541CA">
        <w:t xml:space="preserve">1) มีข้อกำหนดทางกฎหมายใดเกี่ยวกับเคราสำหรับคริสตชนหรือไม่?</w:t>
      </w:r>
    </w:p>
    <w:p w:rsidRPr="00E541CA" w:rsidR="00E541CA" w:rsidP="00E541CA" w:rsidRDefault="00E541CA" w14:paraId="4346FAF2" w14:textId="1515DD40">
      <w:pPr>
        <w:ind w:firstLine="720"/>
      </w:pPr>
      <w:r w:rsidRPr="00E541CA">
        <w:t xml:space="preserve">2) การโกนเคราเริ่มต้นจากใคร?</w:t>
      </w:r>
    </w:p>
    <w:p w:rsidRPr="00E541CA" w:rsidR="00E541CA" w:rsidP="00E541CA" w:rsidRDefault="00E541CA" w14:paraId="561E1D6A" w14:textId="5C5B504A">
      <w:pPr>
        <w:ind w:firstLine="720"/>
      </w:pPr>
      <w:r w:rsidRPr="00E541CA">
        <w:t xml:space="preserve">3) การโกนหนวดเป็นบาปต่อพระเจ้าหรือไม่?</w:t>
      </w:r>
    </w:p>
    <w:p w:rsidRPr="00E541CA" w:rsidR="00E541CA" w:rsidP="00E541CA" w:rsidRDefault="00E541CA" w14:paraId="1DB29117" w14:textId="6674D860">
      <w:pPr>
        <w:ind w:firstLine="720"/>
      </w:pPr>
      <w:r w:rsidRPr="00E541CA">
        <w:t xml:space="preserve">4) การไม่โกนเคราจะนำไปสู่ความรอดได้หรือไม่?</w:t>
      </w:r>
    </w:p>
    <w:p w:rsidRPr="00E541CA" w:rsidR="00E541CA" w:rsidP="00E541CA" w:rsidRDefault="00E541CA" w14:paraId="5D7AF305" w14:textId="50C9F0C4">
      <w:pPr>
        <w:ind w:firstLine="720"/>
      </w:pPr>
      <w:r w:rsidRPr="00E541CA">
        <w:t xml:space="preserve">ข้อพิจารณาที่ 1</w:t>
      </w:r>
    </w:p>
    <w:p w:rsidRPr="00E541CA" w:rsidR="00E541CA" w:rsidP="00E541CA" w:rsidRDefault="00E541CA" w14:paraId="51ACE746" w14:textId="71313A79">
      <w:pPr>
        <w:ind w:firstLine="720"/>
        <w:rPr>
          <w:i/>
        </w:rPr>
      </w:pPr>
      <w:r w:rsidRPr="00E541CA">
        <w:rPr>
          <w:i/>
        </w:rPr>
        <w:t xml:space="preserve">มีกฎหมายใดเกี่ยวกับเคราสำหรับคริสเตียนหรือไม่?</w:t>
      </w:r>
    </w:p>
    <w:p w:rsidRPr="00E541CA" w:rsidR="00E541CA" w:rsidP="00E541CA" w:rsidRDefault="00E541CA" w14:paraId="114E8193" w14:textId="2A7424F3">
      <w:pPr>
        <w:ind w:firstLine="720"/>
      </w:pPr>
      <w:r w:rsidRPr="00E541CA">
        <w:t xml:space="preserve">ตามประเพณีของคริสตชนรัสเซียใหญ่ มักอ้างถึงบัญญัติในพันธสัญญาเดิมเกี่ยวกับเครา ซึ่งได้กล่าวถึงข้างต้น และพระเจ้าได้ประทานผ่านทางชนเลวี </w:t>
      </w:r>
      <w:r w:rsidRPr="00E541CA">
        <w:rPr>
          <w:i/>
        </w:rPr>
        <w:t xml:space="preserve">เพื่ออธิบายการไม่โกนเคราของพวกเขาว่า</w:t>
      </w:r>
      <w:r w:rsidRPr="00E541CA">
        <w:t xml:space="preserve">: ‘</w:t>
      </w:r>
      <w:r w:rsidRPr="00E541CA">
        <w:rPr>
          <w:i/>
        </w:rPr>
        <w:t xml:space="preserve">ท่านทั้งหลายอย่า</w:t>
      </w:r>
      <w:r w:rsidRPr="00E541CA">
        <w:rPr>
          <w:i/>
        </w:rPr>
        <w:t xml:space="preserve">โกนเคราของท่าน</w:t>
      </w:r>
      <w:r w:rsidRPr="00E541CA">
        <w:t xml:space="preserve">’</w:t>
      </w:r>
      <w:r w:rsidRPr="00E541CA">
        <w:t xml:space="preserve"> (มีเขียนไว้)</w:t>
      </w:r>
      <w:r w:rsidRPr="00E541CA">
        <w:rPr>
          <w:rStyle w:val="FootnoteReference"/>
          <w:i/>
        </w:rPr>
        <w:footnoteReference w:id="355"/>
      </w:r>
      <w:r w:rsidRPr="00E541CA">
        <w:t xml:space="preserve"> และพวกเขากล่าวว่า: พระคริสต์เองได้ทรงปฏิบัติตามบัญญัติในพันธสัญญาเดิม; </w:t>
      </w:r>
      <w:r w:rsidRPr="00E541CA">
        <w:rPr>
          <w:i/>
        </w:rPr>
        <w:t xml:space="preserve">เพราะ</w:t>
      </w:r>
      <w:r w:rsidRPr="00E541CA">
        <w:t xml:space="preserve">พระองค์ตรัสว่า: </w:t>
      </w:r>
      <w:r w:rsidRPr="00E541CA">
        <w:rPr>
          <w:i/>
        </w:rPr>
        <w:t xml:space="preserve">‘อย่าคิดว่าเราเข้ามาเพื่อยกเลิกธรรมบัญญัติหรือคำพยากรณ์; เราไม่ได้เข้ามาเพื่อยกเลิกสิ่งเหล่านั้น แต่เพื่อทำให้สำเร็จ’</w:t>
      </w:r>
      <w:r w:rsidRPr="00E541CA">
        <w:rPr>
          <w:rStyle w:val="FootnoteReference"/>
          <w:i/>
        </w:rPr>
        <w:footnoteReference w:id="356"/>
      </w:r>
      <w:r w:rsidRPr="00E541CA">
        <w:t xml:space="preserve"> . และหากพระคริสต์ได้ทำให้พระบัญญัติในพันธสัญญาเดิมสมบูรณ์แล้ว เราก็ผู้เป็นคริสตชนย่อมมีหน้าที่ต้องปฏิบัติตามพระบัญญัติดังกล่าวด้วย และไม่โกนเคราตามพระบัญญัติในพันธสัญญาเดิม เพราะพระคริสต์เองก็ไม่ได้โกนเครา และอัครทูตที่เดินร่วมกับพระองค์ก็ไม่ได้โกนเคราเช่นกัน</w:t>
      </w:r>
    </w:p>
    <w:p w:rsidRPr="00E541CA" w:rsidR="00E541CA" w:rsidP="00E541CA" w:rsidRDefault="00E541CA" w14:paraId="185C2DE1" w14:textId="38ECEF3B">
      <w:pPr>
        <w:ind w:firstLine="720"/>
      </w:pPr>
      <w:r w:rsidRPr="00E541CA">
        <w:t xml:space="preserve">บนพื้นฐานนี้ ขอให้ผู้ที่สนับสนุนการไม่โกนหนวดได้รับทราบข้อมูลต่อไปนี้เกี่ยวกับพระบัญญัติของพระเจ้าในพันธสัญญาเดิมก่อน:</w:t>
      </w:r>
    </w:p>
    <w:p w:rsidRPr="00E541CA" w:rsidR="00E541CA" w:rsidP="00E541CA" w:rsidRDefault="00E541CA" w14:paraId="1B34B208" w14:textId="4F9EAF8D">
      <w:pPr>
        <w:ind w:firstLine="720"/>
      </w:pPr>
      <w:r w:rsidRPr="00E541CA">
        <w:t xml:space="preserve">พระบัญญัติในพันธสัญญาเดิมมีสามประเภท:</w:t>
      </w:r>
    </w:p>
    <w:p w:rsidRPr="00E541CA" w:rsidR="00E541CA" w:rsidP="00E541CA" w:rsidRDefault="00E541CA" w14:paraId="3F765656" w14:textId="39DAF1DE">
      <w:pPr>
        <w:ind w:firstLine="720"/>
      </w:pPr>
      <w:r w:rsidRPr="00E541CA">
        <w:t xml:space="preserve">ทางจิตวิญญาณ,</w:t>
      </w:r>
    </w:p>
    <w:p w:rsidRPr="00E541CA" w:rsidR="00E541CA" w:rsidP="00E541CA" w:rsidRDefault="00E541CA" w14:paraId="2FF850D0" w14:textId="64410211">
      <w:pPr>
        <w:ind w:firstLine="720"/>
      </w:pPr>
      <w:r w:rsidRPr="00E541CA">
        <w:lastRenderedPageBreak/>
      </w:r>
      <w:r w:rsidRPr="00E541CA">
        <w:t xml:space="preserve">ทางกายภาพ,</w:t>
      </w:r>
    </w:p>
    <w:p w:rsidRPr="00E541CA" w:rsidR="00E541CA" w:rsidP="00E541CA" w:rsidRDefault="00E541CA" w14:paraId="719DADF3" w14:textId="49274A4C">
      <w:pPr>
        <w:ind w:firstLine="720"/>
      </w:pPr>
      <w:r w:rsidRPr="00E541CA">
        <w:t xml:space="preserve">ทางกฎหมาย;</w:t>
      </w:r>
    </w:p>
    <w:p w:rsidRPr="00E541CA" w:rsidR="00E541CA" w:rsidP="00E541CA" w:rsidRDefault="00E541CA" w14:paraId="354CBB3E" w14:textId="5BB7FB3C">
      <w:pPr>
        <w:ind w:firstLine="720"/>
      </w:pPr>
      <w:r w:rsidRPr="00E541CA">
        <w:t xml:space="preserve">เพื่อให้เข้าใจชัดเจนยิ่งขึ้น:</w:t>
      </w:r>
    </w:p>
    <w:p w:rsidRPr="00E541CA" w:rsidR="00E541CA" w:rsidP="00E541CA" w:rsidRDefault="00E541CA" w14:paraId="4E793919" w14:textId="1B906321">
      <w:pPr>
        <w:ind w:firstLine="720"/>
      </w:pPr>
      <w:r w:rsidRPr="00E541CA">
        <w:t xml:space="preserve">ทางจิตวิญญาณ,</w:t>
      </w:r>
    </w:p>
    <w:p w:rsidRPr="00E541CA" w:rsidR="00E541CA" w:rsidP="00E541CA" w:rsidRDefault="00E541CA" w14:paraId="2A94063B" w14:textId="0BBFCA99">
      <w:pPr>
        <w:ind w:firstLine="720"/>
      </w:pPr>
      <w:r w:rsidRPr="00E541CA">
        <w:t xml:space="preserve">ทางการ,</w:t>
      </w:r>
    </w:p>
    <w:p w:rsidRPr="00E541CA" w:rsidR="00E541CA" w:rsidP="00E541CA" w:rsidRDefault="00E541CA" w14:paraId="46A15F03" w14:textId="37C6D001">
      <w:pPr>
        <w:ind w:firstLine="720"/>
      </w:pPr>
      <w:r w:rsidRPr="00E541CA">
        <w:t xml:space="preserve">พลเรือน;</w:t>
      </w:r>
    </w:p>
    <w:p w:rsidRPr="00E541CA" w:rsidR="00E541CA" w:rsidP="00E541CA" w:rsidRDefault="00E541CA" w14:paraId="1F48EEA2" w14:textId="4BF78B73">
      <w:pPr>
        <w:ind w:firstLine="720"/>
      </w:pPr>
      <w:r w:rsidRPr="00E541CA">
        <w:t xml:space="preserve">ให้ชัดเจนยิ่งขึ้น:</w:t>
      </w:r>
    </w:p>
    <w:p w:rsidRPr="00E541CA" w:rsidR="00E541CA" w:rsidP="00E541CA" w:rsidRDefault="00E541CA" w14:paraId="0B477F40" w14:textId="50E976B7">
      <w:pPr>
        <w:ind w:firstLine="720"/>
      </w:pPr>
      <w:r w:rsidRPr="00E541CA">
        <w:t xml:space="preserve">สิ่งที่เหมาะสมกับความเชื่อและการบูชาพระเจ้า;</w:t>
      </w:r>
    </w:p>
    <w:p w:rsidRPr="00E541CA" w:rsidR="00E541CA" w:rsidP="00E541CA" w:rsidRDefault="00E541CA" w14:paraId="63E5A8CA" w14:textId="7C894890">
      <w:pPr>
        <w:ind w:firstLine="720"/>
      </w:pPr>
      <w:r w:rsidRPr="00E541CA">
        <w:t xml:space="preserve">เช่นที่เหมาะสำหรับพิธีกรรมของคริสตจักร (พิธีการ) และชีวิตบนโลกของมนุษย์;</w:t>
      </w:r>
    </w:p>
    <w:p w:rsidRPr="00E541CA" w:rsidR="00E541CA" w:rsidP="00E541CA" w:rsidRDefault="00E541CA" w14:paraId="70667F0C" w14:textId="2724D1D1">
      <w:pPr>
        <w:ind w:firstLine="720"/>
      </w:pPr>
      <w:r w:rsidRPr="00E541CA">
        <w:t xml:space="preserve">เช่นที่เหมาะกับความยุติธรรม;เช่นที่เหมาะกับความยุติธรรม;สามข้อบัญญัติเหล่านี้ถูกระบุไว้อย่างชัดเจนในพระวจนะของพระเจ้าที่ตรัสกับโมเสสในหนังสือเฉลยธรรมบัญญัติ บทที่ 5 ซึ่งเขียนไว้ว่า: ‘จง</w:t>
      </w:r>
    </w:p>
    <w:p w:rsidRPr="00E541CA" w:rsidR="00E541CA" w:rsidP="00E541CA" w:rsidRDefault="00E541CA" w14:paraId="5FF57E15" w14:textId="4A4E5BCD">
      <w:pPr>
        <w:ind w:firstLine="720"/>
      </w:pPr>
      <w:r w:rsidRPr="00E541CA">
        <w:t xml:space="preserve">คำสั่งทั้งสามประการนี้ปรากฏอย่างชัดเจนในพระวจนะของพระเจ้าที่ตรัสกับโมเสสในหนังสือเฉลยธรรมบัญญัติ บทที่ 5 ซึ่งกล่าวว่า: </w:t>
      </w:r>
      <w:r w:rsidRPr="00E541CA">
        <w:rPr>
          <w:i/>
        </w:rPr>
        <w:t xml:space="preserve">‘จงเข้ามาใกล้เรา เพื่อเราจะบอกท่านถึงคำสั่งทั้งหมด กฎเกณฑ์ และคำพิพากษา’</w:t>
      </w:r>
      <w:r w:rsidRPr="00E541CA">
        <w:rPr>
          <w:rStyle w:val="FootnoteReference"/>
          <w:i/>
        </w:rPr>
        <w:footnoteReference w:id="357"/>
      </w:r>
      <w:r w:rsidRPr="00E541CA">
        <w:t xml:space="preserve"> ; และอีกครั้งในบทที่ 6: </w:t>
      </w:r>
      <w:r w:rsidRPr="00E541CA">
        <w:rPr>
          <w:i/>
        </w:rPr>
        <w:t xml:space="preserve">‘คำสั่งเหล่านี้ กฎเกณฑ์ และข้อบังคับที่พระเจ้าพระเจ้าของท่านได้บัญชาไว้’</w:t>
      </w:r>
      <w:r w:rsidRPr="00E541CA">
        <w:rPr>
          <w:rStyle w:val="FootnoteReference"/>
          <w:i/>
        </w:rPr>
        <w:footnoteReference w:id="358"/>
      </w:r>
      <w:r w:rsidRPr="00E541CA">
        <w:t xml:space="preserve"> .</w:t>
      </w:r>
    </w:p>
    <w:p w:rsidRPr="00E541CA" w:rsidR="00E541CA" w:rsidP="00E541CA" w:rsidRDefault="00E541CA" w14:paraId="6881F5E0" w14:textId="0C768286">
      <w:pPr>
        <w:ind w:firstLine="720"/>
      </w:pPr>
      <w:r w:rsidRPr="00E541CA">
        <w:t xml:space="preserve">มาพิจารณาคำกล่าวทั้งสามข้อนี้:</w:t>
      </w:r>
    </w:p>
    <w:p w:rsidRPr="00E541CA" w:rsidR="00E541CA" w:rsidP="00E541CA" w:rsidRDefault="00E541CA" w14:paraId="1B6C0AC8" w14:textId="1AE649B7">
      <w:pPr>
        <w:ind w:firstLine="720"/>
      </w:pPr>
      <w:r w:rsidRPr="00E541CA">
        <w:t xml:space="preserve">บัญญัติ,</w:t>
      </w:r>
    </w:p>
    <w:p w:rsidRPr="00E541CA" w:rsidR="00E541CA" w:rsidP="00E541CA" w:rsidRDefault="00E541CA" w14:paraId="077A9806" w14:textId="0526D64E">
      <w:pPr>
        <w:ind w:firstLine="720"/>
      </w:pPr>
      <w:r w:rsidRPr="00E541CA">
        <w:t xml:space="preserve">กฎเกณฑ์ และ</w:t>
      </w:r>
    </w:p>
    <w:p w:rsidRPr="00E541CA" w:rsidR="00E541CA" w:rsidP="00E541CA" w:rsidRDefault="00E541CA" w14:paraId="737DD700" w14:textId="3DAE0074">
      <w:pPr>
        <w:ind w:firstLine="720"/>
      </w:pPr>
      <w:r w:rsidRPr="00E541CA">
        <w:t xml:space="preserve">คำพิพากษา.</w:t>
      </w:r>
    </w:p>
    <w:p w:rsidRPr="00E541CA" w:rsidR="00E541CA" w:rsidP="00E541CA" w:rsidRDefault="00E541CA" w14:paraId="553D617A" w14:textId="26CE7EFF">
      <w:pPr>
        <w:ind w:firstLine="720"/>
      </w:pPr>
      <w:r w:rsidRPr="00E541CA">
        <w:t xml:space="preserve">พระบัญญัติของพระเจ้า ในขั้นต้น สอนให้รู้จักพระเจ้า มีความเชื่อในพระองค์ และมีความเคารพต่อพระองค์: </w:t>
      </w:r>
      <w:r w:rsidRPr="00E541CA">
        <w:rPr>
          <w:i/>
        </w:rPr>
        <w:t xml:space="preserve">‘เราคือพระเจ้าพระเจ้าของเจ้า; เจ้าอย่ามีพระเจ้าอื่นใดอยู่เบื้องหน้าเรา</w:t>
      </w:r>
      <w:r w:rsidRPr="00E541CA">
        <w:t xml:space="preserve">’</w:t>
      </w:r>
      <w:r w:rsidRPr="00E541CA">
        <w:rPr>
          <w:rStyle w:val="FootnoteReference"/>
          <w:i/>
        </w:rPr>
        <w:footnoteReference w:id="359"/>
      </w:r>
      <w:r w:rsidRPr="00E541CA">
        <w:t xml:space="preserve"> และต่อไปอีก: และนี่คือพระบัญญัติเกี่ยวกับพระเจ้า ซึ่งเป็นพระบัญญัติที่ศักดิ์สิทธิ์และทางจิตวิญญาณ</w:t>
      </w:r>
    </w:p>
    <w:p w:rsidRPr="00E541CA" w:rsidR="00E541CA" w:rsidP="00E541CA" w:rsidRDefault="00E541CA" w14:paraId="1B83B549" w14:textId="140337D9">
      <w:pPr>
        <w:ind w:firstLine="720"/>
      </w:pPr>
      <w:r w:rsidRPr="00E541CA">
        <w:t xml:space="preserve">กฎระเบียบต่างๆ เกี่ยวข้องกับพิธีกรรมและพิธีทางศาสนา: วิธีถวายเครื่องบูชา วิธีชำระตัวให้บริสุทธิ์จากความไม่บริสุทธิ์ วิธีพรมตัวด้วยเลือดของแพะและวัวสาว </w:t>
      </w:r>
      <w:r w:rsidRPr="00E541CA">
        <w:t xml:space="preserve">และด้วย</w:t>
      </w:r>
      <w:r w:rsidRPr="00E541CA">
        <w:t xml:space="preserve">เถ้า</w:t>
      </w:r>
      <w:r w:rsidRPr="00E541CA">
        <w:t xml:space="preserve">ของลูกวัว</w:t>
      </w:r>
      <w:r w:rsidRPr="00E541CA">
        <w:rPr>
          <w:rStyle w:val="FootnoteReference"/>
        </w:rPr>
        <w:footnoteReference w:id="360"/>
      </w:r>
      <w:r w:rsidRPr="00E541CA">
        <w:t xml:space="preserve"> ; สิ่งที่ควรกินและสิ่งที่ไม่ควรกิน; เวลาที่ไม่ควรโกนผมและเวลาที่ควรโกนผม; และเรื่องอื่นๆ ที่คล้ายกันอีกมากมาย ตามที่อธิบายไว้ในหนังสือของโมเสส และคำสั่งเหล่านี้เกี่ยวกับเนื้อหนังถูกมอบให้ด้วยสองเหตุผล: ประการแรก เพื่อให้เนื้อหนังของสัตว์ที่พูดไม่ได้สามารถถูกถวายเป็นเครื่องบูชาแด่พระเจ้า; และประการที่สอง เพื่อให้พวกเขาได้รับการสอนว่าควรใช้พิธีกรรมใดในการควบคุมเนื้อหนังของตนเองในชีวิตนี้ การฝึกฝนร่างกายนี้ได้รับการอธิบายอย่างชัดเจนโดยนักบุญคริสอสตอม เมื่อท่านอธิบายคำพูดของอัครสาวกเกี่ยวกับพระปุโรหิตภาพของพระคริสต์</w:t>
      </w:r>
      <w:r w:rsidRPr="00E541CA">
        <w:rPr>
          <w:i/>
        </w:rPr>
        <w:t xml:space="preserve">ว่า</w:t>
      </w:r>
      <w:r w:rsidRPr="00E541CA">
        <w:t xml:space="preserve">: </w:t>
      </w:r>
      <w:r w:rsidRPr="00E541CA">
        <w:rPr>
          <w:i/>
        </w:rPr>
        <w:t xml:space="preserve">‘ท่านไม่ใช่พระปุโรหิตตามกฎหมายของเนื้อหนัง</w:t>
      </w:r>
      <w:r w:rsidRPr="00E541CA">
        <w:t xml:space="preserve">’</w:t>
      </w:r>
      <w:r w:rsidRPr="00E541CA">
        <w:rPr>
          <w:rStyle w:val="FootnoteReference"/>
          <w:i/>
        </w:rPr>
        <w:footnoteReference w:id="361"/>
      </w:r>
      <w:r w:rsidRPr="00E541CA">
        <w:t xml:space="preserve"> และต่อไป ‘ท่าน’ ท่านกล่าวว่า ‘ไม่ใช่พระปุโรหิตตามกฎหมายของเนื้อหนัง; เพราะกฎหมายนั้นผิดกฎหมายในหลายด้าน; และท่านเรียกมันอย่างถูกต้องว่ากฎหมายของเนื้อหนัง’ เพราะทุกสิ่งที่มันกำหนดไว้ล้วนเป็นเรื่องทางเนื้อหนัง เพราะการกล่าวว่า: ‘ตัดหนังหุ้มปลาย, ทาด้วยน้ำมัน, ล้างเนื้อหนัง, ทำให้เนื้อหนังบริสุทธิ์,</w:t>
      </w:r>
      <w:r w:rsidRPr="00E541CA">
        <w:rPr>
          <w:i/>
        </w:rPr>
        <w:t xml:space="preserve"> ตัดแต่งเนื้อหนัง, </w:t>
      </w:r>
      <w:r w:rsidRPr="00E541CA">
        <w:t xml:space="preserve">ผูกมัดเนื้อหนัง, เลี้ยงดูเนื้อหนัง, และเฉลิมฉลองด้วยเนื้อหนัง’—คำพูดเหล่านี้ของฉันไม่ใช่เรื่องทางเนื้อหนังหรือ</w:t>
      </w:r>
      <w:r w:rsidRPr="00E541CA">
        <w:t xml:space="preserve">?</w:t>
      </w:r>
      <w:r w:rsidRPr="00E541CA">
        <w:rPr>
          <w:rStyle w:val="FootnoteReference"/>
        </w:rPr>
        <w:footnoteReference w:id="362"/>
      </w:r>
      <w:r w:rsidRPr="00E541CA">
        <w:t xml:space="preserve"> ? นี่คือคำอธิบายของคริสอสตอมจนถึงจุดนี้</w:t>
      </w:r>
    </w:p>
    <w:p w:rsidRPr="00E541CA" w:rsidR="00E541CA" w:rsidP="00E541CA" w:rsidRDefault="00E541CA" w14:paraId="02216FFF" w14:textId="7210800D">
      <w:pPr>
        <w:ind w:firstLine="720"/>
      </w:pPr>
      <w:r w:rsidRPr="00E541CA">
        <w:t xml:space="preserve">อย่างไรก็ตาม กฎหมายเหล่านั้นสอนความชอบธรรมให้มนุษย์ เพื่อไม่ให้พวกเขาทำผิดต่อกัน ให้ไม่กล่าวพยานเท็จ ให้ไม่โลภในทรัพย์สินของเพื่อนบ้าน ให้ไม่ขโมย หรือฆ่าคน; และกฎหมายเหล่านั้นได้สถาปนาระบบความยุติธรรมทางแพ่ง: </w:t>
      </w:r>
      <w:r w:rsidRPr="00E541CA">
        <w:rPr>
          <w:i/>
        </w:rPr>
        <w:t xml:space="preserve">‘ตาต่อตา ฟันต่อฟัน’</w:t>
      </w:r>
      <w:r w:rsidRPr="00E541CA">
        <w:rPr>
          <w:rStyle w:val="FootnoteReference"/>
          <w:i/>
        </w:rPr>
        <w:footnoteReference w:id="363"/>
      </w:r>
      <w:r w:rsidRPr="00E541CA">
        <w:t xml:space="preserve"> </w:t>
      </w:r>
      <w:r w:rsidRPr="00E541CA">
        <w:t xml:space="preserve">; </w:t>
      </w:r>
      <w:r w:rsidRPr="00E541CA">
        <w:rPr>
          <w:i/>
        </w:rPr>
        <w:t xml:space="preserve">และกฎหมายเหล่านั้นได้ทำให้เลือดมนุษย์ถูกหลั่ง เพราะแทนที่นั้น เลือดของเขาเองจะถูกหลั่ง</w:t>
      </w:r>
      <w:r w:rsidRPr="00E541CA">
        <w:rPr>
          <w:rStyle w:val="FootnoteReference"/>
          <w:i/>
        </w:rPr>
        <w:footnoteReference w:id="364"/>
      </w:r>
      <w:r w:rsidRPr="00E541CA">
        <w:t xml:space="preserve"> .</w:t>
      </w:r>
    </w:p>
    <w:p w:rsidRPr="00E541CA" w:rsidR="00E541CA" w:rsidP="00E541CA" w:rsidRDefault="00E541CA" w14:paraId="3E37A8CF" w14:textId="01A0EE00">
      <w:pPr>
        <w:ind w:firstLine="720"/>
      </w:pPr>
      <w:r w:rsidRPr="00E541CA">
        <w:t xml:space="preserve">ชาวอิสราเอลถูกผูกมัดด้วยคำสั่งสามข้อนี้:</w:t>
      </w:r>
    </w:p>
    <w:p w:rsidRPr="00E541CA" w:rsidR="00E541CA" w:rsidP="00E541CA" w:rsidRDefault="00E541CA" w14:paraId="79C0E61A" w14:textId="78487B2D">
      <w:pPr>
        <w:ind w:firstLine="720"/>
      </w:pPr>
      <w:r w:rsidRPr="00E541CA">
        <w:t xml:space="preserve">รับใช้พระเจ้าอย่างซื่อสัตย์,</w:t>
      </w:r>
    </w:p>
    <w:p w:rsidRPr="00E541CA" w:rsidR="00E541CA" w:rsidP="00E541CA" w:rsidRDefault="00E541CA" w14:paraId="1598EA3C" w14:textId="265EBF0A">
      <w:pPr>
        <w:ind w:firstLine="720"/>
      </w:pPr>
      <w:r w:rsidRPr="00E541CA">
        <w:t xml:space="preserve">ปกครองตนเองอย่างมีระเบียบ;</w:t>
      </w:r>
    </w:p>
    <w:p w:rsidRPr="00E541CA" w:rsidR="00E541CA" w:rsidP="00E541CA" w:rsidRDefault="00E541CA" w14:paraId="20F2EDAC" w14:textId="22949BCE">
      <w:pPr>
        <w:ind w:firstLine="720"/>
      </w:pPr>
      <w:r w:rsidRPr="00E541CA">
        <w:t xml:space="preserve">ปฏิบัติต่อเพื่อนบ้านด้วยความยุติธรรม</w:t>
      </w:r>
    </w:p>
    <w:p w:rsidRPr="00E541CA" w:rsidR="00E541CA" w:rsidP="00E541CA" w:rsidRDefault="00E541CA" w14:paraId="74FA5D1E" w14:textId="43D34255">
      <w:pPr>
        <w:ind w:firstLine="720"/>
      </w:pPr>
      <w:r w:rsidRPr="00E541CA">
        <w:t xml:space="preserve">ในคำสั่งทั้งสามข้อนี้ (ซึ่งอยู่ในพันธสัญญาเดิม) มีบางข้อที่พวกเราคริสเตียนต้องปฏิบัติตาม และบางข้อที่เราไม่จำเป็นต้องปฏิบัติตาม</w:t>
      </w:r>
    </w:p>
    <w:p w:rsidRPr="00E541CA" w:rsidR="00E541CA" w:rsidP="00E541CA" w:rsidRDefault="00E541CA" w14:paraId="35314173" w14:textId="3DA8A847">
      <w:pPr>
        <w:ind w:firstLine="720"/>
      </w:pPr>
      <w:r w:rsidRPr="00E541CA">
        <w:t xml:space="preserve">เราต้องปฏิบัติตามข้อที่เกี่ยวข้องกับความเชื่อ ความรู้เกี่ยวกับพระเจ้า และการนมัสการพระเจ้า รวมถึงข้อที่เกี่ยวข้องกับความยุติธรรมและความยุติธรรมทางสังคม</w:t>
      </w:r>
    </w:p>
    <w:p w:rsidRPr="00E541CA" w:rsidR="00E541CA" w:rsidP="00E541CA" w:rsidRDefault="00E541CA" w14:paraId="33145C05" w14:textId="1D53445D">
      <w:pPr>
        <w:ind w:firstLine="720"/>
      </w:pPr>
      <w:r w:rsidRPr="00E541CA">
        <w:lastRenderedPageBreak/>
      </w:r>
      <w:r w:rsidRPr="00E541CA">
        <w:t xml:space="preserve">ส่วนพิธีกรรมและพิธีการในพระวิหารตามพันธสัญญาเดิม รวมถึงกฎเกณฑ์ทางกายภาพนั้น เราไม่เพียงแต่ไม่ถูกผูกมัดด้วยสิ่งเหล่านั้น แต่ยังได้รับการปลดปล่อยอย่างสมบูรณ์จากสิ่งเหล่านั้นด้วย เพราะกฎเกณฑ์ทางเนื้อหนังทั้งหมดในพันธสัญญาเดิม — นั่นคือ พิธีกรรมและพิธีการ — เป็นแบบอย่างและเงาที่บ่งชี้ถึงการเสด็จมาของพระคริสต์ในเนื้อหนัง เกี่ยวกับฐานะปุโรหิตของพระองค์ และเกี่ยวกับเครื่องบูชาและศีลศักดิ์สิทธิ์ของคริสตจักร ซึ่งปัจจุบันมีอยู่ในพระคุณใหม่ แต่เมื่อพระคริสต์เสด็จมา และได้ทรงทำให้สำเร็จทุกสิ่งที่ถูกบ่งชี้และแสดงเป็นสัญลักษณ์โดยพระบุคคลของพระองค์เองแล้ว การบ่งชี้และสัญลักษณ์เหล่านั้นก็ถูกยกเลิกไป: เพราะดังเช่นดอกไม้จะเหี่ยวเฉาเมื่อผลไม้ออกมา และดวงดาวจะจางหายไปเมื่อดวงอาทิตย์ส่องแสง ดังนั้น เมื่อพระคุณใหม่มาถึง เงาของธรรมบัญญัติก็สิ้นสุดลง เพราะหากพิธีกรรมและพิธีการในพันธสัญญาเดิมเหล่านั้นยังคงมีผลบังคับใช้อยู่ในปัจจุบัน พวกมันก็จะกลายเป็นสิ่งที่ผิด เพราะเป็นแบบอย่างและเงาของพระคริสต์; เนื่องจากพวกมันยังคงบ่งชี้ถึงการเสด็จมาของพระคริสต์ในเนื้อหนัง ซึ่งพระองค์ได้เสด็จมาแล้ว; ด้วยเหตุนี้ พิธีกรรมเหล่านั้นจึงถูกยกเลิกไปอย่างสิ้นเชิงจากเรา และเราได้รับการปลดปล่อยจากมันแล้ว ดังที่จะอธิบายอย่างชัดเจนยิ่งขึ้นต่อไปด้านล่าง</w:t>
      </w:r>
    </w:p>
    <w:p w:rsidRPr="00E541CA" w:rsidR="00E541CA" w:rsidP="00E541CA" w:rsidRDefault="00E541CA" w14:paraId="24B289B1" w14:textId="26828CCC">
      <w:pPr>
        <w:ind w:firstLine="720"/>
      </w:pPr>
      <w:r w:rsidRPr="00E541CA">
        <w:t xml:space="preserve">และดังที่พระคริสต์องค์พระผู้เป็นเจ้าได้ตรัสว่า: ‘เราไม่ได้มาเพื่อยกเลิกธรรมบัญญัติ แต่มาเพื่อทำให้ธรรมบัญญัตินั้นสมบูรณ์’, สิ่งนี้ควรเข้าใจดังต่อไปนี้: พระคริสต์ได้ทำให้ธรรมบัญญัติของพิธีกรรมในพันธสัญญาเดิมสมบูรณ์: พระองค์ทรงรับพิธีเข้าสุหนัต ทรงถวายตัวในพระวิหารของพระเจ้าตามธรรมบัญญัติ ทรงรับประทานปัสกาตามที่ธรรมบัญญัติกำหนด และหลังจากทรงปฏิบัติพิธีกรรมยิวอื่น ๆ แล้ว พระองค์ก็ทรงยกเลิกพิธีกรรมเหล่านั้น เพราะเป็นเพียงเงาของสิ่งที่กำลังจะมาถึงในพระคุณใหม่; หลังจากที่พระองค์ได้ยกเลิกกฎหมายพันธสัญญาเดิมแล้ว พระองค์ได้สถาปนากฎหมายแห่งพระคุณใหม่ขึ้น: และด้วยเหตุนี้ กฎหมายพันธสัญญาเดิมจึงถูกแทนที่ด้วยพระคุณที่ได้มา</w:t>
      </w:r>
    </w:p>
    <w:p w:rsidRPr="00E541CA" w:rsidR="00E541CA" w:rsidP="00E541CA" w:rsidRDefault="00E541CA" w14:paraId="78FDBD43" w14:textId="355FA600">
      <w:pPr>
        <w:ind w:firstLine="720"/>
      </w:pPr>
      <w:r w:rsidRPr="00E541CA">
        <w:t xml:space="preserve">และอีกครั้ง การตีความอีกประการหนึ่ง: พระคริสต์ได้ปฏิบัติตามกฎหมายของโมเสส ซึ่งยังไม่สมบูรณ์และไม่ครบถ้วน; เพราะกฎหมายของโมเสสไม่สามารถช่วยมนุษย์ให้พ้นจากนรกได้ แม้แต่คนชอบธรรมก็ไม่สามารถช่วยได้: แต่พระคริสต์เมื่อเสด็จมา ได้เติมเต็มกฎหมายของโมเสสด้วยพิธีกรรมแห่งความรอดใหม่ที่เต็มเปี่ยมด้วยพระคุณ ซึ่งช่วยมนุษย์ให้รอดอย่างสมบูรณ์ ดังนั้น พระคริสต์ไม่ได้ยกเลิกกฎหมายที่เกี่ยวข้องกับความรู้เกี่ยวกับพระเจ้าและความเชื่อ (ไม่ใช่กฎหมายที่เกี่ยวข้องกับพิธีกรรมในพันธสัญญาเดิม) แต่ได้ทำให้กฎหมายนั้นสมบูรณ์</w:t>
      </w:r>
    </w:p>
    <w:p w:rsidRPr="00E541CA" w:rsidR="00E541CA" w:rsidP="00E541CA" w:rsidRDefault="00E541CA" w14:paraId="37984A90" w14:textId="68713D0B">
      <w:pPr>
        <w:ind w:firstLine="720"/>
        <w:rPr>
          <w:i/>
        </w:rPr>
      </w:pPr>
      <w:r w:rsidRPr="00E541CA">
        <w:rPr>
          <w:i/>
        </w:rPr>
        <w:t xml:space="preserve">ที่นี่เราจะหันมาพิจารณาเรื่องเครา</w:t>
      </w:r>
    </w:p>
    <w:p w:rsidRPr="00E541CA" w:rsidR="00E541CA" w:rsidP="00E541CA" w:rsidRDefault="00E541CA" w14:paraId="36EECC60" w14:textId="223FE872">
      <w:pPr>
        <w:ind w:firstLine="720"/>
      </w:pPr>
      <w:r w:rsidRPr="00E541CA">
        <w:t xml:space="preserve">ดังนั้น อย่าให้ใครคิดว่า เรากำลังสอนให้ผู้คนโกนเครา หรือว่าเรากำลังประณามผู้ที่ไม่ได้โกนเครา แต่เรากำลังขจัดความสงสัยเกี่ยวกับความรอดของผู้ที่มองว่าการโกนเคราเป็นบาปหนัก และสิ้นหวังในความรอดของตนเอง นอกจากนี้ เรายังประณามความเชื่อผิดๆ ของกลุ่มแอนโทรโพมอร์ฟิตส์ — คือกลุ่มที่ถือว่ารากคางเป็นภาพลักษณ์และความเหมือนของพระเจ้า</w:t>
      </w:r>
    </w:p>
    <w:p w:rsidRPr="00E541CA" w:rsidR="00E541CA" w:rsidP="00E541CA" w:rsidRDefault="00E541CA" w14:paraId="0E9B3BAD" w14:textId="744D0282">
      <w:pPr>
        <w:ind w:firstLine="720"/>
      </w:pPr>
      <w:r w:rsidRPr="00E541CA">
        <w:t xml:space="preserve">คำสั่งเกี่ยวกับเคราที่ปรากฏในพันธสัญญาเดิม หนังสือเลวีนิติ เป็นหนึ่งในคำสั่งเหล่านั้นหรือไม่? เป็นหนึ่งในคำสั่งที่เกี่ยวข้องกับความรู้เกี่ยวกับพระเจ้าและความเชื่อหรือไม่? แต่คำสั่งนี้กลับไม่ปรากฏบนแผ่นหินของโมเสส ท่ามกลางคำสั่งของพระเจ้า</w:t>
      </w:r>
    </w:p>
    <w:p w:rsidRPr="00E541CA" w:rsidR="00E541CA" w:rsidP="00E541CA" w:rsidRDefault="00E541CA" w14:paraId="6F8A20D0" w14:textId="2119AD6C">
      <w:pPr>
        <w:ind w:firstLine="720"/>
      </w:pPr>
      <w:r w:rsidRPr="00E541CA">
        <w:t xml:space="preserve">การละเมิดพระบัญญัติที่เกี่ยวข้องกับความชอบธรรมและความยุติธรรมทางสังคม มีอยู่ในนั้นหรือไม่? แต่เราไม่พบพระบัญญัติใดเกี่ยวกับเคราในพระบัญญัติเหล่านั้นเช่นกัน</w:t>
      </w:r>
    </w:p>
    <w:p w:rsidRPr="00E541CA" w:rsidR="00E541CA" w:rsidP="00E541CA" w:rsidRDefault="00E541CA" w14:paraId="446177CA" w14:textId="108DFDAD">
      <w:pPr>
        <w:ind w:firstLine="720"/>
      </w:pPr>
      <w:r w:rsidRPr="00E541CA">
        <w:t xml:space="preserve">แล้วข้อห้ามเกี่ยวกับการไว้เคราจึงมีต้นกำเนิดจากบัญญัติใด? จากบัญญัติที่เป็นกฎระเบียบ—นั่นคือ พิธีกรรมและพิธีการของชาวยิว—ซึ่งนักบุญคริสอสตอม โดยอ้างอิงจากคำพูดของอัครสาวก ได้อธิบายไว้อย่างชัดเจนข้างต้นว่าเป็นสิ่งที่มีลักษณะทางเนื้อหนัง เพราะพระคริสต์ด้วยการเสด็จมาของพระองค์ ได้ยกเลิกสิ่งเหล่านั้นแล้ว</w:t>
      </w:r>
      <w:r w:rsidRPr="00E541CA">
        <w:rPr>
          <w:rStyle w:val="FootnoteReference"/>
        </w:rPr>
        <w:footnoteReference w:id="365"/>
      </w:r>
      <w:r w:rsidRPr="00E541CA">
        <w:t xml:space="preserve"> .</w:t>
      </w:r>
    </w:p>
    <w:p w:rsidRPr="00E541CA" w:rsidR="00E541CA" w:rsidP="00E541CA" w:rsidRDefault="00E541CA" w14:paraId="494C560D" w14:textId="19C88869">
      <w:pPr>
        <w:ind w:firstLine="720"/>
      </w:pPr>
      <w:r w:rsidRPr="00E541CA">
        <w:t xml:space="preserve">เพราะท่านอ้างว่าตนเองไม่สมควรโดยอิงจากพันธสัญญาเดิมนั้นเป็นไปโดยเปล่าประโยชน์ และท่านสงสัยในความรอดของตนเองโดยเปล่าประโยชน์ เมื่อถูกตัดเคราตามคำสั่ง</w:t>
      </w:r>
    </w:p>
    <w:p w:rsidRPr="00E541CA" w:rsidR="00E541CA" w:rsidP="00E541CA" w:rsidRDefault="00E541CA" w14:paraId="74570C2F" w14:textId="430D70A6">
      <w:pPr>
        <w:ind w:firstLine="720"/>
      </w:pPr>
      <w:r w:rsidRPr="00E541CA">
        <w:t xml:space="preserve">และเนื่องจากพระคริสต์และอัครสาวกผู้ศักดิ์สิทธิ์ที่อยู่กับพระองค์ไม่ได้โกนเครา พวกท่านจึงทำเช่นนั้นตามกฎของระเบียบทางจิตวิญญาณ โดยปรารถนาที่จะเป็นปุโรหิตคนแรกของคริสตจักรหลัก พวกท่านยังทำเช่นนั้นในฐานะนาซีไรต์ ผู้ที่ปล่อยให้ผมยาว และพระคัมภีร์ไม่ได้กล่าวถึงพระคริสต์องค์พระผู้เป็นเจ้าว่า: </w:t>
      </w:r>
      <w:r w:rsidRPr="00E541CA">
        <w:rPr>
          <w:i/>
        </w:rPr>
        <w:t xml:space="preserve">‘ท่านเป็นปุโรหิตตลอดไปตามแบบอย่างของเมลคีเซเดค</w:t>
      </w:r>
      <w:r w:rsidRPr="00E541CA">
        <w:t xml:space="preserve">’ (</w:t>
      </w:r>
      <w:r w:rsidRPr="00E541CA">
        <w:rPr>
          <w:rStyle w:val="FootnoteReference"/>
          <w:i/>
        </w:rPr>
        <w:footnoteReference w:id="366"/>
      </w:r>
      <w:r w:rsidRPr="00E541CA">
        <w:t xml:space="preserve"> ) </w:t>
      </w:r>
      <w:r w:rsidRPr="00E541CA">
        <w:t xml:space="preserve">หรือไม่</w:t>
      </w:r>
      <w:r w:rsidRPr="00E541CA">
        <w:t xml:space="preserve">? แม้พวกเขา (ผู้อัครสาวกที่อยู่กับพระคริสต์) จะปล่อยให้ผมยาวตามกฎหมายของโมเสส แต่กฎหมายของโมเสสนั้นไม่ได้ถูกบังคับใช้กับคริสตชนที่ถูกเรียกมาจากชนชาติอื่น ๆ เพราะสภาอัครสาวกได้ปลดปล่อยผู้ที่มาจากชนชาติอื่น ๆ และมาหาพระคริสต์ให้พ้นจากกฎระเบียบ พิธีกรรม และพิธีการทั้งหมดในพันธสัญญาเดิม ดังที่เห็นได้ชัดเจนในหนังสือกิจการของอัครทูต บทที่ 15 ซึ่งอัครทูตผู้นำในเยรูซาเล็มได้เขียนจดหมายถึงประชาชนในอันทิโอก—ผู้ที่</w:t>
      </w:r>
      <w:r w:rsidRPr="00E541CA">
        <w:t xml:space="preserve">หันจากความบูชารูปเคารพมาสู่พระคริสต์—ดังต่อไปนี้:</w:t>
      </w:r>
    </w:p>
    <w:p w:rsidRPr="00E541CA" w:rsidR="00E541CA" w:rsidP="00E541CA" w:rsidRDefault="00E541CA" w14:paraId="4D72AAC0" w14:textId="1D90F33F">
      <w:pPr>
        <w:ind w:firstLine="720"/>
      </w:pPr>
      <w:r w:rsidRPr="00E541CA">
        <w:rPr>
          <w:i/>
        </w:rPr>
        <w:t xml:space="preserve">จากผู้ส่งสาร ผู้อาวุโส และพี่น้อง ถึงพี่น้องในเมืองอันทิโอค ซีเรีย และคิลิเซีย ซึ่งเป็นชนชาติอื่น และผู้ชื่นชมยินดีในองค์พระผู้เป็นเจ้า: </w:t>
      </w:r>
      <w:r w:rsidRPr="00E541CA">
        <w:t xml:space="preserve">เพราะเราได้ยินว่า มีบางคนจากหมู่พวกเราออกไป</w:t>
      </w:r>
      <w:r w:rsidRPr="00E541CA">
        <w:t xml:space="preserve">ก่อความวุ่นวายแก่ท่านด้วยคำพูดของพวกเขา ทำให้จิตใจท่านสั่นคลอน โดยกล่าวว่าท่านต้อง</w:t>
      </w:r>
      <w:r w:rsidRPr="00E541CA">
        <w:rPr>
          <w:i/>
        </w:rPr>
        <w:t xml:space="preserve">เข้าพิธีตัดหนังหุ้มปลายและรักษาธรรมบัญญัติ ซึ่งเราไม่ได้สั่งไว้ </w:t>
      </w:r>
      <w:r w:rsidRPr="00E541CA">
        <w:t xml:space="preserve">เราได้ตัดสินใจแล้ว หลังจากที่รวมตัวกันด้วยใจเป็นหนึ่งเดียว ที่จะส่งผู้ได้รับเลือกไปหาท่าน และส่วนที่เหลือได้เขียนไว้ที่นั่น; ดังต่อไปนี้: </w:t>
      </w:r>
      <w:r w:rsidRPr="00E541CA">
        <w:rPr>
          <w:i/>
        </w:rPr>
        <w:t xml:space="preserve">พระวิญญาณบริสุทธิ์</w:t>
      </w:r>
      <w:r w:rsidRPr="00E541CA">
        <w:rPr>
          <w:i/>
        </w:rPr>
        <w:lastRenderedPageBreak/>
      </w:r>
      <w:r w:rsidRPr="00E541CA">
        <w:rPr>
          <w:i/>
        </w:rPr>
        <w:t xml:space="preserve"> และเราได้ตัดสินใจแล้วว่าจะไม่วางภาระเพิ่มเติมใด ๆ ลงบนท่าน ยกเว้นสิ่งจำเป็นเหล่านี้: หลีกเลี่ยงอาหารที่ถวายแก่รูปเคารพ เลือด เนื้อสัตว์ที่ถูกบีบคอจนตาย และการผิดศีลธรรมทางเพศ; และสิ่งใดที่ท่านไม่ต้องการให้ผู้อื่นทำกับท่าน ก็อย่าทำสิ่งนั้นกับผู้อื่น</w:t>
      </w:r>
      <w:r w:rsidRPr="00E541CA">
        <w:rPr>
          <w:rStyle w:val="FootnoteReference"/>
          <w:i/>
        </w:rPr>
        <w:footnoteReference w:id="367"/>
      </w:r>
      <w:r w:rsidRPr="00E541CA">
        <w:t xml:space="preserve"> . และอีกครั้ง ในหนังสือกิจการของอัครทูตบทที่ 21 อัครทูตเจมส์ผู้ศักดิ์สิทธิ์ พร้อมด้วยผู้อาวุโสอื่น ๆ ในกรุงเยรูซาเล็ม ได้กล่าวกับนักบุญเปาโล ผู้ซึ่งได้มาหาพวกเขาว่า: </w:t>
      </w:r>
      <w:r w:rsidRPr="00E541CA">
        <w:rPr>
          <w:i/>
        </w:rPr>
        <w:t xml:space="preserve">‘เราได้ตัดสินใจแล้วว่า ชาวต่างชาติที่เชื่อแล้ว ไม่จำเป็นต้องถูกผูกมัดด้วยกฎระเบียบดังกล่าว แต่เพียงต้องหลีกเลี่ยงอาหารที่ถวายแด่รูปเคารพ เลือด เนื้อสัตว์ที่ถูกบีบคอ และความผิดทางเพศ’</w:t>
      </w:r>
      <w:r w:rsidRPr="00E541CA">
        <w:rPr>
          <w:rStyle w:val="FootnoteReference"/>
          <w:i/>
        </w:rPr>
        <w:footnoteReference w:id="368"/>
      </w:r>
      <w:r w:rsidRPr="00E541CA">
        <w:t xml:space="preserve"> . จนถึงตรงนี้จากหนังสือกิจการของอัครสาวก</w:t>
      </w:r>
    </w:p>
    <w:p w:rsidRPr="00E541CA" w:rsidR="00E541CA" w:rsidP="00E541CA" w:rsidRDefault="00E541CA" w14:paraId="50E0A297" w14:textId="0CEED013">
      <w:pPr>
        <w:ind w:firstLine="720"/>
      </w:pPr>
      <w:r w:rsidRPr="00E541CA">
        <w:t xml:space="preserve">ที่นี่ ขอให้ทุกคนฟังอย่างตั้งใจและพิจารณาว่า ผู้อัครสาวกผู้ศักดิ์สิทธิ์</w:t>
      </w:r>
      <w:r w:rsidRPr="00E541CA">
        <w:t xml:space="preserve">ได้ปลดปล่อย</w:t>
      </w:r>
      <w:r w:rsidRPr="00E541CA">
        <w:t xml:space="preserve">ชาวต่างชาติ — ผู้ที่หันจากความชั่วร้ายแห่งการบูชาเทวรูปมาสู่พระคริสต์ — </w:t>
      </w:r>
      <w:r w:rsidRPr="00E541CA">
        <w:t xml:space="preserve">ให้พ้นจากกฎเกณฑ์ทั้งหมดของโมเสสในพันธสัญญาเดิม นั่นคือ พิธีกรรมและพิธีการต่าง ๆ ‘ไม่จำเป็น,’ เขากล่าว, ‘ที่พวกเขาต้องปฏิบัติตามสิ่งเหล่านั้น; พวกเขาต้องปฏิบัติตามเพียงสิ่งที่เกี่ยวข้องกับความรู้เกี่ยวกับพระเจ้าและความเชื่อ และไม่ทำร้ายเพื่อนบ้าน: </w:t>
      </w:r>
      <w:r w:rsidRPr="00E541CA">
        <w:rPr>
          <w:i/>
        </w:rPr>
        <w:t xml:space="preserve">“อย่าทำกับผู้อื่นในสิ่งที่คุณไม่ต้องการให้เขาทำกับคุณ</w:t>
      </w:r>
      <w:r w:rsidRPr="00E541CA">
        <w:t xml:space="preserve">” (</w:t>
      </w:r>
      <w:r w:rsidRPr="00E541CA">
        <w:rPr>
          <w:rStyle w:val="FootnoteReference"/>
          <w:i/>
        </w:rPr>
        <w:footnoteReference w:id="369"/>
      </w:r>
      <w:r w:rsidRPr="00E541CA">
        <w:t xml:space="preserve"> ).</w:t>
      </w:r>
    </w:p>
    <w:p w:rsidRPr="00E541CA" w:rsidR="00E541CA" w:rsidP="00E541CA" w:rsidRDefault="00E541CA" w14:paraId="6DD48492" w14:textId="11D2F675">
      <w:pPr>
        <w:ind w:firstLine="720"/>
      </w:pPr>
      <w:r w:rsidRPr="00E541CA">
        <w:t xml:space="preserve">และเนื่องจากประชาชนรัสเซียได้กลับใจมาสู่พระคริสต์ไม่ใช่จากศาสนายูดาย แต่จากความเชื่อในพระเจ้าเทียมและความชั่วร้ายของการบูชาพระเจ้าเทียม; เพราะพวกเขาไม่ถูกผูกมัดด้วยพิธีกรรมและพิธีการตามกฎหมายของโมเสส แต่ได้รับการปลดปล่อยจากสิ่งเหล่านั้นตามคำตัดสินของอัครทูต เพราะแม้แต่ในเรื่องเครา กฎหมายก็ไม่ได้ผูกมัดพวกเขา แต่เป็นเรื่องของการเลือก; และพวกเขาไม่ควรสงสัยในความรอดของตนเพราะเรื่องเครา</w:t>
      </w:r>
    </w:p>
    <w:p w:rsidRPr="00E541CA" w:rsidR="00E541CA" w:rsidP="00E541CA" w:rsidRDefault="00E541CA" w14:paraId="3DD459F4" w14:textId="168BC687">
      <w:pPr>
        <w:ind w:firstLine="720"/>
      </w:pPr>
      <w:r w:rsidRPr="00E541CA">
        <w:t xml:space="preserve">หนึ่งในผู้คัดค้านของฉันได้กล่าวกับฉันว่า: ‘พระคริสต์ได้แทนที่การตัดหนังหุ้มปลายอวัยวะเพศตามพันธสัญญาเดิมด้วยการบัพติศมา โดยให้เราได้รับการบัพติศมาแทนการตัดหนังหุ้มปลายอวัยวะเพศ; แต่พระองค์ได้แทนที่เคราด้วยอะไร? พระองค์ได้ให้เราอะไรในพระคุณใหม่แทนเคราตามพันธสัญญาเดิม?’</w:t>
      </w:r>
    </w:p>
    <w:p w:rsidRPr="00E541CA" w:rsidR="00E541CA" w:rsidP="00E541CA" w:rsidRDefault="00E541CA" w14:paraId="778B952B" w14:textId="1F16763D">
      <w:pPr>
        <w:ind w:firstLine="720"/>
      </w:pPr>
      <w:r w:rsidRPr="00E541CA">
        <w:t xml:space="preserve">ผมตอบเขาว่า: ‘ชาวยิวมีกฎหมายเก่า ซึ่งกำหนดให้พวกเขาต้องเข้าพิธีตัดหนังหุ้มปลายอวัยวะเพศ และไม่โกนเครา และอื่นๆ’ สำหรับผู้ที่เชื่อในพระคริสต์จากหมู่ชาวยิว ได้รับบัพติศมาอันศักดิ์สิทธิ์แทนการเข้าสุหนัตตามพันธสัญญาเดิม; แต่เรา ซึ่งเป็นชนชาติอื่น ที่เคยใช้ชีวิตในความชั่วร้ายแห่งการบูชารูปเคารพมาก่อน ไม่มีพระบัญญัติของพระเจ้าใดๆ เลย พันธสัญญาเดิมนั้นไม่ได้มีอยู่ท่ามกลางเราเลย; ประเพณี พิธีกรรม และพิธีการของชาวยิวนั้น เราไม่เคยรู้จักมาก่อน การเข้าสุหนัตและการไม่โกนหนวดนั้น ในรุ่นบรรพบุรุษของเราไม่เคยได้ยินมาก่อนเลย แต่มีเพียงความชั่วร้ายในการบูชาสิ่งศักดิ์สิทธิ์เท็จเท่านั้น เพราะเรา ผู้ที่ถูกเรียกมาสู่พระคริสต์จากหมู่ชนชาติอื่น ได้รับบัพติศมาอันศักดิ์สิทธิ์จากพระคริสต์ ไม่ใช่เพื่อแทนที่การเข้าสุหนัต—ซึ่งเราไม่เคยมี—แต่เพื่อแทนที่ความชั่วร้ายในการบูชาสิ่งศักดิ์สิทธิ์เทียมเท็จที่เราเคยจมอยู่; และพระองค์ไม่ได้สั่งให้เราทำอะไรเกี่ยวกับเครา; และอัครทูตผู้ศักดิ์สิทธิ์ก็ไม่ได้สั่งให้เราปฏิบัติตามกฎระเบียบ พิธีกรรม และพิธีการของชาวยิวในพันธสัญญาเดิม และพิธีกรรมต่างๆ เรา (ตามที่อัครทูตยากอบกล่าว) ได้ส่งผู้ส่งสารไปหาพวกเขา </w:t>
      </w:r>
      <w:r w:rsidRPr="00E541CA">
        <w:rPr>
          <w:i/>
        </w:rPr>
        <w:t xml:space="preserve">และตัดสินใจว่าพวกเขาไม่ควรปฏิบัติตามสิ่งเหล่านี้เลย</w:t>
      </w:r>
      <w:r w:rsidRPr="00E541CA">
        <w:rPr>
          <w:rStyle w:val="FootnoteReference"/>
          <w:i/>
        </w:rPr>
        <w:footnoteReference w:id="370"/>
      </w:r>
      <w:r w:rsidRPr="00E541CA">
        <w:t xml:space="preserve"> ; เพราะพวกเขาได้ปลดปล่อยเราจากกฎหมายเกี่ยวกับเครา ปล่อยให้เป็นไปตามดุลยพินิจของเราเอง; เพราะไม่ควรมีความสงสัยในใจของผู้มีปัญญาเกี่ยวกับความรอด เนื่องจากการโกนเครา</w:t>
      </w:r>
    </w:p>
    <w:p w:rsidRPr="00E541CA" w:rsidR="00E541CA" w:rsidP="00E541CA" w:rsidRDefault="00E541CA" w14:paraId="7B9F0883" w14:textId="22641219">
      <w:pPr>
        <w:ind w:firstLine="720"/>
      </w:pPr>
      <w:r w:rsidRPr="00E541CA">
        <w:t xml:space="preserve">อย่างไรก็ตาม มีคำสั่งเกี่ยวกับเคราที่พบได้ในหนังสือภาษารัสเซียของเรา ซึ่งเราขอนำมาเสนอเพื่อหารือในที่นี้</w:t>
      </w:r>
    </w:p>
    <w:p w:rsidRPr="00E541CA" w:rsidR="00E541CA" w:rsidP="00E541CA" w:rsidRDefault="00E541CA" w14:paraId="3300334F" w14:textId="29BD2FBF">
      <w:pPr>
        <w:ind w:firstLine="720"/>
        <w:rPr>
          <w:i/>
        </w:rPr>
      </w:pPr>
      <w:r w:rsidRPr="00E541CA">
        <w:rPr>
          <w:i/>
        </w:rPr>
        <w:t xml:space="preserve">ก่อนอื่น:</w:t>
      </w:r>
    </w:p>
    <w:p w:rsidRPr="00E541CA" w:rsidR="00E541CA" w:rsidP="00E541CA" w:rsidRDefault="00E541CA" w14:paraId="22C10599" w14:textId="62008C35">
      <w:pPr>
        <w:ind w:firstLine="720"/>
      </w:pPr>
      <w:r w:rsidRPr="00E541CA">
        <w:t xml:space="preserve">ในหนังสือที่เรียกว่า *The Helmsman* (ผู้ถือหางเสือ) ในบทที่ 47 โดยพระนิคิตา นักบวชผู้อาวุโสแห่งวัดสตูดีต (Studite Monastery) ที่รู้จักกันในนาม “ชาวสกิท” (Scythian) ในคำปราศรัยของท่านต่อชาวลาติน หน้า 388 ด้านหลัง ได้เขียนไว้ดังนี้:</w:t>
      </w:r>
    </w:p>
    <w:p w:rsidRPr="00E541CA" w:rsidR="00E541CA" w:rsidP="00E541CA" w:rsidRDefault="00E541CA" w14:paraId="5692897E" w14:textId="0B3B11BA">
      <w:pPr>
        <w:ind w:firstLine="720"/>
      </w:pPr>
      <w:r w:rsidRPr="00E541CA">
        <w:t xml:space="preserve">ส่วนเรื่องการโกนเครา ไม่ใช่มีเขียนไว้ในพระธรรมว่า ‘ท่านทั้งหลายอย่าโกนเคราของท่าน’ หรือไม่; เพราะสิ่งนี้เหมาะสมกับผู้หญิง แต่ไม่เหมาะสมกับผู้ชาย ตามที่พระเจ้าผู้สร้างได้ทรงกำหนดไว้? เพราะพระองค์ได้ตรัสกับโมเสสว่า: ‘อย่าตัดผมเคราของท่าน เพราะสิ่งนี้เป็นสิ่งที่น่าสะอิดสะเอียนต่อพระเจ้า’; และนี่เป็นกฎหมายมาตั้งแต่สมัยคอนสแตนติน กษัตริย์แห่งคาวาลา ผู้เป็นผู้นอกรีต; เพราะทุกคนรู้ดีว่าผู้ที่โกนเคราคือผู้รับใช้ของลัทธินอกรีต แต่ท่าน โดยทำเช่นนี้เพื่อเอาใจมนุษย์และฝ่าฝืนกฎหมาย จะถูกพระเจ้าผู้สร้างท่านตามพระฉายาของพระองค์เกลียดชัง</w:t>
      </w:r>
    </w:p>
    <w:p w:rsidRPr="00E541CA" w:rsidR="00E541CA" w:rsidP="00E541CA" w:rsidRDefault="00E541CA" w14:paraId="1B9F519E" w14:textId="4A0AE7F3">
      <w:pPr>
        <w:ind w:firstLine="720"/>
      </w:pPr>
      <w:r w:rsidRPr="00E541CA">
        <w:t xml:space="preserve">การสะท้อนคิด</w:t>
      </w:r>
    </w:p>
    <w:p w:rsidRPr="00E541CA" w:rsidR="00E541CA" w:rsidP="00E541CA" w:rsidRDefault="00E541CA" w14:paraId="542683B3" w14:textId="64974789">
      <w:pPr>
        <w:ind w:firstLine="720"/>
        <w:rPr>
          <w:i/>
        </w:rPr>
      </w:pPr>
      <w:r w:rsidRPr="00E541CA">
        <w:rPr>
          <w:i/>
        </w:rPr>
        <w:t xml:space="preserve">ควรเชื่อคำพูดของนิคิตาเหล่านี้หรือไม่?</w:t>
      </w:r>
    </w:p>
    <w:p w:rsidRPr="00E541CA" w:rsidR="00E541CA" w:rsidP="00E541CA" w:rsidRDefault="00E541CA" w14:paraId="11D000D3" w14:textId="73BC58DE">
      <w:pPr>
        <w:ind w:firstLine="720"/>
      </w:pPr>
      <w:r w:rsidRPr="00E541CA">
        <w:t xml:space="preserve">คำถาม:</w:t>
      </w:r>
    </w:p>
    <w:p w:rsidRPr="00E541CA" w:rsidR="00E541CA" w:rsidP="00E541CA" w:rsidRDefault="00E541CA" w14:paraId="6DB39FF1" w14:textId="1F0BD07F">
      <w:pPr>
        <w:ind w:firstLine="720"/>
      </w:pPr>
      <w:r w:rsidRPr="00E541CA">
        <w:t xml:space="preserve">ความเชื่อจะมาถึงใครโดยปราศจากความสงสัย?</w:t>
      </w:r>
    </w:p>
    <w:p w:rsidRPr="00E541CA" w:rsidR="00E541CA" w:rsidP="00E541CA" w:rsidRDefault="00E541CA" w14:paraId="766B7EE0" w14:textId="14EF3F27">
      <w:pPr>
        <w:ind w:firstLine="720"/>
      </w:pPr>
      <w:r w:rsidRPr="00E541CA">
        <w:t xml:space="preserve">คำตอบ:</w:t>
      </w:r>
    </w:p>
    <w:p w:rsidRPr="00E541CA" w:rsidR="00E541CA" w:rsidP="00E541CA" w:rsidRDefault="00E541CA" w14:paraId="472C9B97" w14:textId="1559D948">
      <w:pPr>
        <w:ind w:firstLine="720"/>
      </w:pPr>
      <w:r w:rsidRPr="00E541CA">
        <w:t xml:space="preserve">1) หากบุคคลนั้นอยู่ในกลุ่มของนักบุญ</w:t>
      </w:r>
    </w:p>
    <w:p w:rsidRPr="00E541CA" w:rsidR="00E541CA" w:rsidP="00E541CA" w:rsidRDefault="00E541CA" w14:paraId="72405CE3" w14:textId="2A386641">
      <w:pPr>
        <w:ind w:firstLine="720"/>
      </w:pPr>
      <w:r w:rsidRPr="00E541CA">
        <w:t xml:space="preserve">2) หากบุคคลนั้นเป็นหนึ่งในครูผู้สอนที่ถูกต้องตามหลักคำสอนของพระศาสนจักร</w:t>
      </w:r>
    </w:p>
    <w:p w:rsidRPr="00E541CA" w:rsidR="00E541CA" w:rsidP="00E541CA" w:rsidRDefault="00E541CA" w14:paraId="2DACC356" w14:textId="57CE7AC1">
      <w:pPr>
        <w:ind w:firstLine="720"/>
      </w:pPr>
      <w:r w:rsidRPr="00E541CA">
        <w:t xml:space="preserve">3) หากมีใครที่พูดความจริงในคำพูดของตน ก็ย่อมมีความเชื่อโดยปราศจากความสงสัย</w:t>
      </w:r>
    </w:p>
    <w:p w:rsidRPr="00E541CA" w:rsidR="00E541CA" w:rsidP="00E541CA" w:rsidRDefault="00E541CA" w14:paraId="160D8352" w14:textId="1F73A37A">
      <w:pPr>
        <w:ind w:firstLine="720"/>
      </w:pPr>
      <w:r w:rsidRPr="00E541CA">
        <w:lastRenderedPageBreak/>
      </w:r>
      <w:r w:rsidRPr="00E541CA">
        <w:t xml:space="preserve">ข้อพิจารณา</w:t>
      </w:r>
    </w:p>
    <w:p w:rsidRPr="00E541CA" w:rsidR="00E541CA" w:rsidP="00E541CA" w:rsidRDefault="00E541CA" w14:paraId="409C2212" w14:textId="40D3DA17">
      <w:pPr>
        <w:ind w:firstLine="720"/>
        <w:rPr>
          <w:i/>
        </w:rPr>
      </w:pPr>
      <w:r w:rsidRPr="00E541CA">
        <w:t xml:space="preserve">เกี่ยวกับ</w:t>
      </w:r>
      <w:r w:rsidRPr="00E541CA">
        <w:rPr>
          <w:i/>
        </w:rPr>
        <w:t xml:space="preserve">นิคิตา</w:t>
      </w:r>
    </w:p>
    <w:p w:rsidRPr="00E541CA" w:rsidR="00E541CA" w:rsidP="00E541CA" w:rsidRDefault="00E541CA" w14:paraId="4F8D35F7" w14:textId="775C223D">
      <w:pPr>
        <w:ind w:firstLine="720"/>
      </w:pPr>
      <w:r w:rsidRPr="00E541CA">
        <w:t xml:space="preserve">นิคิตา, พระภิกษุแห่งสตูดิต: เขาถูกนับเป็นหนึ่งในนักบุญหรือไม่? ไม่มีข้อมูลเกี่ยวกับเรื่องนี้ เนื่องจากเขาไม่ปรากฏใน *Synaxarion*</w:t>
      </w:r>
    </w:p>
    <w:p w:rsidRPr="00E541CA" w:rsidR="00E541CA" w:rsidP="00E541CA" w:rsidRDefault="00E541CA" w14:paraId="54229C39" w14:textId="2125A4DE">
      <w:pPr>
        <w:ind w:firstLine="720"/>
      </w:pPr>
      <w:r w:rsidRPr="00E541CA">
        <w:t xml:space="preserve">เขาไม่ถูกกล่าวถึงในหมู่ครูสอนศาสนาออร์โธดอกซ์ของคริสตจักร ยกเว้นในหนังสือคอร์มชา: นอกจากนี้ จากคำพูดของเขา ดูเหมือนว่าเขาเป็นผู้ติดตามลัทธิแอนโทรโพมอร์ฟิต โดยกล่าวว่า การมีเคราเป็นสิ่งที่น่าสะอิดสะเอียนต่อพระเจ้า ผู้ทรงสร้างมนุษย์ตามพระฉายาของพระองค์เอง: ราวกับว่าพระเจ้ามีลักษณะเหมือนมนุษย์ มีเครา และราวกับว่าพระองค์ทรงสร้างมนุษย์ตามพระฉายานั้นเอง</w:t>
      </w:r>
    </w:p>
    <w:p w:rsidRPr="00E541CA" w:rsidR="00E541CA" w:rsidP="00E541CA" w:rsidRDefault="00E541CA" w14:paraId="7C1C4370" w14:textId="2C63EAA5">
      <w:pPr>
        <w:ind w:firstLine="720"/>
      </w:pPr>
      <w:r w:rsidRPr="00E541CA">
        <w:t xml:space="preserve">ความเท็จของคำกล่าวอ้างของนิคิตานี้ปรากฏชัดเจนในคำพูดที่เขาอ้างอิงจากพระคัมภีร์ ซึ่งเขียนไว้ดังนี้: ‘อย่าให้ผมในเคราของคุณยาวเกินไป; เพราะนี่เป็นสิ่งที่น่าสะอิดสะเอียนต่อพระเจ้า: เนื่องจากเป็นพระบัญญัติของพระเจ้าในหนังสือเลวีติกัส บทที่ 19 และ 21 ว่า เลวีไม่ควรปล่อยให้เคราของเขาเติบโต; แต่คำพูดเหล่านี้ (‘เพราะนี่เป็นสิ่งที่น่าสะอิดสะเอียนต่อพระเจ้า’) ไม่ปรากฏอยู่ในพระบัญญัตินั้นของพระเจ้าเลย</w:t>
      </w:r>
    </w:p>
    <w:p w:rsidRPr="00E541CA" w:rsidR="00E541CA" w:rsidP="00E541CA" w:rsidRDefault="00E541CA" w14:paraId="3CDE2D9A" w14:textId="328831E1">
      <w:pPr>
        <w:ind w:firstLine="720"/>
      </w:pPr>
      <w:r w:rsidRPr="00E541CA">
        <w:t xml:space="preserve">ดังนั้น เราจึงไม่ควรเชื่อในคำพูดของนิคิตาผู้นี้ เพราะเขาไม่ซื่อสัตย์ ได้ใส่คำเท็จลงในพระคัมภีร์ศักดิ์สิทธิ์ และเขาไม่ใช้เหตุผลอย่างถูกต้องเกี่ยวกับภาพลักษณ์ของพระเจ้า อีกทั้งเขาไม่ได้รับการยกย่องในหมู่ผู้ศักดิ์สิทธิ์</w:t>
      </w:r>
    </w:p>
    <w:p w:rsidRPr="00E541CA" w:rsidR="00E541CA" w:rsidP="00E541CA" w:rsidRDefault="00E541CA" w14:paraId="2D501E32" w14:textId="75A33CF3">
      <w:pPr>
        <w:ind w:firstLine="720"/>
        <w:rPr>
          <w:i/>
        </w:rPr>
      </w:pPr>
      <w:r w:rsidRPr="00E541CA">
        <w:rPr>
          <w:i/>
        </w:rPr>
        <w:t xml:space="preserve">จากหนังสือสโตกลาฟนิค</w:t>
      </w:r>
    </w:p>
    <w:p w:rsidRPr="00E541CA" w:rsidR="00E541CA" w:rsidP="00E541CA" w:rsidRDefault="00E541CA" w14:paraId="77AC2E30" w14:textId="17212EFC">
      <w:pPr>
        <w:ind w:firstLine="720"/>
      </w:pPr>
      <w:r w:rsidRPr="00E541CA">
        <w:t xml:space="preserve">ในปี 7059 ในเดือนกุมภาพันธ์ ในรัชสมัยของซาร์ผู้เคร่งศาสนาและเจ้าชายใหญ่ จอห์น วาซิลเยวิช ผู้ปกครองสูงสุดแห่งรัสเซียทั้งปวง, ภายใต้การนำของพระสันตะปาปา มาคาริอุส ผู้เป็นเมโทรโพลิแทนแห่งมอสโกและรัสเซียทั้งมวล ในเมืองหลวงมอสโก ได้มีการจัดประชุมสภาของบรรดาพระสังฆราชผู้ทรงเกียรติสูงสุด พระอาร์คิมันดริตและเจ้าอาวาสผู้ทรงเกียรติสูงสุด และคณะสงฆ์ทั้งหมด เกี่ยวกับการปฏิรูปทางศาสนจักรบางประการ; ในการประชุมครั้งนี้ มีพระอัครสังฆราชนิกันดร์ แห่งรอสตอฟและยารอสลาฟล์ เข้าร่วมด้วย และได้มีการรวบรวมหนังสือเกี่ยวกับการบริหารกิจการทางศาสนา ซึ่งรู้จักกันในชื่อ “สตอกลาฟ” โดยในบทที่ 10 มีข้อความดังต่อไปนี้เกี่ยวกับเครา:</w:t>
      </w:r>
    </w:p>
    <w:p w:rsidRPr="00E541CA" w:rsidR="00E541CA" w:rsidP="00E541CA" w:rsidRDefault="00E541CA" w14:paraId="75B3BDF8" w14:textId="0B8BB8A0">
      <w:pPr>
        <w:ind w:firstLine="720"/>
        <w:rPr>
          <w:i/>
        </w:rPr>
      </w:pPr>
      <w:r w:rsidRPr="00E541CA">
        <w:rPr>
          <w:i/>
        </w:rPr>
        <w:t xml:space="preserve">จากกฎศักดิ์สิทธิ์เกี่ยวกับการโกนเครา</w:t>
      </w:r>
    </w:p>
    <w:p w:rsidRPr="00E541CA" w:rsidR="00E541CA" w:rsidP="00E541CA" w:rsidRDefault="00E541CA" w14:paraId="69682E57" w14:textId="5E2F7696">
      <w:pPr>
        <w:ind w:firstLine="720"/>
      </w:pPr>
      <w:r w:rsidRPr="00E541CA">
        <w:t xml:space="preserve">เช่นเดียวกัน กฎเกณฑ์ศักดิ์สิทธิ์ห้ามคริสตชนออร์โธดอกซ์ทุกคนจากการโกนเคราหรือตัดหนวด; เพราะการปฏิบัติเช่นนี้ไม่ใช่ประเพณีของออร์โธดอกซ์ แต่เป็นประเพณีของลาตินและประเพณีนอกรีตของกษัตริย์กรีก คอนสแตนติน คาวาลิน; และกฎเกณฑ์ของอัครสาวกและบรรดาบิดาผู้ก่อตั้งคริสตจักรห้ามและปฏิเสธสิ่งนี้อย่างเคร่งครัด; กฎของอัครสาวกผู้ศักดิ์สิทธิ์ระบุว่าดังนี้: หากผู้ใดโกนเคราและปรากฏตัวในลักษณะนี้ ไม่สมควรที่จะรับศีลให้เขา หรือจัดพิธีรำลึก 40 วันให้เขา หรือนำพรอสโฟราหรือเทียนเข้าไปในโบสถ์เพื่อเขา; ให้ถือว่าเขาอยู่ในกลุ่มผู้ไม่เชื่อ; เพราะพวกเขาได้นำการปฏิบัตินี้มาจากพวกนอกรีต ในเรื่องเดียวกันนี้ กฎข้อที่ 11 ของสภาสังคายนาครั้งที่หก ซึ่งจัดขึ้นที่ทรูลโล เกี่ยวกับการโกนเครา ส่วนเรื่องการโกนเครานั้น ไม่ได้เป็นไปตามที่เขียนไว้ในพระบัญญัติว่า ‘ท่านทั้งหลายอย่าโกนเคราของท่าน’; เพราะสิ่งนั้นเหมาะสมสำหรับผู้หญิงแต่ไม่เหมาะสมสำหรับผู้ชาย; พระเจ้าผู้สร้างพวกเขาได้กำหนดไว้เช่นนั้น และพระองค์ตรัสกับโมเสสว่า: ‘อย่าให้ผมบนเคราของคุณงอกขึ้นเลย เพราะนี่เป็นสิ่งที่น่าสะอิดสะเอียนต่อพระเจ้า’; และสิ่งนี้มาจากคอนสแตนติน กษัตริย์แห่งคาวาลิน ผู้เป็นผู้นอกรีต; เพราะทุกคนรู้ดีว่าผู้รับใช้ผู้นอกรีตของเขาต้องถูกโกนเครา นี่คือเนื้อหาจากหนังสือสโตกลาฟนิค</w:t>
      </w:r>
    </w:p>
    <w:p w:rsidRPr="00E541CA" w:rsidR="00E541CA" w:rsidP="00E541CA" w:rsidRDefault="00E541CA" w14:paraId="3E94A3DC" w14:textId="675F011E">
      <w:pPr>
        <w:ind w:firstLine="720"/>
      </w:pPr>
      <w:r w:rsidRPr="00E541CA">
        <w:t xml:space="preserve">การอภิปราย</w:t>
      </w:r>
    </w:p>
    <w:p w:rsidRPr="00E541CA" w:rsidR="00E541CA" w:rsidP="00E541CA" w:rsidRDefault="00E541CA" w14:paraId="11593423" w14:textId="2631CABA">
      <w:pPr>
        <w:ind w:firstLine="720"/>
        <w:rPr>
          <w:i/>
        </w:rPr>
      </w:pPr>
      <w:r w:rsidRPr="00E541CA">
        <w:rPr>
          <w:i/>
        </w:rPr>
        <w:t xml:space="preserve">จากคำกล่าวนี้ จำเป็นต้องพิจารณาสามประเด็นต่อไปนี้ด้วยเหตุผล: กฎหมายอัครสาวก กฎหมายของบรรดาบิดา</w:t>
      </w:r>
    </w:p>
    <w:p w:rsidRPr="00E541CA" w:rsidR="00E541CA" w:rsidP="00E541CA" w:rsidRDefault="00E541CA" w14:paraId="79919D12" w14:textId="6243C388">
      <w:pPr>
        <w:ind w:firstLine="720"/>
        <w:rPr>
          <w:i/>
        </w:rPr>
      </w:pPr>
      <w:r w:rsidRPr="00E541CA">
        <w:rPr>
          <w:i/>
        </w:rPr>
        <w:t xml:space="preserve">สภาสังคายนาสากลครั้งที่หก และกษัตริย์คาวาลิน</w:t>
      </w:r>
    </w:p>
    <w:p w:rsidRPr="00E541CA" w:rsidR="00E541CA" w:rsidP="00E541CA" w:rsidRDefault="00E541CA" w14:paraId="13FE1F8E" w14:textId="5D40518A">
      <w:pPr>
        <w:ind w:firstLine="720"/>
      </w:pPr>
      <w:r w:rsidRPr="00E541CA">
        <w:t xml:space="preserve">เราได้อ่านกฎอัครสาวกในหนังสือ *Kormchiya* ที่พิมพ์ขึ้นในเมืองหลวงมอสโก ในรัชสมัยของซาร์ผู้เคร่งศาสนาและเจ้าชายใหญ่ อเล็กเซย์ มิคาอิลอฟิช ในสมัยที่พระสังฆราชโจเซฟดำรงตำแหน่ง ในปี 7161; ในกฎอัครสาวกเหล่านั้น ไม่มีการกล่าวถึงเคราแม้แต่น้อย; เว้นแต่จะมีกฎอัครสาวกอื่น ๆ ที่ยังไม่ได้รับการพิมพ์ ซึ่งเรายังไม่เคยเห็น แต่ขอให้ทราบว่าอัครสาวกผู้ศักดิ์สิทธิ์ไม่ได้เขียนกฎใด ๆ ทั้งสิ้น; เพราะสภาของพวกเขา ซึ่งจัดขึ้นที่เยรูซาเล็มเกี่ยวกับผู้ไม่เชื่อที่เปลี่ยนจากความนับถือรูปเคารพมาสู่พระคริสต์ ได้เขียนเพียงห้าข้อบัญญัติต่อไปนี้เท่านั้น:</w:t>
      </w:r>
    </w:p>
    <w:p w:rsidRPr="00E541CA" w:rsidR="00E541CA" w:rsidP="00E541CA" w:rsidRDefault="00E541CA" w14:paraId="16E41606" w14:textId="472D98B4">
      <w:pPr>
        <w:ind w:firstLine="720"/>
      </w:pPr>
      <w:r w:rsidRPr="00E541CA">
        <w:t xml:space="preserve">1) ว่าพวกเขาต้องงดเว้นจากพิธีกรรมบูชาเทวรูป</w:t>
      </w:r>
    </w:p>
    <w:p w:rsidRPr="00E541CA" w:rsidR="00E541CA" w:rsidP="00E541CA" w:rsidRDefault="00E541CA" w14:paraId="57C97240" w14:textId="6630D4B8">
      <w:pPr>
        <w:ind w:firstLine="720"/>
      </w:pPr>
      <w:r w:rsidRPr="00E541CA">
        <w:t xml:space="preserve">2) ต้องหลีกเลี่ยงการประพฤติผิดทางเพศ</w:t>
      </w:r>
    </w:p>
    <w:p w:rsidRPr="00E541CA" w:rsidR="00E541CA" w:rsidP="00E541CA" w:rsidRDefault="00E541CA" w14:paraId="6FB86439" w14:textId="0FE9D9D1">
      <w:pPr>
        <w:ind w:firstLine="720"/>
      </w:pPr>
      <w:r w:rsidRPr="00E541CA">
        <w:t xml:space="preserve">3) งดบริโภคเนื้อสัตว์ที่ถูกบีบคอจนตาย</w:t>
      </w:r>
    </w:p>
    <w:p w:rsidRPr="00E541CA" w:rsidR="00E541CA" w:rsidP="00E541CA" w:rsidRDefault="00E541CA" w14:paraId="102C5620" w14:textId="0FF0BA42">
      <w:pPr>
        <w:ind w:firstLine="720"/>
      </w:pPr>
      <w:r w:rsidRPr="00E541CA">
        <w:t xml:space="preserve">4) งดเว้นการดื่มเลือด นั่นคือ งดเว้นการฆ่าคน ซึ่งทำให้เลือดมนุษย์ไหล</w:t>
      </w:r>
    </w:p>
    <w:p w:rsidRPr="00E541CA" w:rsidR="00E541CA" w:rsidP="00E541CA" w:rsidRDefault="00E541CA" w14:paraId="4F678071" w14:textId="6E4986F7">
      <w:pPr>
        <w:ind w:firstLine="720"/>
      </w:pPr>
      <w:r w:rsidRPr="00E541CA">
        <w:t xml:space="preserve">5) ไม่ทำร้ายเพื่อนบ้าน</w:t>
      </w:r>
      <w:r w:rsidRPr="00E541CA">
        <w:rPr>
          <w:rStyle w:val="FootnoteReference"/>
        </w:rPr>
        <w:footnoteReference w:id="371"/>
      </w:r>
      <w:r w:rsidRPr="00E541CA">
        <w:t xml:space="preserve"> ส่วนเรื่องในพันธสัญญาเดิม สภาอัครสาวกนั้นไม่ได้กล่าวถึงเลย เพราะมันได้ปลดปล่อยชาวต่างชาติจากพิธีกรรมและประเพณีทั้งหมดของพันธสัญญาเดิม เช่นเดียวกับที่นักบุญยากอบกล่าวกับเปาโลว่า: </w:t>
      </w:r>
      <w:r w:rsidRPr="00E541CA">
        <w:rPr>
          <w:i/>
        </w:rPr>
        <w:t xml:space="preserve">‘ไม่จำเป็น</w:t>
      </w:r>
      <w:r w:rsidRPr="00E541CA">
        <w:rPr>
          <w:i/>
        </w:rPr>
        <w:lastRenderedPageBreak/>
      </w:r>
      <w:r w:rsidRPr="00E541CA">
        <w:rPr>
          <w:i/>
        </w:rPr>
        <w:t xml:space="preserve"> ที่พวกเขาจะต้องปฏิบัติตามสิ่งเหล่านั้น</w:t>
      </w:r>
      <w:r w:rsidRPr="00E541CA">
        <w:rPr>
          <w:rStyle w:val="FootnoteReference"/>
          <w:i/>
        </w:rPr>
        <w:footnoteReference w:id="372"/>
      </w:r>
      <w:r w:rsidRPr="00E541CA">
        <w:t xml:space="preserve"> ’. กฎเกณฑ์เหล่านั้นถูกบันทึกไว้ต่อมาโดยนักบุญคลีเมนต์ ผู้เป็นมรณสักขีและพระสันตะปาปาแห่งกรุงโรม ซึ่งเป็นศิษย์ของนักบุญเปโตร อัครสาวกผู้เป็นหัวหน้า ตามรอยนักบุญอัครสาวกทั้งหลาย; และท่านได้เรียกกฎเกณฑ์เหล่านั้นว่า “กฎอัครสาวก”; แต่หนังสือ *The Helmsman* ยืนยันว่ากฎเกณฑ์เหล่านั้นถูกบิดเบือนโดยพวกนอกรีต และถูกปฏิเสธโดยสภาผู้เป็นบิดาแห่งคริสตจักรออร์โธดอกซ์ ดังนั้น *Kormchiya* ในหน้า 17 ภายใต้กฎข้อ 60 ได้ระบุในคำอธิบายว่า: ‘หนังสือหลายเล่มได้ถูกผู้เบี่ยงเบนความเชื่อบิดเบือน จนก่อให้เกิดความเสียหายต่อประชาชนทั่วไป เช่น *คำสั่งอัครสาวก* ที่เขียนโดยนักบุญเคลเมนต์ พระสังฆราช ซึ่งด้วยเหตุนี้จึงถูกสภาปฏิเสธ’ สิ่งนี้ยังได้รับการยืนยันโดยกฎข้อที่สองของสภาสังคายนาสากลครั้งที่หก; ดูหน้า 177 ของ *Kormchaya* นอกจากนี้ หากมีข้อความใดเกี่ยวกับเคราในสิ่งที่เรียกว่า *กฎอัครสาวก* ก็ไม่น่าแปลกใจ เพราะกฎเหล่านั้นถูกผู้นอกรีตบิดเบือน และไม่ควรเชื่อถือเลย ส่วนใน *กฎอัครสาวก* ที่พิมพ์ออกมา (ดังที่ข้าพเจ้าได้กล่าวไว้ก่อนหน้านี้) ไม่พบข้อความใดเกี่ยวกับเคราเลย</w:t>
      </w:r>
    </w:p>
    <w:p w:rsidRPr="00E541CA" w:rsidR="00E541CA" w:rsidP="00E541CA" w:rsidRDefault="00E541CA" w14:paraId="51EFC04E" w14:textId="0399299B">
      <w:pPr>
        <w:ind w:firstLine="720"/>
      </w:pPr>
      <w:r w:rsidRPr="00E541CA">
        <w:t xml:space="preserve">และกฎบัญญัติของบรรดาบิดาศักดิ์สิทธิ์จากสภาสากลและสภาท้องถิ่นทุกแห่ง ก็ไม่ได้กล่าวถึงเรื่องเคราไว้ที่ใดทั้งสิ้น หากใครขาดความเชื่อ ให้ตรวจสอบสภาทุกแห่งและกฎบัญญัติของบรรดาบิดาศักดิ์สิทธิ์ทั้งหมดดูสิ จะพบการกล่าวถึงเรื่องเคราแม้เพียงครั้งเดียวที่ใดบ้างหรือไม่? ส่วนที่ Stoglav อ้างถึงสภาสากลครั้งที่หก โดยเฉพาะกฎข้อที่ 11 สิ่งที่เขียนไว้ที่นั่นเกี่ยวข้องกับเรื่องอื่น ไม่ใช่เรื่องเครา เพราะกฎข้อนั้นระบุว่า: ‘ขนมปังไม่หมักของชาวยิวถูกปฏิเสธ; ผู้ใดที่เรียกแพทย์ของพวกเขา หรืออาบน้ำร่วมกับพวกเขา ก็ถูกปฏิเสธ’</w:t>
      </w:r>
      <w:r w:rsidRPr="00E541CA">
        <w:rPr>
          <w:rStyle w:val="FootnoteReference"/>
        </w:rPr>
        <w:footnoteReference w:id="373"/>
      </w:r>
      <w:r w:rsidRPr="00E541CA">
        <w:t xml:space="preserve"> . นี่คือกฎข้อที่สิบเอ็ดของสภาสังคายนาสากลครั้งที่หก ซึ่ง Stoglavnik อ้างถึง และเห็นได้ชัดว่ากฎข้อนี้ไม่ได้กล่าวถึงเรื่องเครา แต่กล่าวถึงเรื่องที่คริสตชนไม่ควรมีความสัมพันธ์ใดๆ กับชาวยิวเลย ดังที่อธิบายไว้ในคำอธิบายประกอบของกฎข้อนั้น; ผู้ใดที่ต้องการอ่านก็ให้ไปอ่านที่นั่น</w:t>
      </w:r>
    </w:p>
    <w:p w:rsidRPr="00E541CA" w:rsidR="00E541CA" w:rsidP="00E541CA" w:rsidRDefault="00E541CA" w14:paraId="26F4421D" w14:textId="4138DE57">
      <w:pPr>
        <w:ind w:firstLine="720"/>
        <w:rPr>
          <w:i/>
        </w:rPr>
      </w:pPr>
      <w:r w:rsidRPr="00E541CA">
        <w:rPr>
          <w:i/>
        </w:rPr>
        <w:t xml:space="preserve">สภาสังคายนาสากลครั้งที่หกและกษัตริย์คาวาลินเกิดขึ้นในปีใด?</w:t>
      </w:r>
    </w:p>
    <w:p w:rsidRPr="00E541CA" w:rsidR="00E541CA" w:rsidP="00E541CA" w:rsidRDefault="00E541CA" w14:paraId="20F15300" w14:textId="46E9C22A">
      <w:pPr>
        <w:ind w:firstLine="720"/>
      </w:pPr>
      <w:r w:rsidRPr="00E541CA">
        <w:t xml:space="preserve">Stoglavnik ระบุว่า สภาดังกล่าว ในกฎข้อที่ 11 — ซึ่งห้ามการโกนเครา — ได้รับการตราขึ้นเพื่อต่อต้านโดยตรงกับพระราชกฤษฎีกาของกษัตริย์คาวาลิน ซึ่งสั่งให้โกนเครา อย่างไรก็ตาม เราสังเกตว่า สภาสากลครั้งที่ 6 จัดขึ้นในปี ค.ศ. 680, ในขณะที่คาวาลินเกิดในปี ค.ศ. 719 และขึ้นครองราชย์ในปี ค.ศ. 741; ดังนั้น จึงมีระยะเวลา 60 ปีระหว่างการประชุมสภาสากลครั้งที่หกกับรัชสมัยของคาวาลิน แล้วสภาสากลครั้งที่หกจะออกกฎที่ขัดแย้งกับกฎของคาวาลินได้อย่างไร ในเมื่อคาวาลินยังไม่ได้เกิดด้วยซ้ำ? และจะวางความเชื่อในเอกสารเท็จเช่นนี้ได้อย่างไร?</w:t>
      </w:r>
    </w:p>
    <w:p w:rsidRPr="00E541CA" w:rsidR="00E541CA" w:rsidP="00E541CA" w:rsidRDefault="00E541CA" w14:paraId="47439F65" w14:textId="0846B259">
      <w:pPr>
        <w:ind w:firstLine="720"/>
        <w:rPr>
          <w:i/>
        </w:rPr>
      </w:pPr>
      <w:r w:rsidRPr="00E541CA">
        <w:rPr>
          <w:i/>
        </w:rPr>
        <w:t xml:space="preserve">จากหนังสือพิธีกรรมเก่า</w:t>
      </w:r>
    </w:p>
    <w:p w:rsidRPr="00E541CA" w:rsidR="00E541CA" w:rsidP="00E541CA" w:rsidRDefault="00E541CA" w14:paraId="4ED789E6" w14:textId="3DD21592">
      <w:pPr>
        <w:ind w:firstLine="720"/>
      </w:pPr>
      <w:r w:rsidRPr="00E541CA">
        <w:t xml:space="preserve">ในปี 7155 ในปีที่หนึ่งของรัชสมัยของสมเด็จพระเจ้าซาร์ อเล็กเซย์ มิคาอิลอฟิช ในสมัยที่สมเด็จพระสังฆราชโจเซฟดำรงตำแหน่ง ได้มีการพิมพ์หนังสือพิธีกรรมขึ้นที่มอสโก; ที่ท้ายหนังสือได้แนบคำสอนว่า คริสตชนนิกายออร์โธดอกซ์ไม่ควรโกนเครา และได้อ้างคำพูดของนักบุญเอพิฟานิอุส ดังต่อไปนี้:</w:t>
      </w:r>
    </w:p>
    <w:p w:rsidRPr="00E541CA" w:rsidR="00E541CA" w:rsidP="00E541CA" w:rsidRDefault="00E541CA" w14:paraId="6BA52660" w14:textId="6A3510BD">
      <w:pPr>
        <w:ind w:firstLine="720"/>
      </w:pPr>
      <w:r w:rsidRPr="00E541CA">
        <w:t xml:space="preserve">เช่นเดียวกัน นักบุญเอพิฟานิอุสได้เขียนในหนังสือ *Ponaria* ของท่าน เพื่อตำหนิความเชื่อผิดของกลุ่มยูคิตว่า: ‘เพราะการสวมเครื่องประดับศีรษะและไม่ตัดผมนั้น เป็นสิ่งที่ไม่สอดคล้องกับคริสตจักรสากล ตามคำสอนของอัครสาวก: </w:t>
      </w:r>
      <w:r w:rsidRPr="00E541CA">
        <w:t xml:space="preserve">“</w:t>
      </w:r>
      <w:r w:rsidRPr="00E541CA">
        <w:rPr>
          <w:rStyle w:val="FootnoteReference"/>
        </w:rPr>
        <w:footnoteReference w:id="374"/>
      </w:r>
      <w:r w:rsidRPr="00E541CA">
        <w:t xml:space="preserve"> ”’ เพราะท่านกล่าวว่า ชายไม่ควรปล่อยให้ผมยาว เพราะนี่คือภาพลักษณ์และเกียรติยศของพระเจ้า; แต่พวกเขากลับทำสิ่งที่เลวร้ายที่สุดและขัดแย้งกับสิ่งนี้ โดยโกนเครา ในกฎอัครสาวก พระวจนะอันศักดิ์สิทธิ์ทรงประกาศว่า บุคคลต้องไม่ทำลายภาพลักษณ์ของเครา ไม่แต่งตัวในลักษณะลามก หรือด้วยความหยิ่งยโส</w:t>
      </w:r>
    </w:p>
    <w:p w:rsidRPr="00E541CA" w:rsidR="00E541CA" w:rsidP="00E541CA" w:rsidRDefault="00E541CA" w14:paraId="2A64704D" w14:textId="00723669">
      <w:pPr>
        <w:ind w:firstLine="720"/>
      </w:pPr>
      <w:r w:rsidRPr="00E541CA">
        <w:t xml:space="preserve">คำพูดเหล่านี้ ด้วยชื่อเสียงของนักบุญเอพิฟานิอุสเอง ก็ควรได้รับความเชื่อถือ หากไม่ใช่เพราะมีข้อสงสัยบางประการที่เกิดขึ้นจากคำพูดเหล่านั้น: ข้อแรกถูกอ้างถึงราวกับเป็นคำพยานของอัครสาวก; เพราะท่านกล่าวว่า ผู้ชายไม่ควรปล่อยให้ผมยาว เพราะนั่นคือภาพลักษณ์และพระสิริของพระเจ้า แต่ในพระคัมภีร์อัครสาวก ในจดหมายฉบับที่หนึ่งของเปาโลถึงชาวโครินธ์ บทที่ 11 ข้อ 147 ข้อความนั้นเขียนไว้ต่างออกไป ที่นั่นเขียนไว้ว่า: “ชายไม่ควรคลุมศีรษะ เพราะศีรษะนั้นเป็นภาพลักษณ์และพระสิริของพระเจ้า” ที่นี่ อัครสาวกไม่ได้กล่าวถึงผมบนหัว แต่กล่าวถึงการคลุมหัว; ดังนั้น คำพูดที่เขียนไว้ภายใต้ชื่อของนักบุญเอพิฟานิอุส จึงกลายเป็นที่น่าสงสัย เพราะไม่สอดคล้องกับคำพูดของอัครสาวก</w:t>
      </w:r>
    </w:p>
    <w:p w:rsidRPr="00E541CA" w:rsidR="00E541CA" w:rsidP="00E541CA" w:rsidRDefault="00E541CA" w14:paraId="213B6CEC" w14:textId="5DEF7686">
      <w:pPr>
        <w:ind w:firstLine="720"/>
      </w:pPr>
      <w:r w:rsidRPr="00E541CA">
        <w:t xml:space="preserve">ประการที่สอง: ในคำสั่งของอัครสาวก ดังที่เราได้อธิบายไว้ข้างต้น พระวจนะของพระเจ้าได้ตรัสว่า ในคำสั่งของอัครสาวก — ซึ่งพิมพ์อยู่ใน *Kormchaya* — ไม่มีข้อความใดเลยเกี่ยวกับเครา ทั้งที่ห้ามโกนหรือที่อนุญาตให้โกน และแม้จะมีคำสั่งของอัครสาวกอื่นใดที่พบได้นอกเหนือจากข้อความที่พิมพ์ไว้ *Kormchaya* ก็ยืนยันว่าคำสั่งเหล่านี้ถูกบิดเบือนโดยพวกนอกรีตและถูกสภาปฏิเสธไปแล้ว ดัง</w:t>
      </w:r>
      <w:r w:rsidRPr="00E541CA">
        <w:t xml:space="preserve">ที่เราได้อธิบายไว้</w:t>
      </w:r>
      <w:r w:rsidRPr="00E541CA">
        <w:t xml:space="preserve">ก่อนหน้านี้</w:t>
      </w:r>
      <w:r w:rsidRPr="00E541CA">
        <w:lastRenderedPageBreak/>
      </w:r>
      <w:r w:rsidRPr="00E541CA">
        <w:t xml:space="preserve"> ; นอกจากนี้ ผู้เขียนข้อความที่แนบมากับหนังสือพิธีกรรมนั้น ซึ่งเกี่ยวข้องกับคำสอนเรื่องเครา ก็เต็มไปด้วยความไม่ถูกต้อง ซึ่งบางส่วนจะถูกเปิดเผยในบทอภิปรายเรื่องเคราครั้งที่สาม</w:t>
      </w:r>
    </w:p>
    <w:p w:rsidRPr="00E541CA" w:rsidR="00E541CA" w:rsidP="00E541CA" w:rsidRDefault="00E541CA" w14:paraId="71419CD1" w14:textId="4F99A337">
      <w:pPr>
        <w:ind w:firstLine="720"/>
      </w:pPr>
      <w:r w:rsidRPr="00E541CA">
        <w:t xml:space="preserve">เราเคารพชื่อของนักบุญเอพิฟานิอุสอย่างแท้จริง แต่เรามีความสงสัยเกี่ยวกับงานเขียนที่ถูกระบุว่าเป็นของเขา; เพราะมีงานเขียนมากมายที่ถูกระบุว่าเป็นของนักบุญ แต่ไม่ได้ถูกเขียนขึ้นโดยนักบุญเหล่านั้นเอง; และแม้คำพูดของเอพิฟานิอุสเหล่านี้จะเป็นของจริง ก็ไม่น่าแปลกใจ เพราะเขาเขียนจากพระบัญญัติของโมเสส โดยตัวเขาเองไม่ได้เป็นคริสเตียนตั้งแต่เกิด แต่มีพ่อแม่เป็นชาวยิว ตามที่เขียนไว้ในชีวประวัติของเขา แต่สำหรับเราผู้ที่ได้หันจากลัทธิเพเกินมาสู่พระคริสต์ และได้รับการปลดปล่อยจากแอกของกฎหมายเดิมโดยคำตัดสินของอัครสาวก คำพูดของเอพิฟานิอุส (หากเป็นของเขาจริง) ก็ไม่มีผลผูกพัน</w:t>
      </w:r>
    </w:p>
    <w:p w:rsidRPr="00E541CA" w:rsidR="00E541CA" w:rsidP="00E541CA" w:rsidRDefault="00E541CA" w14:paraId="1C7FA83E" w14:textId="686600C1">
      <w:pPr>
        <w:ind w:firstLine="720"/>
        <w:rPr>
          <w:i/>
        </w:rPr>
      </w:pPr>
      <w:r w:rsidRPr="00E541CA">
        <w:rPr>
          <w:i/>
        </w:rPr>
        <w:t xml:space="preserve">จากหนังสือพิธีกรรมโบราณอันยิ่งใหญ่</w:t>
      </w:r>
    </w:p>
    <w:p w:rsidRPr="00E541CA" w:rsidR="00E541CA" w:rsidP="00E541CA" w:rsidRDefault="00E541CA" w14:paraId="731C4E86" w14:textId="580E5104">
      <w:pPr>
        <w:ind w:firstLine="720"/>
      </w:pPr>
      <w:r w:rsidRPr="00E541CA">
        <w:t xml:space="preserve">ในปีโลกที่ 7133 ในรัชสมัยของสมเด็จพระเจ้าซาร์และเจ้าชายใหญ่ไมเคิล เฟโอโดโรวิช และในสมัยที่สมเด็จพระสังฆราชฟิลาริตดำรงตำแหน่ง ได้มีการพิมพ์หนังสือพิธีกรรมขึ้นที่มอสโก ซึ่งบรรจุพิธีกรรมและข้อบังคับเกี่ยวกับการรับผู้มาจากนิกายละตินเข้าสู่พระศาสนจักรตะวันออกอย่างถูกต้อง ในหนังสือนั้นได้เขียนไว้ดังนี้:</w:t>
      </w:r>
    </w:p>
    <w:p w:rsidRPr="00E541CA" w:rsidR="00E541CA" w:rsidP="00E541CA" w:rsidRDefault="00E541CA" w14:paraId="1589E738" w14:textId="4031DF36">
      <w:pPr>
        <w:ind w:firstLine="720"/>
      </w:pPr>
      <w:r w:rsidRPr="00E541CA">
        <w:t xml:space="preserve">ข้าพเจ้าสาปแช่งความหลงผิดที่ไร้พระเจ้าและผิดศีลธรรม ซึ่งทำลายจิตวิญญาณและก่อให้เกิดความมืดมิดในความเชื่อผิดๆ โดยเฉพาะอย่างยิ่งการโกนหนวด ซึ่งผู้นำที่ไร้กฎหมายคือเปโตรผู้ดุเดือด ปาป้าแห่งกรุงโรม ในหมู่ผู้ปกครอง ผู้นำความเชื่อผิดๆ นั้นคือคอนสแตนตินผู้อื้อฉาว คาวาลิน—ผู้ทำลายภาพศักดิ์สิทธิ์; และในความเชื่อผิดนั้น พระสันตะปาปาโรมันองค์อื่นๆ ก็ตกอยู่ในความเชื่อผิดนั้นเช่นกัน เช่นเดียวกับพระสังฆราชและพระสงฆ์ลาตินทั้งหมด รวมถึงฆราวาสจำนวนมากด้วย ที่สูญเสียสติปัญญา ตกลงสู่โรคเรื้อนเช่นนี้ ทำลายความดีงามบนใบหน้าของตนเอง ภาพลักษณ์ที่พระเจ้าทรงสร้างขึ้นสำหรับพวกเขา ซึ่งพระเจ้าทรงประดับความดีงามนั้นให้มนุษย์ ตามพระฉายาและพระลักษณะของพระองค์เอง จนถึงตรงนี้คือเนื้อหาในหนังสือพิธีกรรม</w:t>
      </w:r>
    </w:p>
    <w:p w:rsidRPr="00E541CA" w:rsidR="00E541CA" w:rsidP="00E541CA" w:rsidRDefault="00E541CA" w14:paraId="25D54EFD" w14:textId="034417F4">
      <w:pPr>
        <w:ind w:firstLine="720"/>
      </w:pPr>
      <w:r w:rsidRPr="00E541CA">
        <w:t xml:space="preserve">ที่นี่ ขอให้ทุกคนฟังและดูว่า ความผิดทางศาสนาของกลุ่มแอนโทรโพมอร์ฟิต (ผู้ที่ให้พระเจ้ามีรูปร่างเหมือนมนุษย์) ไม่ถูกเปิดเผยด้วยตัวมันเองหรือไม่; ผู้ที่กล่าวถึงพระเจ้าว่าเหมือนมนุษย์ และอ้างว่าพระองค์ทรงสร้างใบหน้ามนุษย์ตามพระฉายาของพระองค์เอง โดยยืนยันว่าพระฉายาของพระเจ้าอยู่ในร่างกาย ไม่ใช่ในจิตวิญญาณของมนุษย์</w:t>
      </w:r>
    </w:p>
    <w:p w:rsidRPr="00E541CA" w:rsidR="00E541CA" w:rsidP="00E541CA" w:rsidRDefault="00E541CA" w14:paraId="4CF59740" w14:textId="2DA7DBE4">
      <w:pPr>
        <w:ind w:firstLine="720"/>
      </w:pPr>
      <w:r w:rsidRPr="00E541CA">
        <w:t xml:space="preserve">เพราะบทบัญญัติในหนังสือรัสเซียของเราเกี่ยวกับการห้ามไว้หนวดเครา ไม่ใช่กฎหมายที่แท้จริง; เนื่องจากมันไม่สอดคล้องกับความจริง แต่กลับตามแนวคิดของกลุ่มแอนโทรโพมอร์ฟิสต์ และคริสตชนรัสเซียของเราที่ยึดถือข้อห้ามนี้ไว้ก็ไร้ประโยชน์ เช่นเดียวกับผู้ที่สงสัยในความรอดของตนเอง เพราะถูกตัดหนวดเคราตามคำสั่ง</w:t>
      </w:r>
    </w:p>
    <w:p w:rsidRPr="00E541CA" w:rsidR="00E541CA" w:rsidP="00E541CA" w:rsidRDefault="00E541CA" w14:paraId="1DB7B68A" w14:textId="59FFB31E">
      <w:pPr>
        <w:ind w:firstLine="720"/>
      </w:pPr>
      <w:r w:rsidRPr="00E541CA">
        <w:t xml:space="preserve">นอกจากนี้ ยังน่าประหลาดใจว่าชาวรัสเซียของเรา ซึ่งใช้คำสั่งในพันธสัญญาเดิมเป็นเหตุผลในการปฏิเสธการโกนหนวด — โดยถือว่าการโกนหนวดเป็นบาปหนัก — กลับไม่รู้สึกเกรงใจเลยที่จะตัดผมบนหัว ทั้งที่คำสั่งของพระเจ้าในพันธสัญญาเดิมได้มอบให้แก่ทั้งสองอย่างเท่าเทียมกัน: ไม่ให้โกนหนวด และไม่ให้ตัดผมบนหัว ดังนั้นจึงมีเขียนไว้ในหนังสือเลวีนิติ บทที่ 19 ว่า: ‘ท่านทั้งหลายอย่าตัดมุมผมให้กลม และอย่าโกนเครา’ อย่างไรก็ตาม พี่น้องชาวรัสเซียของเราปฏิบัติตามพระบัญญัติของพระเจ้าเพียงข้อเดียวอย่างเคร่งครัด—คือห้ามโกนเครา; แต่พวกเขาไม่สนใจพระบัญญัติที่ห้ามตัดผม เพราะพวกเขาตัดผมบนหัว และด้วยเหตุนี้จึงพิสูจน์ว่าตนเองเป็นผู้ละเมิดพระบัญญัติในพันธสัญญาเดิมของพระเจ้า ซึ่งพวกเขาอ้างว่าเป็นรากฐานของตนเอง; เพราะพวกเขารักษาข้อหนึ่งแต่ละเมิดอีกข้อหนึ่ง; และผู้ใดที่ละเมิดข้อหนึ่ง ก็ย่อมผิดในอีกข้อหนึ่งด้วย พระเจ้าผู้เดียวและเพียงผู้เดียวไม่ได้ประทานพระบัญญัติทั้งสองนี้หรือ? ข้อหนึ่งสำคัญกว่าอีกข้อหนึ่งหรือ ข้อหนึ่งด้อยกว่าอีกข้อหนึ่งหรือ? พระบัญญัติทั้งสองนี้ไม่ได้ออกมาจากพระโอษฐ์เดียวของพระเจ้าหรือ? หากว่า โอ้ชาวรัสเซีย พวกท่านรักษาพระบัญญัติของพระเจ้าโดยไม่โกนเครา แล้วเหตุใดจึงตัดผมซึ่งขัดกับพระบัญญัติของพระเจ้า? พวกท่านมิได้กำลังต่อต้านพระเจ้าองค์เดียวที่พวกท่านเชื่อฟังอยู่หรือ? เพราะหากการโกนเคราเป็นบาปใหญ่ เนื่องจากพระเจ้าได้บัญชาไว้แล้ว การตัดผมย่อมเป็นบาปใหญ่เช่นกัน เพราะพระเจ้าได้บัญชาทั้งสองข้อไว้พร้อมกันและเท่าเทียมกัน แต่หากการตัดผมไม่ใช่บาป การโกนเครา (สำหรับคนทั่วไป) ย่อมไม่ใช่บาปเช่นกัน</w:t>
      </w:r>
    </w:p>
    <w:p w:rsidRPr="00E541CA" w:rsidR="00E541CA" w:rsidP="00E541CA" w:rsidRDefault="00E541CA" w14:paraId="04B241D5" w14:textId="27BB4A08">
      <w:pPr>
        <w:ind w:firstLine="720"/>
      </w:pPr>
      <w:r w:rsidRPr="00E541CA">
        <w:t xml:space="preserve">ท่านกล่าวว่า: อัครทูตเปาโลกล่าวว่า: </w:t>
      </w:r>
      <w:r w:rsidRPr="00E541CA">
        <w:rPr>
          <w:i/>
        </w:rPr>
        <w:t xml:space="preserve">‘หากชายใดปล่อยให้ผมยาวขึ้น ก็เป็นความอับอายแก่เขา</w:t>
      </w:r>
      <w:r w:rsidRPr="00E541CA">
        <w:t xml:space="preserve">’ (</w:t>
      </w:r>
      <w:r w:rsidRPr="00E541CA">
        <w:rPr>
          <w:rStyle w:val="FootnoteReference"/>
          <w:i/>
        </w:rPr>
        <w:footnoteReference w:id="375"/>
      </w:r>
      <w:r w:rsidRPr="00E541CA">
        <w:t xml:space="preserve"> ). แต่ข้าพเจ้าขอถามท่านว่า: คำพูดของเปาโล ซึ่งไม่สนับสนุนการปล่อยให้ผมยาวนั้น สอดคล้องกับพระบัญญัติในพันธสัญญาเดิมของพระเจ้า ซึ่งสั่งไม่ให้ตัดแต่ให้ปล่อยให้ผมยาว หรือไม่? ท่านไม่อาจกล่าวว่าทั้งสองสอดคล้องกันได้ เพราะในบางโอกาสพระเจ้าทรงบัญชาสิ่งหนึ่ง แต่ในโอกาสอื่นเปาโลกลับบัญชาอีกสิ่งหนึ่ง พระเจ้าทรงบัญชาว่า ‘อย่าตัดมัน’; แต่เปาโลกลับบัญชาว่า ‘ตัดมัน’ ดังนั้น หากคำสั่งของเปาโลไม่สอดคล้องกับสิ่งที่พระเจ้าทรงบัญชา ท่านควรเชื่อฟังใคร: เปาโล หรือพระเจ้า? หากคุณเชื่อฟังพระเจ้า แล้วทำไมคุณจึงตัดผมซึ่งขัดกับพระบัญญัติของพระเจ้า? และหากเพื่อปฏิบัติตามพระบัญญัติของเปาโล คุณไม่ลังเลที่จะฝ่าฝืนพระบัญญัติของพระเจ้า แล้วทำไมคุณจึงมีความสงสัยมากเกี่ยวกับเครา และสิ้นหวังในความรอดเพียงเพราะโกนเครา? ดังนั้น จงเข้าใจว่า คำพูดที่กล่าวมาข้างต้นนั้น ถูกเขียนโดยนักบุญเปาโล ไม่ใช่เพื่อคริสตชนที่มีเชื้อสายยิวและเลวี และปล่อยให้ผมยาว แต่เพื่อผู้ที่หันจากความบูชาเทวรูปของชาวกรีกมาสู่พระคริสต์: ถึงชาวโครินธ์ ซึ่งเคยเป็นผู้บูชาพระรูป (เช่นเดียวกับชนชาติรัสเซียของเราที่เคยเป็นผู้บูชาพระรูป) ในหมู่พวกเขามีประเพณีไม่ให้ผมยาว; ที่จริงแล้ว การปล่อยผมยาวถูกถือว่าเป็นความอับอาย </w:t>
      </w:r>
      <w:r w:rsidRPr="00E541CA">
        <w:t xml:space="preserve">นักบุญเปาโล โดยไม่เปลี่ยนแปลงประเพณีกร</w:t>
      </w:r>
      <w:r w:rsidRPr="00E541CA">
        <w:t xml:space="preserve">ีกของพวกเขา</w:t>
      </w:r>
      <w:r w:rsidRPr="00E541CA">
        <w:lastRenderedPageBreak/>
      </w:r>
      <w:r w:rsidRPr="00E541CA">
        <w:t xml:space="preserve"> หรือนำประเพณีชาวยิวมาใช้ในหมู่พวกเขา ได้ปลดปล่อยชาวต่างชาติให้พ้นจากพิธีกรรม (พิธีการ) ของชาวยิวในพันธสัญญาเดิม ตามที่เราได้กล่าวไว้ก่อนหน้านี้</w:t>
      </w:r>
      <w:r w:rsidRPr="00E541CA">
        <w:rPr>
          <w:rStyle w:val="FootnoteReference"/>
        </w:rPr>
        <w:footnoteReference w:id="376"/>
      </w:r>
      <w:r w:rsidRPr="00E541CA">
        <w:t xml:space="preserve"> , ท่านเขียนถึงพวกเขา โดยปรับให้สอดคล้องกับประเพณีกรีกโบราณของพวกเขา: ‘สำหรับท่าน,’ ท่านกล่าวกับชาวโครินธ์, ‘ผู้ที่ได้รับการเรียกจากวัฒนธรรมกรีกมาสู่คริสต์ศาสนา การปล่อยให้ผมยาวถือเป็นความอับอาย’ และคำพูดของเปาโลไม่ขัดแย้งกับพระบัญญัติของพระเจ้าในพันธสัญญาเดิม; เพราะกฎหมายในพันธสัญญาเดิมไม่ได้มีเจตนาให้ชาวยิวปฏิบัติตาม แต่เพื่อให้ชาวต่างชาติ คือชาวกรีก ซึ่งได้รับการส่องสว่างด้วยความเชื่อ และไม่ถูกผูกมัดด้วยประเพณีและพิธีกรรม (พิธีกรรม) ของชาวยิวในพันธสัญญาเดิม เพราะพระเจ้าได้ทรงบัญชาไว้—ให้ไว้ผมยาว—ไม่ใช่แก่ชนชาติต่างศาสนา แต่เฉพาะแก่ชนชาติยิวเท่านั้น ส่วนชนชาติต่างศาสนาที่บูชาภาพปั้นนั้น มีประเพณีและกฎหมายว่าห้ามไว้ผมยาว, แต่ต้องตัดและโกนหัวและเคราเพื่อการบูชาภาพปั้น; โดยเฉพาะอย่างยิ่งผู้ที่บูชาไฟเป็นเทพเจ้า—เช่น ชาวคีฟและเวลิกี โนโวโกรอด ที่บูชาเพรุน ซึ่งตั้งชื่อตามสายฟ้าที่ลุกเป็นไฟ—ต้องมาบูชาเขาด้วยหัวโล้น ไม่มีผม เหมือนถูกเปลวไฟเผาไหม้ สำหรับชาวยิว การปล่อยให้ผมยาวถือเป็นเกียรติ แต่สำหรับชาวต่างชาติกลับเป็นความอับอาย และด้วยเหตุนี้ นักบุญเปาโล เมื่อเขียนจดหมายถึงชาวโครินธ์ ซึ่งเป็นชาวต่างชาติ ได้กล่าวว่า: ‘หากชายใดปล่อยให้ผมยาว ก็เป็นความอับอายแก่เขา’ และหากเปาโล ซึ่งเขียนจดหมายถึงชาวกรีกในโครินธ์ ไม่ลังเลที่จะเขียนขัดกับพระบัญญัติในพันธสัญญาเดิมของพระเจ้าเกี่ยวกับผม เนื่องจากประเพณีโบราณของชาวต่างศาสนา: แล้วทำไมชาวรัสเซีย ซึ่งก็ไม่ใช่ผู้ที่มีเชื้อสายยิว แต่เป็นชนชาติผู้บูชาเทวรูปและไม่ไว้ผมยาว เมื่อได้รับการเรียกมาสู่พระคริสต์และไม่ถูกผูกมัดด้วยประเพณีของชาวยิวในพันธสัญญาเดิม จึงต้องมีความสงสัยเกี่ยวกับเคราของตนเอง และสิ้นหวังในความรอดของตนเอง? การโกนหนวดให้เกลี้ยงเกลาไม่ใช่เรื่องหลักคำสอนของความเชื่อหรือ? คนที่มีเคราไม่เรียบร้อยจะได้รับความรอดไม่ได้หรือ?</w:t>
      </w:r>
    </w:p>
    <w:p w:rsidRPr="00E541CA" w:rsidR="00E541CA" w:rsidP="00E541CA" w:rsidRDefault="00E541CA" w14:paraId="113CCB87" w14:textId="0FBD6A62">
      <w:pPr>
        <w:ind w:firstLine="720"/>
      </w:pPr>
      <w:r w:rsidRPr="00E541CA">
        <w:t xml:space="preserve">ข้าพเจ้ากล่าวเช่นนี้ไม่ใช่เพื่อดูหมิ่นเคราเก่าแก่และน่านับถือ แต่เพื่อขจัด (ดังที่เราได้กล่าวไว้ก่อนหน้านี้) ความคิดนอกรีตที่ว่าเคราคือภาพลักษณ์ของพระเจ้า และเพื่อขจัดความสงสัยเกี่ยวกับความรอดของผู้ที่โกนเคราตามคำสั่ง</w:t>
      </w:r>
    </w:p>
    <w:p w:rsidRPr="00E541CA" w:rsidR="00E541CA" w:rsidP="00E541CA" w:rsidRDefault="00E541CA" w14:paraId="4C86EF42" w14:textId="6F9592E9">
      <w:pPr>
        <w:ind w:firstLine="720"/>
      </w:pPr>
      <w:r w:rsidRPr="00E541CA">
        <w:t xml:space="preserve">ข้อพิจารณาที่ 2</w:t>
      </w:r>
    </w:p>
    <w:p w:rsidRPr="00E541CA" w:rsidR="00E541CA" w:rsidP="00E541CA" w:rsidRDefault="00E541CA" w14:paraId="0ED02310" w14:textId="61DDDD19">
      <w:pPr>
        <w:ind w:firstLine="720"/>
        <w:rPr>
          <w:i/>
        </w:rPr>
      </w:pPr>
      <w:r w:rsidRPr="00E541CA">
        <w:rPr>
          <w:i/>
        </w:rPr>
        <w:t xml:space="preserve">ใครคือคนแรกที่โกนเครา?</w:t>
      </w:r>
    </w:p>
    <w:p w:rsidRPr="00E541CA" w:rsidR="00E541CA" w:rsidP="00E541CA" w:rsidRDefault="00E541CA" w14:paraId="72027447" w14:textId="50E8FD49">
      <w:pPr>
        <w:ind w:firstLine="720"/>
      </w:pPr>
      <w:r w:rsidRPr="00E541CA">
        <w:t xml:space="preserve">หนังสือของรัสเซีย (ดังที่เราเคยได้ยินมาก่อน) ระบุว่า การโกนเคราเริ่มขึ้นที่คอนสแตนติโนเปิล ในสมัยของจักรพรรดิคอนสแตนติน คาวาลิน หรือ โคพรอนิมัส ผู้ต่อต้านการบูชาภาพ และในกรุงโรมโบราณ ในสมัยของเปโตรผู้เร่าร้อน พระสันตะปาปาแห่งกรุงโรม; อย่างไรก็ตาม เราจำเป็นต้องตรวจสอบกรณีของคาวาลิน เพื่อกำหนดว่าการโกนเครานั้นเริ่มขึ้นจากเขาหรือไม่</w:t>
      </w:r>
    </w:p>
    <w:p w:rsidRPr="00E541CA" w:rsidR="00E541CA" w:rsidP="00E541CA" w:rsidRDefault="00E541CA" w14:paraId="474D43C6" w14:textId="49A80B43">
      <w:pPr>
        <w:ind w:firstLine="720"/>
      </w:pPr>
      <w:r w:rsidRPr="00E541CA">
        <w:t xml:space="preserve">ใน "ชีวประวัติของนักบุญสตีเฟนผู้ใหม่" ใน "เมนาอียนใหญ่" มีบันทึกว่า จักรพรรดิคอนสแตนติน คอพรอนิมัส ได้สั่งให้ขุนนางของเขาต้องไม่มีเครา</w:t>
      </w:r>
      <w:r w:rsidRPr="00E541CA">
        <w:rPr>
          <w:rStyle w:val="FootnoteReference"/>
        </w:rPr>
        <w:footnoteReference w:id="377"/>
      </w:r>
      <w:r w:rsidRPr="00E541CA">
        <w:t xml:space="preserve"> ; และด้วยเหตุนี้ ผู้รับใช้ของเขาจึงถูกระบุตัวตนได้จากข้อเท็จจริงที่ว่าพวกเขาโกนเครา</w:t>
      </w:r>
    </w:p>
    <w:p w:rsidRPr="00E541CA" w:rsidR="00E541CA" w:rsidP="00E541CA" w:rsidRDefault="00E541CA" w14:paraId="0BFED117" w14:textId="4D3A4A84">
      <w:pPr>
        <w:ind w:firstLine="720"/>
      </w:pPr>
      <w:r w:rsidRPr="00E541CA">
        <w:t xml:space="preserve">อย่างไรก็ตาม เป็นที่ทราบกันดีว่า แม้ก่อนสมัยโคพรอนิมัส ในหมู่กษัตริย์โบราณที่สุด และแม้ก่อนการประสูติของพระคริสต์ การโกนหนวดก็มีอยู่แล้ว</w:t>
      </w:r>
    </w:p>
    <w:p w:rsidRPr="00E541CA" w:rsidR="00E541CA" w:rsidP="00E541CA" w:rsidRDefault="00E541CA" w14:paraId="3026A1DA" w14:textId="22A2FAA8">
      <w:pPr>
        <w:ind w:firstLine="720"/>
      </w:pPr>
      <w:r w:rsidRPr="00E541CA">
        <w:t xml:space="preserve">พลูทาร์คได้เขียนถึงอเล็กซานเดอร์มหาราช กษัตริย์แห่งมาซิโดเนียว่า ในครั้งหนึ่ง หลังจากที่พระองค์ได้จัดทัพเตรียมรบ เมื่อถูกถามว่าจะมีคำสั่งเพิ่มเติมใดอีก พระองค์ตอบว่า: ‘ไม่จำเป็นต้องมีอะไรเพิ่มเติมอีกแล้ว เว้นแต่ชาวมาซิโดเนียควรโกนหนวด’ เมื่อเพื่อนของเขาคือพาร์เมเนียน แสดงความประหลาดใจต่อคำพูดนี้ อเล็กซานเดอร์จึงกล่าวว่า: ‘ท่านไม่ทราบหรือว่าเคราเป็นอุปสรรคอย่างมากในการรบ? เพราะเมื่อกองทัพเข้าใกล้กันและต่อสู้กันตัวต่อตัว ผู้ที่มีเคราจะถูกศัตรูจับได้ง่ายๆ จากเคราของเขา’ นี่คือเรื่องของอเล็กซานเดอร์ จากเรื่องนี้เห็นได้ชัดว่า ตั้งแต่สมัยโบราณ แม้ก่อนยุคของโคพรอนิมัส นักรบก็มักจะโกนหนวดเคราออกก่อนออกรบ แล้วเราควรตีความอย่างไรเกี่ยวกับนักบุญผู้พลีชีพยิ่งใหญ่ จอร์จ และเดเมทริอัส ซึ่งมักถูกวาดบนไอคอนว่าไม่มีเครา เหมือนกับว่าพวกเขาเป็นเยาวชนที่ยังไม่ถึงยี่สิบปี? พวกเขาไม่ได้บัญชาการกองทัพในขณะที่อยู่ในวัยผู้ใหญ่ที่สมบูรณ์ที่สุดหรือ? แน่นอนว่าพวกเขาได้ทำเช่นนั้น; เพราะเด็กที่ยังไม่ถึงวัยผู้ใหญ่ไม่ได้รับอนุญาตให้บัญชาการกองทัพในสนามรบ แล้วทำไมพวกเขาจึงถูกวาดให้ไม่มีเครา? เพราะในสมัยโบราณนั้น ตามประเพณีทางทหาร พวกเขาได้โกนเคราของตนเองส่วนจักรพรรดิโรมันที่ปกครองทั้งตะวันตกและตะวันออกนั้น เราทราบอะไรเกี่ยวกับพวกเขาบ้าง? พวกเขาปล่อยให้เคราเติบโตยาว หรือโกนมันทิ้ง? ดิออน ผู้บันทึกประวัติศาสตร์ยุคโบราณของชาวเพเกิน ได้เล่าว่า จักรพรรดิโรมันโกนเคราของตนเอง และเราทราบอะไรเกี่ยวกับจักรพรรดิโรมัน ผู้ปกครองทั้งตะวันตกและตะวันออก? พวกเขาปล่อยให้เคราขึ้น หรือโกนมันออก? ดิออน ผู้บันทึกเหตุการณ์ของศาสนาโบราณ เล่าว่า จักรพรรดิฮาเดรียนแห่งโรม เป็นผู้แรกที่เริ่มไว้เครา เนื่องจากมีแผลที่ไม่น่าดูบนใบหน้า ซึ่งถูกเคราปกปิดไว้ ดังนั้น หากฮาดริอันเป็นกษัตริย์องค์แรกที่ไว้เครา ก็เพราะกษัตริย์ทั้งหมดที่มาก่อนเขาไม่ได้ปล่อยให้เคราเติบโต แต่กลับโกนมันออก และเมื่อจูเลียน กษัตริย์ผู้ละทิ้งความเชื่อ—ผู้ซึ่งเคยเป็นคริสเตียนแต่กลับกลายเป็นผู้รับใช้ของปีศาจ—เดินทางมาถึงเมืองอันทิโอค พร้อมด้วยเคราที่ยาว: ชาวแอนติโอคียา ซึ่งเป็นคริสต์นิกายออร์โธดอกซ์ เมื่อเห็นชายผู้มีเคราคนนั้น ก็ด่าทอเคราของเขา และหัวเราะกันเอง พร้อมทั้งเรียกจักรพรรดิว่า ‘ผู้มีเคราเหมือนแพะ’ เรื่องนี้ยังถูกนักบุญ</w:t>
      </w:r>
      <w:r w:rsidRPr="00E541CA">
        <w:t xml:space="preserve">เกรกอรี นักเทววิทยา </w:t>
      </w:r>
      <w:r w:rsidRPr="00E541CA">
        <w:t xml:space="preserve">(</w:t>
      </w:r>
      <w:r w:rsidRPr="00E541CA">
        <w:lastRenderedPageBreak/>
      </w:r>
      <w:r w:rsidRPr="00E541CA">
        <w:t xml:space="preserve"> ) กล่าวถึงในคำปราศรัยครั้งที่สองของเขาต่อต้านจูเลียน โดยกล่าวว่า: ‘การได้เห็นแก้มของจักรพรรดิโรมัน ซึ่งไม่มีรูปทรงและเป็นแหล่งที่มาของเสียงหัวเราะมากมายนั้น เป็นสิ่งที่ดีจริงหรือ</w:t>
      </w:r>
      <w:r w:rsidRPr="00E541CA">
        <w:t xml:space="preserve">?</w:t>
      </w:r>
      <w:r w:rsidRPr="00E541CA">
        <w:rPr>
          <w:rStyle w:val="FootnoteReference"/>
        </w:rPr>
        <w:footnoteReference w:id="378"/>
      </w:r>
      <w:r w:rsidRPr="00E541CA">
        <w:t xml:space="preserve"> ’ และต่อมาอีกว่า: ‘แต่บัดนี้ หนวดเคราได้กลายเป็นแหล่งที่มาของการเยาะเย้ยและดูหมิ่น และถูกเยาะเย้ยไปพร้อมกับคนงาน’ เท่านี้คือคำกล่าวของนักเทววิทยา จากนี้ เราสามารถสรุปได้ว่า: หากเคราของจักรพรรดิยังถูกชาวอันติโอคเยาะเย้ย แล้วเคราที่ไว้ยาวของผู้ชายสามัญในหมู่พวกเขา—ผู้ที่ปล่อยให้เคราขึ้นก่อนถึงวัยชรา และไม่ถือว่าเคราเป็นสิ่งศักดิ์สิทธิ์ยิ่งใหญ่หรือเป็นทางสู่ความรอด—จะยิ่งไม่เป็นที่ต้อนรับเพียงใด เพราะเป็นที่ชัดเจนว่าประเพณีการไว้เคราไม่ได้เริ่มต้นจากคาวาลิน แต่มีอยู่ก่อนเขาแล้ว; คาวาลินเพียงแต่ฟื้นฟูประเพณีการไว้เคราโบราณนั้นขึ้นในคอนสแตนติโนเปิล ซึ่งแพร่หลายที่สุดท่ามกลางทหารที่ออกรบ</w:t>
      </w:r>
    </w:p>
    <w:p w:rsidRPr="00E541CA" w:rsidR="00E541CA" w:rsidP="00E541CA" w:rsidRDefault="00E541CA" w14:paraId="7D64E49B" w14:textId="1FEA7FEC">
      <w:pPr>
        <w:ind w:firstLine="720"/>
      </w:pPr>
      <w:r w:rsidRPr="00E541CA">
        <w:t xml:space="preserve">ส่วนปีเตอร์ผู้นอกรีต สมเด็จพระสันตะปาปาแห่งกรุงโรม ไม่ว่าประเพณีการไว้หนวดเคราจะเริ่มต้นจากท่านในกรุงโรมโบราณในหมู่พระสงฆ์หรือไม่ เราไม่อาจกล่าวได้; เพราะเรามีส่วนเกี่ยวข้องอะไรกับชาวโรมัน? เนื่องจากการอภิปรายนี้ไม่ได้มุ่งไปที่พวกเขา แต่เพื่อกลุ่มผู้แตกแยกชาวรัสเซียของเราเอง; แม้เราจะต้องชี้ให้เห็นว่า ตามที่เรารู้กันดีว่า ปีเตอร์ผู้เพลิง (Peter the Fiery) ไม่ปรากฏชื่ออยู่ในรายชื่อพระสันตะปาปาแห่งกรุงโรม</w:t>
      </w:r>
    </w:p>
    <w:p w:rsidRPr="00E541CA" w:rsidR="00E541CA" w:rsidP="00E541CA" w:rsidRDefault="00E541CA" w14:paraId="1155E63C" w14:textId="7CFADE69">
      <w:pPr>
        <w:ind w:firstLine="720"/>
      </w:pPr>
      <w:r w:rsidRPr="00E541CA">
        <w:t xml:space="preserve">ที่ท้ายหนังสือ *The Compass* มีภาคผนวกเกี่ยวกับความแตกแยกของโรมัน ในภาคผนวกนั้น พระสันตะปาปาที่ละทิ้งความเชื่อออร์โธดอกซ์ถูกระบุไว้ดังนี้: 1. Formosus ผู้นำลัทธิผิด; 2. Boniface; 3. Romanus; 4. Stephen; 5. Theodore; 6. John; 7. เบเนดิกต์, 8. ลีโอ, 9. คริสโตเฟอร์; หลังจากคริสโตเฟอร์คือปีเตอร์ผู้ฮูเกอโนต์ (Peter the Huguenot) ราวกับว่าเขาได้สั่งให้พระสงฆ์โรมันมีภรรยาเจ็ดคนและนางสนมเท่าที่พวกเขาต้องการ และให้โกนหนวดเคราและส่วนอื่น ๆ ของผู้ชายทุกคน</w:t>
      </w:r>
      <w:r w:rsidRPr="00E541CA">
        <w:rPr>
          <w:rStyle w:val="FootnoteReference"/>
        </w:rPr>
        <w:footnoteReference w:id="379"/>
      </w:r>
      <w:r w:rsidRPr="00E541CA">
        <w:t xml:space="preserve"> .</w:t>
      </w:r>
    </w:p>
    <w:p w:rsidRPr="00E541CA" w:rsidR="00E541CA" w:rsidP="00E541CA" w:rsidRDefault="00E541CA" w14:paraId="055DDD2E" w14:textId="3D24BB18">
      <w:pPr>
        <w:ind w:firstLine="720"/>
      </w:pPr>
      <w:r w:rsidRPr="00E541CA">
        <w:t xml:space="preserve">อย่างไรก็ตาม ในรายชื่อของโรมันและรายชื่อต่างประเทศอื่น ๆ หลังจากคริสโตเฟอร์คือเซอร์จิอุส หลังจากเซอร์จิอุสคืออนาสตาซิอุส แล้วตามด้วยแลนดอน และส่วนที่เหลือตามลำดับ ส่วนเปโตรผู้ดุดันกลับไม่ปรากฏชื่ออย่างชัดเจน ใครก็ตามที่ขาดความเชื่อ ให้ตรวจสอบรายชื่อพระสันตะปาปาโรมันด้วยตนเอง; จะพบเขาหรือไม่? ปีเตอร์ผู้กระตือรือร้น (Peter the Fervent) ไม่ใช่พระสันตะปาปาที่ขึ้นครองตำแหน่งต่อจากคริสโตเฟอร์ แต่เป็นในเวลาต่อมาหรือ? แต่แม้ในหมู่พระสันตะปาปาที่ขึ้นครองตำแหน่งต่อจากเขา ก็ไม่พบชื่อปีเตอร์เลย เว้นแต่ชาวโรมันจะเปลี่ยนชื่อพระสันตะปาปาองค์นั้น และไม่ใช่ความจริงว่าพระสันตะปาปาใดเคยสั่งให้พระสงฆ์ของพระองค์มีภรรยาเจ็ดคนและนางสนมเท่าที่ต้องการ: เพราะทุกคนรู้ดีว่าพระสงฆ์โรมันไม่ได้รับอนุญาตให้แต่งงานแม้แต่คนเดียว เว้นแต่ผู้ใดที่ดำเนินชีวิตในบาป และที่ไหนเล่าที่ไม่มีบาป?</w:t>
      </w:r>
    </w:p>
    <w:p w:rsidRPr="00E541CA" w:rsidR="00E541CA" w:rsidP="00E541CA" w:rsidRDefault="00E541CA" w14:paraId="07ADE873" w14:textId="35BB4018">
      <w:pPr>
        <w:ind w:firstLine="720"/>
      </w:pPr>
      <w:r w:rsidRPr="00E541CA">
        <w:t xml:space="preserve">ส่วนเรื่องการไว้หนวดเคราในหมู่ประชาชนทั่วไปที่กรุงโรมนั้น เป็นที่รู้กันดีว่าสิ่งนี้เคยมีอยู่แม้กระทั่งในหมู่จักรพรรดิโรมันจนถึงจักรพรรดิฮาเดรียน และในหมู่ทหารมาตั้งแต่สมัยโบราณกาล และไม่ใช่หรือที่สมเด็จพระสันตะปาปาเปโตรผู้เร่าร้อนได้กำหนดให้พระสงฆ์ในกรุงโรมไว้หนวดเครา?</w:t>
      </w:r>
    </w:p>
    <w:p w:rsidRPr="00E541CA" w:rsidR="00E541CA" w:rsidP="00E541CA" w:rsidRDefault="00E541CA" w14:paraId="1091BB03" w14:textId="74D91907">
      <w:pPr>
        <w:ind w:firstLine="720"/>
      </w:pPr>
      <w:r w:rsidRPr="00E541CA">
        <w:t xml:space="preserve">ในปี 7152 ของโลก ในรัชสมัยของซาร์ผู้เคร่งศาสนาและเจ้าชายใหญ่ไมเคิล เฟโอโดโรวิช และในช่วงที่สมเด็จพระสังฆราชโจเซฟดำรงตำแหน่ง ได้มีการพิมพ์หนังสือเล่มหนึ่งในมอสโกภายใต้ชื่อของนักบุญซีริลแห่งเยรูซาเล็ม; คำพูดบางส่วนของท่าน ซึ่งได้รับการอธิบายไว้ ถูกวางไว้ที่ต้นหนังสือ; ส่วนที่เหลือนั้นไม่ใช่คำพูดของเขาเอง แต่ถูกเพิ่มเข้ามาในภายหลัง ในหนังสือนั้นมีการอภิปรายระหว่างบุคคลชื่อพานาจิโอติส (Panagiotis) ซึ่งอ้างว่าเป็นนักปรัชญา กับอาซิมิธ (Azimith); โดยพานาจิโอติสได้กล่าวไว้ในหน้า folio 235 ว่า ประเพณีการโกนเคราของนักบวชโรมันมีต้นกำเนิดจากสมเด็จพระสันตะปาปา; แต่เขาไม่ได้ระบุชื่อของพระสันตะปาปาองค์นั้น หรือช่วงเวลาที่ประเพณีนี้เริ่มต้นขึ้น; เขาเพียงเล่าเหตุการณ์ที่ทำให้พระสันตะปาปาต้องโกนหนวดเท่านั้น เหตุการณ์นั้นเป็นเรื่องน่าอับอายสำหรับผู้ที่มีศีลธรรม; แต่เช่นเดียวกับที่การอภิปรายนั้นไม่สอดคล้องกับจิตวิญญาณแห่งปัญญา คำเล่าเรื่องของเขาจึงไม่น่าเชื่อถือ ผู้อ่านที่มีวิจารณญาณย่อมตัดสินได้ด้วยตนเอง</w:t>
      </w:r>
    </w:p>
    <w:p w:rsidRPr="00E541CA" w:rsidR="00E541CA" w:rsidP="00E541CA" w:rsidRDefault="00E541CA" w14:paraId="31B35F6C" w14:textId="49607286">
      <w:pPr>
        <w:ind w:firstLine="720"/>
      </w:pPr>
      <w:r w:rsidRPr="00E541CA">
        <w:t xml:space="preserve">ข้อพิจารณาที่ 3</w:t>
      </w:r>
    </w:p>
    <w:p w:rsidRPr="00E541CA" w:rsidR="00E541CA" w:rsidP="00E541CA" w:rsidRDefault="00E541CA" w14:paraId="376E8214" w14:textId="2580FAD4">
      <w:pPr>
        <w:ind w:firstLine="720"/>
        <w:rPr>
          <w:i/>
        </w:rPr>
      </w:pPr>
      <w:r w:rsidRPr="00E541CA">
        <w:rPr>
          <w:i/>
        </w:rPr>
        <w:t xml:space="preserve">การโกนหนวดเป็นบาปต่อพระเจ้าหรือไม่?</w:t>
      </w:r>
    </w:p>
    <w:p w:rsidRPr="00E541CA" w:rsidR="00E541CA" w:rsidP="00E541CA" w:rsidRDefault="00E541CA" w14:paraId="4A4E777F" w14:textId="3F4B316E">
      <w:pPr>
        <w:ind w:firstLine="720"/>
      </w:pPr>
      <w:r w:rsidRPr="00E541CA">
        <w:t xml:space="preserve">เมื่อมีพระบัญญัติของพระเจ้าถูกกำหนดไว้ ก็ย่อมมีการประกาศว่านั่นคือบาป เพราะการฝ่าฝืนพระบัญญัติของพระเจ้าคือบาป แต่เมื่อไม่มีพระบัญญัติของพระเจ้าถูกกำหนดไว้ ก็ย่อมไม่มีบาป เพราะเมื่อไม่มีพระบัญญัติ ก็ย่อมไม่มีการฝ่าฝืน และย่อมไม่มีบาป</w:t>
      </w:r>
    </w:p>
    <w:p w:rsidRPr="00E541CA" w:rsidR="00E541CA" w:rsidP="00E541CA" w:rsidRDefault="00E541CA" w14:paraId="15CFCB51" w14:textId="5FB7A3D6">
      <w:pPr>
        <w:ind w:firstLine="720"/>
      </w:pPr>
      <w:r w:rsidRPr="00E541CA">
        <w:t xml:space="preserve">และเนื่องจากพระคริสต์พระเจ้าของเราไม่ได้ทรงบัญชาอะไรแก่คริสตชนเกี่ยวกับเครา—ทั้งการโกนและไม่โกน—การโกนเคราจึงไม่ใช่บาปต่อพระเจ้า</w:t>
      </w:r>
    </w:p>
    <w:p w:rsidRPr="00E541CA" w:rsidR="00E541CA" w:rsidP="00E541CA" w:rsidRDefault="00E541CA" w14:paraId="0026B9EA" w14:textId="4BC21BEC">
      <w:pPr>
        <w:ind w:firstLine="720"/>
      </w:pPr>
      <w:r w:rsidRPr="00E541CA">
        <w:t xml:space="preserve">และเนื่องจากไม่มีพระบัญญัติใดจากพระคริสต์พระเจ้าของเราที่มอบให้แก่คริสตชนเกี่ยวกับเครา จึงเห็นได้ชัดจากข้อนี้ว่า ทั้งในพระวรสารศักดิ์สิทธิ์ ทั้งในจดหมายของอัครสาวก และในสภาสังคายนาใด ๆ ของบรรดาพระบิดาผู้ศักดิ์สิทธิ์ ก็ไม่มีสิ่งใดถูกกำหนดไว้เกี่ยวกับเครา; ยกเว้นว่ามีประเพณีหนึ่ง ซึ่งนักบวช (ไม่ใช่ฆราวาส) ควรปฏิบัติตาม</w:t>
      </w:r>
    </w:p>
    <w:p w:rsidRPr="00E541CA" w:rsidR="00E541CA" w:rsidP="00E541CA" w:rsidRDefault="00E541CA" w14:paraId="12CADFB5" w14:textId="4A07EFE6">
      <w:pPr>
        <w:ind w:firstLine="720"/>
      </w:pPr>
      <w:r w:rsidRPr="00E541CA">
        <w:t xml:space="preserve">และใครก็ตามที่อ้างอิงถึงกฎเกณฑ์ของอัครสาวกศักดิ์สิทธิ์และสภาของบรรดาบิดาผู้ศักดิ์สิทธิ์ ราวกับว่าพวกเขาได้กำหนดกฎหมายเกี่ยวกับเครา ให้แสดงให้เราเห็นอย่างน้อยหนึ่งตัวอย่างของกฎเกณฑ์จากอัครสาวกหรือสภาของบรรดาบิดาผู้ศักดิ์สิทธิ์ในเรื่องนี้ </w:t>
      </w:r>
      <w:r w:rsidRPr="00E541CA">
        <w:t xml:space="preserve">ส่วนในหนังสือ “</w:t>
      </w:r>
      <w:r w:rsidRPr="00E541CA">
        <w:lastRenderedPageBreak/>
      </w:r>
      <w:r w:rsidRPr="00E541CA">
        <w:t xml:space="preserve"> ” ที่พระนิคิตา นักบวชสตูดิต และปานาจิโอติส ผู้ถูกเรียกว่า “นักปรัชญา” กล่าวถึงเรื่องเครา คำพูดเหล่านั้นไม่ใช่กฎเกณฑ์; และไม่เคยถูกหารือกันในสภาของพระบิดาผู้ศักดิ์สิทธิ์; คำพูดเหล่านั้นก็ไม่ถูกต้องตามคำกล่าวของพวกเขาเอง; และเราไม่ควรให้ความสำคัญกับคำพูดเหล่านั้น</w:t>
      </w:r>
    </w:p>
    <w:p w:rsidRPr="00E541CA" w:rsidR="00E541CA" w:rsidP="00E541CA" w:rsidRDefault="00E541CA" w14:paraId="4FAF34F7" w14:textId="0F8FBCC7">
      <w:pPr>
        <w:ind w:firstLine="720"/>
      </w:pPr>
      <w:r w:rsidRPr="00E541CA">
        <w:t xml:space="preserve">ส่วนหนังสือพิมพ์เก่าของรัสเซียของเราเอง ก็จำเป็นต้องได้รับการตรวจสอบอย่างละเอียด การอภิปราย และการแก้ไข</w:t>
      </w:r>
    </w:p>
    <w:p w:rsidRPr="00E541CA" w:rsidR="00E541CA" w:rsidP="00E541CA" w:rsidRDefault="00E541CA" w14:paraId="63EFD981" w14:textId="1F0F58FA">
      <w:pPr>
        <w:ind w:firstLine="720"/>
      </w:pPr>
      <w:r w:rsidRPr="00E541CA">
        <w:t xml:space="preserve">ได้แสดงให้เห็นอย่างชัดเจนข้างต้นแล้ว เกี่ยวกับพระบัญญัติของพระเจ้าในพันธสัญญาเดิม ว่าพระบัญญัติของพระเจ้าเกี่ยวกับเคราในพันธสัญญาเดิมนั้น ไม่ใช่พระบัญญัติที่มีลักษณะทางจิตวิญญาณหรือทางพระเจ้า ไม่ใช่พระบัญญัติที่เกี่ยวข้องกับความเชื่อและการนมัสการพระเจ้า และไม่ใช่พระบัญญัติทางสังคมที่ออกแบบมาเพื่อส่งเสริมความชอบธรรม ซึ่งเราคริสเตียนก็มีหน้าที่ต้องปฏิบัติตามเช่นกัน; แต่เป็นคำสั่งทางเนื้อหนังที่เกี่ยวข้องกับพิธีกรรมและพิธีการ ซึ่งพระคริสต์ได้ยกเลิกด้วยการเสด็จมาของพระองค์; จากสิ่งเหล่านี้ บรรดาอัครสาวกผู้ศักดิ์สิทธิ์ได้ปลดปล่อยเรา—เราผู้เป็นคริสตชนจากหมู่ชนชาติอื่น—ดังที่เราได้แสดงไว้แล้ว</w:t>
      </w:r>
      <w:r w:rsidRPr="00E541CA">
        <w:rPr>
          <w:rStyle w:val="FootnoteReference"/>
        </w:rPr>
        <w:footnoteReference w:id="380"/>
      </w:r>
      <w:r w:rsidRPr="00E541CA">
        <w:t xml:space="preserve"> . ขอให้เรานำคำพยานของนักบุญยอห์น คริโซสโตม มาอ้างอิงด้วย ซึ่งท่านได้เขียนและกล่าวไว้เมื่ออธิบายจดหมายถึงชาวฮีบรู บทที่ 7 ว่า: ‘ล้างเนื้อตัว, ทำให้เนื้อตัวบริสุทธิ์,</w:t>
      </w:r>
      <w:r w:rsidRPr="00E541CA">
        <w:rPr>
          <w:i/>
        </w:rPr>
        <w:t xml:space="preserve"> ตัดเนื้อตัว, </w:t>
      </w:r>
      <w:r w:rsidRPr="00E541CA">
        <w:t xml:space="preserve">ผูกเนื้อตัว</w:t>
      </w:r>
      <w:r w:rsidRPr="00E541CA">
        <w:t xml:space="preserve">’</w:t>
      </w:r>
      <w:r w:rsidRPr="00E541CA">
        <w:rPr>
          <w:rStyle w:val="FootnoteReference"/>
        </w:rPr>
        <w:footnoteReference w:id="381"/>
      </w:r>
      <w:r w:rsidRPr="00E541CA">
        <w:t xml:space="preserve"> , และอื่นๆ อีกมากมาย: ท่านจะกล่าวว่า สิ่งเหล่านี้ไม่ใช่ของเนื้อตัวหรือ? นี่คือคำกล่าวของคริโซสโตมจนถึงตรงนี้ ในคำพูดเหล่านั้นเอง – ‘โกนเนื้อหนัง’ – ท่านชี้ให้เห็นอย่างชัดเจนถึงการไม่โกนเคราและการโกนเครา ซึ่งในอดีตเป็นส่วนหนึ่งของบัญญัติพิธีกรรมทางเนื้อหนัง แต่ได้ถูกยกเลิกด้วยการเสด็จมาของพระคริสต์; เพราะไม่มีบัญญัติใดสำหรับคริสตชนเกี่ยวกับเครา แต่เป็นเพียงเรื่องของการเลือกเท่านั้น และไม่ควรสงสัยในความรอดของตนเองเพียงเพราะการโกนเครา</w:t>
      </w:r>
    </w:p>
    <w:p w:rsidRPr="00E541CA" w:rsidR="00E541CA" w:rsidP="00E541CA" w:rsidRDefault="00E541CA" w14:paraId="654F3E2E" w14:textId="704845EF">
      <w:pPr>
        <w:ind w:firstLine="720"/>
      </w:pPr>
      <w:r w:rsidRPr="00E541CA">
        <w:t xml:space="preserve">ส่วนผู้ที่กำหนดให้คริสตชนไม่โกนเครา และถือว่าการโกนเคราเป็นบาปใหญ่และร้ายแรงที่สุด ให้เราพิจารณาอย่างมีเหตุผลว่าเหตุผลของพวกเขานั้นถูกต้องหรือไม่</w:t>
      </w:r>
    </w:p>
    <w:p w:rsidRPr="00E541CA" w:rsidR="00E541CA" w:rsidP="00E541CA" w:rsidRDefault="00E541CA" w14:paraId="3884EF02" w14:textId="6A7BB589">
      <w:pPr>
        <w:ind w:firstLine="720"/>
      </w:pPr>
      <w:r w:rsidRPr="00E541CA">
        <w:t xml:space="preserve">ในหนังสือ Stoglavnik ที่กล่าวถึงข้างต้น ในบทที่ 40 เราได้ทราบว่า การโกนหนวดเคราถูกถือว่าเป็นบาปที่ร้ายแรง กฎของอัครสาวกผู้ศักดิ์สิทธิ์ระบุว่าดังนี้: หากใครโกนหนวดและปรากฏตัวในสภาพเช่นนั้น ก็ไม่สมควรที่จะรับใช้เขา หรือจัดพิธีรำลึก 40 วันให้เขา หรือนำพรอสโฟราหรือเทียนไปให้เขาที่โบสถ์; ให้ถือว่าเขาอยู่ในกลุ่มผู้ไม่เชื่อ; เพราะพวกเขาได้นำประเพณีนี้มาจากพวกนอกรีต ดังนั้น กฎนี้จึงวางเคราไว้เหนือจิตวิญญาณของมนุษย์ เพราะตามเหตุผลของกฎนั้น แม้ชายคนใดจะมีคุณธรรม ความชอบธรรม และความศักดิ์สิทธิ์ แต่หากเขาโกนเครา เขาก็จะไม่ได้รับการช่วยให้รอด และจิตวิญญาณของเขาเมื่อถึงแก่กรรม ก็จะไม่สมควรได้รับการระลึกถึงในแบบคริสเตียน</w:t>
      </w:r>
    </w:p>
    <w:p w:rsidRPr="00E541CA" w:rsidR="00E541CA" w:rsidP="00E541CA" w:rsidRDefault="00E541CA" w14:paraId="66BFBD15" w14:textId="64C5B474">
      <w:pPr>
        <w:ind w:firstLine="720"/>
      </w:pPr>
      <w:r w:rsidRPr="00E541CA">
        <w:t xml:space="preserve">กฎนี้ ซึ่งถูกอ้างอย่างผิดๆ ว่ามาจากอัครสาวกผู้ศักดิ์สิทธิ์ แต่ไม่พบในกฎของอัครสาวก เป็นกฎที่คิดขึ้นอย่างผิดพลาด ผิดความจริง และขัดกับเหตุผลที่ถูกต้อง; จึงต้องถูกหักล้างก่อน และต้องตอบคำถามต่อไปนี้:</w:t>
      </w:r>
    </w:p>
    <w:p w:rsidRPr="00E541CA" w:rsidR="00E541CA" w:rsidP="00E541CA" w:rsidRDefault="00E541CA" w14:paraId="57F09999" w14:textId="44416663">
      <w:pPr>
        <w:ind w:firstLine="720"/>
      </w:pPr>
      <w:r w:rsidRPr="00E541CA">
        <w:t xml:space="preserve">เคราคืออะไร?</w:t>
      </w:r>
    </w:p>
    <w:p w:rsidRPr="00E541CA" w:rsidR="00E541CA" w:rsidP="00E541CA" w:rsidRDefault="00E541CA" w14:paraId="098ADD22" w14:textId="2F5214AE">
      <w:pPr>
        <w:ind w:firstLine="720"/>
      </w:pPr>
      <w:r w:rsidRPr="00E541CA">
        <w:t xml:space="preserve">และวิญญาณมนุษย์คืออะไร?</w:t>
      </w:r>
    </w:p>
    <w:p w:rsidRPr="00E541CA" w:rsidR="00E541CA" w:rsidP="00E541CA" w:rsidRDefault="00E541CA" w14:paraId="6846978B" w14:textId="7730A368">
      <w:pPr>
        <w:ind w:firstLine="720"/>
      </w:pPr>
      <w:r w:rsidRPr="00E541CA">
        <w:t xml:space="preserve">และพระคริสต์เสด็จมาสู่โลกนี้เพื่อเครา หรือเพื่อวิญญาณมนุษย์?</w:t>
      </w:r>
    </w:p>
    <w:p w:rsidRPr="00E541CA" w:rsidR="00E541CA" w:rsidP="00E541CA" w:rsidRDefault="00E541CA" w14:paraId="4D36D17F" w14:textId="3B27A01A">
      <w:pPr>
        <w:ind w:firstLine="720"/>
      </w:pPr>
      <w:r w:rsidRPr="00E541CA">
        <w:rPr>
          <w:i/>
        </w:rPr>
        <w:t xml:space="preserve">เคราคืออะไร? </w:t>
      </w:r>
      <w:r w:rsidRPr="00E541CA">
        <w:t xml:space="preserve">เคราคือเส้นผมที่ไม่มีชีวิต เป็นส่วนเกินของร่างกายมนุษย์ เป็นสารที่มองเห็นได้และสัมผัสได้ ซึ่งไม่จำเป็นต่อชีวิตมนุษย์ เพราะมันทั้งไม่ให้ความมีชีวิตแก่บุคคล และไม่ก่อให้เกิดความตาย; สารที่ชั่วคราว ซึ่งพร้อมกับร่างกายถูกฝังลงในหลุมศพและสลายไป; ตายและไม่ทำงานแม้ก่อนความตาย ไม่เป็นประโยชน์หรือเป็นอันตราย และเติบโตบนส่วนที่ชื้นของร่างกาย เพราะเช่นเดียวกับบนพื้นดิน ที่ใดมีพื้นที่ชุ่มน้ำและชื้น ที่นั่นก็จะมีหญ้า ต้นกก และต้นอ้อขึ้นอย่างล้นหลาม: เช่นเดียวกันบนร่างกายมนุษย์ ในบริเวณที่ชื้น ผมก็เติบโตขึ้น</w:t>
      </w:r>
    </w:p>
    <w:p w:rsidRPr="00E541CA" w:rsidR="00E541CA" w:rsidP="00E541CA" w:rsidRDefault="00E541CA" w14:paraId="7E4B3621" w14:textId="14CC7569">
      <w:pPr>
        <w:ind w:firstLine="720"/>
      </w:pPr>
      <w:r w:rsidRPr="00E541CA">
        <w:rPr>
          <w:i/>
        </w:rPr>
        <w:t xml:space="preserve">แล้วจิตวิญญาณคืออะไร? </w:t>
      </w:r>
      <w:r w:rsidRPr="00E541CA">
        <w:t xml:space="preserve">จิตวิญญาณของมนุษย์คือภาพลักษณ์ที่มองไม่เห็นและไม่ตายของพระเจ้า ซึ่งคงอยู่ตลอดไป; จิตวิญญาณคือธรรมชาติที่ไม่มีรูปร่างและมีเหตุผล ซึ่งให้ชีวิตแก่เนื้อหนังของเรา และจิตวิญญาณนั้นสำคัญต่อชีวิตมนุษย์อย่างยิ่ง จนหากไม่มีมัน มนุษย์จะไม่สามารถมีชีวิตอยู่ได้แม้เพียงชั่วพริบตา</w:t>
      </w:r>
    </w:p>
    <w:p w:rsidRPr="00E541CA" w:rsidR="00E541CA" w:rsidP="00E541CA" w:rsidRDefault="00E541CA" w14:paraId="4311C4F0" w14:textId="0516AD2E">
      <w:pPr>
        <w:ind w:firstLine="720"/>
      </w:pPr>
      <w:r w:rsidRPr="00E541CA">
        <w:t xml:space="preserve">พระคริสต์เสด็จมาสู่โลกนี้เพื่อใคร: เพื่อเคราของมนุษย์ เพื่อให้เราไว้เคราไม่โกน หรือเพื่อจิตวิญญาณของมนุษย์ เพื่อช่วยมันให้พ้นจากความตายนิรันดร์? หากพระคริสต์เสด็จมาเพื่อเครา แล้วจริง ๆ ผู้ที่โกนเคราก็ไม่สมควรได้รับการระลึกถึงในโบสถ์หลังความตาย; แต่หากพระคริสต์เสด็จมาสู่โลกนี้เพื่อจิตวิญญาณของมนุษย์ แล้วการโกนเครานั้นจะเป็นอุปสรรคอะไรต่อจิตวิญญาณของผู้ล่วงลับ? และแท้จริงแล้ว พระคริสต์เสด็จมาเพื่อวิญญาณ ไม่ใช่เพื่อเครา และพระคริสต์ พระผู้เป็นเจ้าของเรา ได้รับการเรียกว่าผู้ช่วยให้รอดของวิญญาณของเรา เพราะพระองค์ทรงทนทุกข์เพื่อวิญญาณของเรา ทรงหลั่งพระโลหิตอันศักดิ์สิทธิ์ที่สุดของพระองค์ และสิ้นพระชนม์บนไม้กางเขน เพื่อนำเราเข้าสู่ชีวิตนิรันดร์ที่ไม่ตาย</w:t>
      </w:r>
    </w:p>
    <w:p w:rsidRPr="00E541CA" w:rsidR="00E541CA" w:rsidP="00E541CA" w:rsidRDefault="00E541CA" w14:paraId="2AB05FF2" w14:textId="4B5D8FE5">
      <w:pPr>
        <w:ind w:firstLine="720"/>
      </w:pPr>
      <w:r w:rsidRPr="00E541CA">
        <w:lastRenderedPageBreak/>
      </w:r>
      <w:r w:rsidRPr="00E541CA">
        <w:t xml:space="preserve">เพราะเคราไม่มีความสำคัญอะไรเมื่อเทียบกับวิญญาณ; และกฎนั้น ซึ่งถูกกล่าวอ้างอย่างผิดๆ ว่ามาจากอัครสาวก เป็นกฎที่ผิด—กฎที่ห้ามไม่ให้วิญญาณของคริสตชน เมื่อจากโลกนี้ไป ได้รับการรำลึกในพิธีทางศาสนาในโบสถ์ หรือไม่ให้มีการถวายพรอสโฟราหรือเทียนเพื่อวิญญาณนั้น เนื่องจากเคราถูกโกน</w:t>
      </w:r>
    </w:p>
    <w:p w:rsidRPr="00E541CA" w:rsidR="00E541CA" w:rsidP="00E541CA" w:rsidRDefault="00E541CA" w14:paraId="6B223002" w14:textId="2BE3123C">
      <w:pPr>
        <w:ind w:firstLine="720"/>
      </w:pPr>
      <w:r w:rsidRPr="00E541CA">
        <w:t xml:space="preserve">และเกี่ยวกับสิ่งที่กฎปลอมนั้นอ้าง—คือว่า คริสตชนได้นำการโกนเคราจากพวกนอกรีตมาใช้—มีคำถามต่อไปนี้เพื่อตอบกลับ: ชาวรูส ซึ่งก่อนรับบัพติศมาเคยนับถือรูปเคารพ ได้โกนเคราหรือไม่? หากมีใครกล่าวว่าพวกเขาไม่โกนหนวด ก็ถือว่ากำลังโกหก; เพราะชาวรูสไม่ได้ปฏิบัติตามพันธสัญญาเดิมของชาวยิว และประชาชนที่นี่ในขณะนั้นยังไม่เคยได้ยินพระบัญญัติของพระเจ้าที่ห้ามการโกนหนวด และพวกเขาก็ยังไม่รู้จักพระเจ้า แต่กลับบูชาสิ่งศักดิ์สิทธิ์เทียมเท็จและรับใช้มารร้าย: และตามประเพณีของผู้บูชาสิ่งศักดิ์สิทธิ์เทียมเท็จนั้น มักจะโกนหนวด ดังที่ได้กล่าวไว้ก่อนหน้านี้ อย่างไรก็ตาม เมื่อความเชื่ออันศักดิ์สิทธิ์ได้หยั่งรากลึกในรูส ผู้ชายก็เริ่มไว้เครา โดยเฉพาะผู้สูงอายุ ซึ่งเหมาะสมกับพวกเขา ส่วนคนอื่นๆ ก็ยังคงโกนเคราเหมือนเดิม เพราะคำตัดสินของอัครทูตได้ปลดปล่อยผู้มาจากชนชาติอื่นที่หันมาเชื่อในพระคริสต์ ให้พ้นจากบัญญัติทางเนื้อหนังในพันธสัญญาเดิม ดังที่เราได้อธิบายไว้ข้างต้น เพราะการที่คริสตชนบางคนโกนหนวดนั้น ไม่ใช่มาจากพวกนอกรีต แต่มาจากประเพณีโบราณของตนเอง ซึ่งมีอยู่ก่อนการรับบัพติศมา และไม่ถูกห้ามโดยอัครสาวก ส่วนผู้ที่เคยชินกับการไม่โกนหนวด ก็ไม่ทำเช่นนั้น ไม่ใช่เพราะกฎหมายใดที่ถูกบังคับใช้กับคริสตชน แต่เป็นไปตามความสมัครใจของตนเอง</w:t>
      </w:r>
    </w:p>
    <w:p w:rsidRPr="00E541CA" w:rsidR="00E541CA" w:rsidP="00E541CA" w:rsidRDefault="00E541CA" w14:paraId="32A394A9" w14:textId="77E2F388">
      <w:pPr>
        <w:ind w:firstLine="720"/>
      </w:pPr>
      <w:r w:rsidRPr="00E541CA">
        <w:t xml:space="preserve">ในหนังสือพิธีกรรมฉบับพิมพ์เก่าที่กล่าวถึงข้างต้น ในส่วนที่ห้ามไว้หนวด ซึ่งแนบไว้ท้ายหนังสือที่หน้า 626 และ 627 มีข้อความเขียนไว้ดังนี้: นอกจากนี้ ให้เราพยายามชี้ให้เห็นด้วยคำพูดว่าความเชื่อผิดนี้ถูกห้ามไว้; ซึ่งพระเจ้าเองได้ประกาศแก่โมเสสในพันธสัญญาเดิมว่า: </w:t>
      </w:r>
      <w:r w:rsidRPr="00E541CA">
        <w:rPr>
          <w:i/>
        </w:rPr>
        <w:t xml:space="preserve">‘ท่านทั้งหลายอย่าโกนเครา</w:t>
      </w:r>
      <w:r w:rsidRPr="00E541CA">
        <w:t xml:space="preserve">’</w:t>
      </w:r>
      <w:r w:rsidRPr="00E541CA">
        <w:rPr>
          <w:i/>
        </w:rPr>
        <w:t xml:space="preserve"> (</w:t>
      </w:r>
      <w:r w:rsidRPr="00E541CA">
        <w:rPr>
          <w:rStyle w:val="FootnoteReference"/>
          <w:i/>
        </w:rPr>
        <w:footnoteReference w:id="382"/>
      </w:r>
      <w:r w:rsidRPr="00E541CA">
        <w:t xml:space="preserve"> ) แล้วจะกล่าวอย่างไรเกี่ยวกับเรื่องนี้? แต่เป็นที่ชัดเจนว่าสิ่งนี้ถูกห้ามและไม่เป็นที่พอพระทัยของพระเจ้า แต่สิ่งนี้ไม่ใช่สาเหตุของความอับอายและความกลัวที่ยิ่งใหญ่กว่าสำหรับผู้ที่ไม่มีความกลัวหรือ? เพราะดังที่นักบุญคริสอสตอมได้กล่าวไว้อย่างถูกต้อง: นี่คือกองทัพของพระศาสนจักร; และมันเป็นเช่นนั้นเอง ดังที่ท่านกล่าวถึงบุคคลอื่นคนหนึ่ง ซึ่งเลือดของผู้พลีชีพของเขาไม่อาจชดเชยบาปนี้ได้ นี่คือเนื้อหาของตอนนั้น</w:t>
      </w:r>
    </w:p>
    <w:p w:rsidRPr="00E541CA" w:rsidR="00E541CA" w:rsidP="00E541CA" w:rsidRDefault="00E541CA" w14:paraId="17717D5C" w14:textId="1C4743E9">
      <w:pPr>
        <w:ind w:firstLine="720"/>
      </w:pPr>
      <w:r w:rsidRPr="00E541CA">
        <w:t xml:space="preserve">เราไม่ทราบว่าผู้เขียนคำพูดเท็จเหล่านี้คือใคร; แต่เขาดูเหมือนจะเป็นผู้โกหกและคนบ้าอย่างชัดเจน</w:t>
      </w:r>
    </w:p>
    <w:p w:rsidRPr="00E541CA" w:rsidR="00E541CA" w:rsidP="00E541CA" w:rsidRDefault="00E541CA" w14:paraId="5AA3F347" w14:textId="7214443E">
      <w:pPr>
        <w:ind w:firstLine="720"/>
      </w:pPr>
      <w:r w:rsidRPr="00E541CA">
        <w:t xml:space="preserve">ผู้โกหก; เพราะเขาใส่ร้ายนักบุญคริสอสตอม ราวกับว่าท่านได้เขียนเกี่ยวกับเครา และราวกับว่าท่านได้เรียกการไว้เคราว่าเป็น ‘กองทัพของพระศาสนจักร’ แต่ว่า คริโซสโตมได้เขียนเรื่องนี้ไว้ที่ไหน ในหนังสือเล่มใด ในบทใด หรือในคำสอนทางศีลธรรมใด ผู้เขียนคำกล่าวเท็จนั้นไม่ได้เปิดเผย: เพราะเขาชัดเจนว่ากำลังโกหก</w:t>
      </w:r>
    </w:p>
    <w:p w:rsidRPr="00E541CA" w:rsidR="00E541CA" w:rsidP="00E541CA" w:rsidRDefault="00E541CA" w14:paraId="0601AFD2" w14:textId="09C2BC72">
      <w:pPr>
        <w:ind w:firstLine="720"/>
      </w:pPr>
      <w:r w:rsidRPr="00E541CA">
        <w:t xml:space="preserve">ผู้เขียนนั้นเป็นคนโง่; เพราะเขาอ้างว่าเลือดของผู้พลีชีพไม่สามารถชดเชยบาปจากการโกนหนวดได้</w:t>
      </w:r>
    </w:p>
    <w:p w:rsidRPr="00E541CA" w:rsidR="00E541CA" w:rsidP="00E541CA" w:rsidRDefault="00E541CA" w14:paraId="14483628" w14:textId="6EE25EDD">
      <w:pPr>
        <w:ind w:firstLine="720"/>
      </w:pPr>
      <w:r w:rsidRPr="00E541CA">
        <w:t xml:space="preserve">โอ ผู้โง่เขลาที่สุดในบรรดาผู้โง่เขลา! เคราจะยิ่งใหญ่กว่าพระคริสต์หรือ? เรารู้ดีว่าในหมู่คริสตชน ไม่มีบาปใดยิ่งใหญ่ไปกว่านี้ เมื่อผู้ใดปฏิเสธพระคริสต์; แต่หากผู้นั้นกลับใจและทนทุกข์เพื่อพระคริสต์ เลือดแห่งการเป็นมรณสักขีจะชดเชยบาปของเขา และเขาจะได้รับการพิจารณาว่าสมควรได้รับมงกุฎแห่งการเป็นมรณสักขีในสวรรค์ ตัวอย่างของเรื่องนี้คือนักบุญผู้พลีชีพ ยากอบชาวเปอร์เซีย ผู้ได้รับการเคารพในวันที่ 27 พฤศจิกายน ซึ่งเขาได้ปฏิเสธพระคริสต์ก่อน แล้วกลับใจใหม่ สารภาพความเชื่อในพระคริสต์อีกครั้ง และทนทุกข์เพื่อพระองค์จนหลั่งเลือด; และเลือดนั้นได้ชำระบาปของเขาให้สะอาด และประทานเกียรติยศในสวรรค์ให้แก่เขา และยังมีผู้พลีชีพศักดิ์สิทธิ์อื่น ๆ เช่นนี้อีก ซึ่งหลังจากที่ปฏิเสธพระคริสต์ในครั้งแรกแล้ว ก็สารภาพความเชื่อในพระองค์อีกครั้ง ทนทุกข์เพื่อพระองค์ และด้วยเลือดผู้พลีชีพของพวกเขา ได้ชดเชยบาปการปฏิเสธในอดีต แต่ผู้เขียนข้อความที่ผิดพลาดนั้น ซึ่งถูกรวมไว้ในหนังสือพิธีกรรมฉบับพิมพ์เก่า ได้ระบุว่าเลือดของผู้พลีชีพไม่สามารถชดเชยบาปจากการโกนหนวดได้ เพราะตามเหตุผลที่โง่เขลาของเขา หนวดนั้นมีความสำคัญกว่าพระคริสต์ เนื่องจากเลือดของผู้พลีชีพสามารถชำระบาปของผู้ที่ปฏิเสธพระคริสต์ได้ แต่ไม่สามารถชำระบาปจากการโกนหนวดได้ ความบ้าคลั่งเช่นนี้เคยได้ยินที่ไหนมาก่อน? และคำสารภาพชั่วร้ายเช่นนี้จะพบได้ที่ใด?</w:t>
      </w:r>
    </w:p>
    <w:p w:rsidRPr="00E541CA" w:rsidR="00E541CA" w:rsidP="00E541CA" w:rsidRDefault="00E541CA" w14:paraId="254817A5" w14:textId="401C5794">
      <w:pPr>
        <w:ind w:firstLine="720"/>
      </w:pPr>
      <w:r w:rsidRPr="00E541CA">
        <w:t xml:space="preserve">อีกครั้ง ผู้เขียนนิรนามคนเดียวกันนั้น ในบทความของเขา ขณะที่ประณามการโกนเคราและสนับสนุนการไม่โกนเครา ได้พูด—หรือควรเรียกว่า โกหก—ราวกับว่าอัครสาวกผู้ศักดิ์สิทธิ์ สภาสังคายนาสากลทั้งเจ็ด และสภาสังคายนาท้องถิ่นทั้งเก้า ได้ออกกฎว่าคริสตชนไม่ควรโกนเครา แต่หลังจากที่ได้ตรวจสอบกฎเกณฑ์ของอัครสาวกและบรรดาบิดาคริสตจักรอย่างละเอียดถี่ถ้วนแล้ว เราได้กล่าวไว้แล้วว่า ไม่พบสิ่งใดเกี่ยวกับเคราเลย ทั้งในกฎเกณฑ์ของอัครสาวกและบรรดาบิดาคริสตจักร ยกเว้นแต่เรื่องที่ถูกแต่งขึ้นเท็จ ดังนั้น เราจึงถามผู้เขียนผลงานนี้ ซึ่งกล่าวร้ายต่อกฎเกณฑ์ของอัครสาวกและบรรดาบิดาผู้ศักดิ์สิทธิ์ว่า: บาปใดที่ร้ายแรงกว่า—การโกนเครา หรือการกล่าวเท็จเกี่ยวกับพระคัมภีร์ศักดิ์สิทธิ์? การโกนเคราเป็นประเพณีของมนุษย์ ส่วนการกล่าวเท็จนั้นมาจากมาร ดังนั้น ผู้ใดจึงทำบาปอย่างร้ายแรงกว่า: ผู้ที่ทำบาปด้วยวิธีของมนุษย์ หรือผู้ที่ทำบาปด้วยวิธีของมาร?</w:t>
      </w:r>
    </w:p>
    <w:p w:rsidRPr="00E541CA" w:rsidR="00E541CA" w:rsidP="00E541CA" w:rsidRDefault="00E541CA" w14:paraId="5229EB19" w14:textId="2D2CF0F4">
      <w:pPr>
        <w:ind w:firstLine="720"/>
      </w:pPr>
      <w:r w:rsidRPr="00E541CA">
        <w:t xml:space="preserve">เมื่อกล่าวถึงเรื่องนี้แล้ว เราขอชี้แจงว่า ตามที่จะเปิดเผยในส่วนสุดท้ายของบทความนี้และในบทสุดท้าย มีบาปหนึ่งที่เลือดของผู้พลีชีพไม่สามารถชดเชยได้ และที่ครูผู้ศักดิ์สิทธิ์ได้กล่าวถึงไว้</w:t>
      </w:r>
    </w:p>
    <w:p w:rsidRPr="00E541CA" w:rsidR="00E541CA" w:rsidP="00E541CA" w:rsidRDefault="00E541CA" w14:paraId="06ABF958" w14:textId="44DC6D0E">
      <w:pPr>
        <w:ind w:firstLine="720"/>
      </w:pPr>
      <w:r w:rsidRPr="00E541CA">
        <w:lastRenderedPageBreak/>
      </w:r>
      <w:r w:rsidRPr="00E541CA">
        <w:t xml:space="preserve">อย่างไรก็ตาม ที่นี่เราจะเพิ่มข้อนี้ไว้: ทุกบาปล้วนนำมาซึ่งความสุขบางอย่าง ไม่ว่าจะในประสาทสัมผัส—คือเนื้อหนัง—หรือในจิตวิญญาณ เพราะในประสาทสัมผัสทางเนื้อหนังมีความใคร่ ส่วนในจิตวิญญาณมีความโกรธ เพราะความโกรธหาความสุขในการแก้แค้น ส่วนความใคร่หาความสุขในความใคร่ทางเนื้อหนัง แต่ในเส้นผมที่ไร้ความรู้สึกซึ่งถูกโกนนั้น ความสุขจะหาได้จากที่ไหน? ไม่มีเลยแม้แต่น้อย เพราะไม่มีความบาปใดอยู่ในนั้น และใครก็ตามที่สงสัยในความรอดของพวกเขาเพียงเพราะการโกนเครา ก็เป็นความสงสัยที่ไร้ประโยชน์</w:t>
      </w:r>
    </w:p>
    <w:p w:rsidRPr="00E541CA" w:rsidR="00E541CA" w:rsidP="00E541CA" w:rsidRDefault="00E541CA" w14:paraId="45B92FEE" w14:textId="3734E9AB">
      <w:pPr>
        <w:ind w:firstLine="720"/>
      </w:pPr>
      <w:r w:rsidRPr="00E541CA">
        <w:t xml:space="preserve">มีผู้กล่าวว่า การโกนเคราคือการลงมือทำร้ายตัวเอง แต่เราตอบพวกเขาว่า: เพราะท่านไม่ควรแม้แต่จะสัมผัสเคราด้วยแปรงหรือหวี; เนื่องจากการหวีเคราที่โกนแล้วจะทำให้เส้นผมถูกดึงออก และท่านจะถูกตัดสินว่าลงมือทำร้ายตัวเอง แต่ โอ้ ผู้ไม่รู้ การโกนเคราของตัวนั้น จริงๆ แล้วเท่ากับการลงมือทำร้ายตัวเองหรือไม่? การกำจัดเส้นผมที่ตายแล้วและไม่มีความรู้สึกนั้น จะก่อให้เกิดอันตรายต่อร่างกายที่ยังมีชีวิตอยู่ได้อย่างไร? การลงมือทำร้ายตัวเอง คือการตัดอวัยวะของร่างกายที่ยังมีชีวิตอยู่โดยเจตนา หรือการฆ่าตัวตายด้วยวิธีใดๆ ก็ตาม: เช่นเดียวกับที่ยูดาสฆ่าตัวตายด้วยการรัดคอ; และซาอูล ศัตรูของดาวิด ได้ฆ่าตัวตายด้วยดาบ โดยแทงดาบผ่านตัวเขาเอง</w:t>
      </w:r>
      <w:r w:rsidRPr="00E541CA">
        <w:rPr>
          <w:rStyle w:val="FootnoteReference"/>
        </w:rPr>
        <w:footnoteReference w:id="383"/>
      </w:r>
      <w:r w:rsidRPr="00E541CA">
        <w:t xml:space="preserve"> ผู้ก่อการแตกแยกฆ่าตัวตาย บางคนด้วยไฟ บางคนด้วยการอดอาหาร: สิ่งนี้เองคือการวางมือลงบนตัวตนเอง นั่นคือ การก่อให้เกิดความพินาศแก่ตนเองด้วยรูปแบบการตายใด ๆ และบาปนั้นใหญ่หลวงเพียงใด จะถูกเปิดเผยในส่วนที่สามของบทความนี้</w:t>
      </w:r>
    </w:p>
    <w:p w:rsidRPr="00E541CA" w:rsidR="00E541CA" w:rsidP="00E541CA" w:rsidRDefault="00E541CA" w14:paraId="3DF69167" w14:textId="7DFC7FD2">
      <w:pPr>
        <w:ind w:firstLine="720"/>
      </w:pPr>
      <w:r w:rsidRPr="00E541CA">
        <w:t xml:space="preserve">ข้อพิจารณาที่ 4</w:t>
      </w:r>
    </w:p>
    <w:p w:rsidRPr="00E541CA" w:rsidR="00E541CA" w:rsidP="00E541CA" w:rsidRDefault="00E541CA" w14:paraId="29FD43D1" w14:textId="741F65C4">
      <w:pPr>
        <w:ind w:firstLine="720"/>
        <w:rPr>
          <w:i/>
        </w:rPr>
      </w:pPr>
      <w:r w:rsidRPr="00E541CA">
        <w:rPr>
          <w:i/>
        </w:rPr>
        <w:t xml:space="preserve">มีความรอดในความชั่วร้ายหรือไม่?</w:t>
      </w:r>
    </w:p>
    <w:p w:rsidRPr="00E541CA" w:rsidR="00E541CA" w:rsidP="00E541CA" w:rsidRDefault="00E541CA" w14:paraId="75E6D926" w14:textId="24CF2313">
      <w:pPr>
        <w:ind w:firstLine="720"/>
      </w:pPr>
      <w:r w:rsidRPr="00E541CA">
        <w:t xml:space="preserve">เช่นเดียวกับที่อัครทูตเปาโลผู้ศักดิ์สิทธิ์ได้เขียนถึงชาวกาลาเทียเกี่ยวกับการเข้าสุหนัตในพันธสัญญาเดิมว่า: </w:t>
      </w:r>
      <w:r w:rsidRPr="00E541CA">
        <w:rPr>
          <w:i/>
        </w:rPr>
        <w:t xml:space="preserve">‘การเข้าสุหนัตหรือการไม่เข้าสุหนัตนั้นไม่มีความหมายอะไรทั้งสิ้น’</w:t>
      </w:r>
      <w:r w:rsidRPr="00E541CA">
        <w:rPr>
          <w:rStyle w:val="FootnoteReference"/>
          <w:i/>
        </w:rPr>
        <w:footnoteReference w:id="384"/>
      </w:r>
      <w:r w:rsidRPr="00E541CA">
        <w:t xml:space="preserve"> ดังนั้น เราจึงอาจกล่าวเกี่ยวกับเคราได้ว่า: ‘การโกนหรือการไม่โกนนั้นไม่มีความหมายอะไรทั้งสิ้น’</w:t>
      </w:r>
    </w:p>
    <w:p w:rsidRPr="00E541CA" w:rsidR="00E541CA" w:rsidP="00E541CA" w:rsidRDefault="00E541CA" w14:paraId="26C669A2" w14:textId="2E647077">
      <w:pPr>
        <w:ind w:firstLine="720"/>
      </w:pPr>
      <w:r w:rsidRPr="00E541CA">
        <w:t xml:space="preserve">เพราะเช่นเดียวกับพิธีตัดหนังหุ้มปลายอวัยวะเพศตามพันธสัญญาเดิม ซึ่งปฏิบัติโดยผู้ที่หันจากความบูชาสิ่งเทียมพระเจ้ามาสู่พระคริสต์ และได้รับการเรียกให้ตัดหนังหุ้มปลายอวัยวะเพศตั้งแต่แรกเริ่ม ไม่ได้นำความรอดมาสู่พวกเขา แต่เป็นความเชื่อในพระคริสต์พระเจ้า ร่วมกับการกระทำที่ดี</w:t>
      </w:r>
      <w:r w:rsidRPr="00E541CA">
        <w:rPr>
          <w:rStyle w:val="FootnoteReference"/>
        </w:rPr>
        <w:footnoteReference w:id="385"/>
      </w:r>
      <w:r w:rsidRPr="00E541CA">
        <w:t xml:space="preserve"> : ในทำนองเดียวกัน การไม่เข้าสุหนัตตามแบบพันธสัญญาเดิมไม่นำความรอดมาสู่ผู้ใดในหมู่คริสตชน แต่มีเพียงความเชื่อที่แท้จริงและการกระทำที่ดีเท่านั้น</w:t>
      </w:r>
    </w:p>
    <w:p w:rsidRPr="00E541CA" w:rsidR="00E541CA" w:rsidP="00E541CA" w:rsidRDefault="00E541CA" w14:paraId="29153A25" w14:textId="01FF9118">
      <w:pPr>
        <w:ind w:firstLine="720"/>
      </w:pPr>
      <w:r w:rsidRPr="00E541CA">
        <w:t xml:space="preserve">ผู้ไว้เคราชี้ไปยังผู้พลีชีพศักดิ์สิทธิ์แห่งวิลนีอุส: แอนโทนี, จอห์น และยูสตาธิอุส ราวกับว่าพวกเขาได้ทนทุกข์ทรมานเพราะเคราของพวกเขา</w:t>
      </w:r>
      <w:r w:rsidRPr="00E541CA">
        <w:rPr>
          <w:rStyle w:val="FootnoteReference"/>
        </w:rPr>
        <w:footnoteReference w:id="386"/>
      </w:r>
      <w:r w:rsidRPr="00E541CA">
        <w:t xml:space="preserve"> แต่จงรู้ไว้ว่า: พวกเขาไม่ได้ทนทุกข์ทรมานเพราะเครา แต่เพื่อพระคริสต์องค์พระผู้เป็นเจ้า อย่างไรก็ตาม ในสมัยนั้น เคราของพวกเขาเป็นสัญลักษณ์ของศาสนาคริสต์ท่ามกลางชาวเพเกิน ซึ่งถือว่าไฟเป็นพระเจ้าของพวกเขาและบูชาไฟ โดยโกนหัวและเคราเพื่อเป็นเกียรติแก่พระเจ้าแห่งไฟของพวกเขา แต่ปัจจุบันนี้ ที่นี่ในรัสเซีย ด้วยพระคุณของพระเจ้า ไม่มีการบูชาสิ่งอื่นใดนอกจากพระเจ้า และเราไม่บูชาไฟ; เราทุกคนเชื่อในพระคริสต์พระเจ้าของเรา และการโกนหนวดให้เกลี้ยงเกลาไม่อาจเป็นสัญลักษณ์ของคริสต์ศาสนาในหมู่เราได้ เช่นเดียวกับการมีหนวดเคราไม่อาจเป็นสัญลักษณ์ของการบูชาสิ่งอื่นนอกจากพระเจ้า; เพราะไม่มีความแตกต่างในหมู่ผู้เชื่อนิกายออร์โธดอกซ์ แต่ทุกคนเชื่อในแบบเดียวกัน เว้นแต่ในยุคสมัยแห่งความแตกแยกนี้ การโกนหนวดให้เกลี้ยงเกลาอาจถูกมองว่าเป็นสัญลักษณ์ ส่วนเรื่องความรอดที่เกิดจากการไม่ไว้เครา เราให้เหตุผลดังนี้:</w:t>
      </w:r>
    </w:p>
    <w:p w:rsidRPr="00E541CA" w:rsidR="00E541CA" w:rsidP="00E541CA" w:rsidRDefault="00E541CA" w14:paraId="0AD755B4" w14:textId="3E6597B0">
      <w:pPr>
        <w:ind w:firstLine="720"/>
      </w:pPr>
      <w:r w:rsidRPr="00E541CA">
        <w:t xml:space="preserve">ที่ใดที่ไม่มีความปรารถนาอันบาป ก็ไม่มีความล่อลวงให้ทำบาป และไม่มีการต่อสู้กับมัน และที่ใดไม่มีความล่อลวง หรือการต่อสู้ ก็ไม่อาจมีมงกุฎ หรือความรอดได้: และเนื่องจากไม่มีความสุขใดจากเส้นผม ไม่ว่าจะมีอยู่หรือไม่มีอยู่; เพราะเช่นเดียวกับที่การโกนผมไม่ถือเป็นบาป การไม่โกนผมก็ไม่อาจนำมาซึ่งความรอดได้</w:t>
      </w:r>
    </w:p>
    <w:p w:rsidRPr="00E541CA" w:rsidR="00E541CA" w:rsidP="00E541CA" w:rsidRDefault="00E541CA" w14:paraId="712D72D3" w14:textId="11C0CA88">
      <w:pPr>
        <w:ind w:firstLine="720"/>
      </w:pPr>
      <w:r w:rsidRPr="00E541CA">
        <w:t xml:space="preserve">แต่หากความรอดจะพบได้ในเคราที่ไม่โกนและไม่จัดแต่ง แล้วผู้ที่รอดได้ก็จะเป็นเพียงผู้ที่มีเครายาวเท่านั้น และยิ่งมีเคราใหญ่เท่าไร ความรอดของเขาก็ยิ่งใหญ่เท่านั้น ส่วนผู้ที่มีเครารุงรังจะได้รับความรอดเพียงเล็กน้อย และผู้ไม่มีเคราเลยจะไม่มีหวังได้รับความรอดใดๆ ทั้งสิ้น แล้วจะกล่าวอย่างไรกับทารกที่เสียชีวิต? และผู้หญิงล่ะ? พวกเธอจะห่างไกลจากความรอดโดยสิ้นเชิง เพราะพวกเธอไม่มีเครา</w:t>
      </w:r>
    </w:p>
    <w:p w:rsidRPr="00E541CA" w:rsidR="00E541CA" w:rsidP="00E541CA" w:rsidRDefault="00E541CA" w14:paraId="5DB3AADB" w14:textId="74BD883C">
      <w:pPr>
        <w:ind w:firstLine="720"/>
      </w:pPr>
      <w:r w:rsidRPr="00E541CA">
        <w:t xml:space="preserve">ทุกคำพูดนี้ไม่ได้มีเจตนาจะทำให้ผู้สูงอายุและผู้มีเกียรติยศ ซึ่งพระเจ้าและธรรมชาติได้ประดับด้วยเคราและผมสีเทาเกือบสมบูรณ์ รู้สึกขุ่นเคือง; เพราะเราไม่ได้สอนผู้เชื่อทั่วไปให้โกนเครา และไม่ได้ยกย่องหรือดูหมิ่นผู้ไม่โกนเครา; เนื่องจากทั้งสองอย่างนี้ไม่มีความสำคัญต่อความรอด ไม่ช่วยและไม่ขัดขวางมัน; และเราไม่มีพระบัญญัติจากพระคริสต์องค์พระผู้เป็นเจ้าของเราให้เทศนาเรื่องเครา แต่เพื่อให้สอนผู้คนในทางแห่งความรอด และสิ่งที่ข้าพเจ้ากล่าวนี้เป็นการตักเตือนแก่ผู้ที่ไว้เคราตามพระฉายาของพระเจ้า เพื่อความศักดิ์สิทธิ์อันยิ่งใหญ่และเพื่อความรอด: พวกเขาถือว่าการโกนหนวดเป็นบาปหนัก เป็นความไร้ประโยชน์ต่อการรอด และเป็นความพินาศอย่างสิ้นเชิง และพวกเขายกหนวดของตนให้สูงกว่าวิญญาณของตนเองเสียอีก: เพราะพวกเขาไม่ใส่ใจต่อการรอดของวิญญาณตนเองเท่ากับการรักษาความสมบูรณ์ของหนวดตนเอง พวกเขาถือบาปมหันต์ </w:t>
      </w:r>
      <w:r w:rsidRPr="00E541CA">
        <w:t xml:space="preserve">ซึ่งทำลาย</w:t>
      </w:r>
      <w:r w:rsidRPr="00E541CA">
        <w:t xml:space="preserve">วิญญาณ</w:t>
      </w:r>
      <w:r w:rsidRPr="00E541CA">
        <w:lastRenderedPageBreak/>
      </w:r>
      <w:r w:rsidRPr="00E541CA">
        <w:t xml:space="preserve"> เป็นเรื่องเล็กน้อย ในขณะที่พวกเขาหวังว่าจะรอดได้เพียงเพราะการไม่โกนหนวดเท่านั้น การสูญเสียวิญญาณเพราะการไม่ปฏิบัติตามกฎหมายนั้นไม่สำคัญเลย แต่การสูญเสียเคราคือบาปใหญ่ พวกเขายินดีจ่ายเงินรูเบิลจำนวนมากเพื่อรักษาเคราไว้ แต่กลับขายวิญญาณให้ตกนรกเพื่อเงินเพียงเล็กน้อย </w:t>
      </w:r>
      <w:r w:rsidRPr="00E541CA">
        <w:t xml:space="preserve">และด้วยเหตุนี้ เกร้าจึงกลายเป็นสิ่งสำคัญกว่าวิญญาณของพวกเขาเอง พวกเขาถือว่าเคราของตนเองมีเกียรติกว่าพระคริสต์เอง เพราะพวกเขาโกนพระคริสต์ออกจากใจตนเองวันแล้ววันเล่าด้วยความคิดและพฤติกรรมที่ชั่วร้าย และไม่รู้สึกเสียใจเลย แต่กลับดูแลเคราของตนเองอย่างพิถีพิถัน เพื่อรักษาให้มันอยู่ครบถ้วน พวกเขาหลีกเลี่ยงการรับศีลมหาสนิทของพระกายและพระโลหิตของพระคริสต์ โดยถือว่านั่นเป็นความไม่เคารพต่อพระเจ้า แต่กลับมองว่าเคราของตนเองเป็นการแสดงความเคารพอันยิ่งใหญ่ และด้วยเหตุนี้ เคราจึงมีความหมายต่อพวกเขามากกว่าพระคริสต์ แท้จริงแล้ว ผู้คนเช่นนี้ควรถูกเรียกว่า ‘ผู้มีเครา’ มากกว่า ‘คริสเตียน’; เพราะทั้งจิตวิญญาณและพระคริสต์ต่างไม่ได้รับการเคารพนับถือจากพวกเขาเท่ากับเคราของพวกเขาเอง โจรออกมือเพื่อขโมย ปล้นสะดม และชิงทรัพย์ โดยลืมพระคริสต์และจิตวิญญาณของตนเองไป และไม่ใส่ใจต่อสิ่งเหล่านั้น แต่เขากลับดูแลเคราของตนเองอย่างพิถีพิถัน การทำร้ายเพื่อนบ้าน การปล้นสะดม การลักพาตัว การกระทำอธรรม การก่อความเสียหาย การทำให้ผู้บริสุทธิ์ต้องหลั่งน้ำตา และการหลั่งเลือด โดยลืมพระคริสต์และจิตวิญญาณของตนเองไป—ทั้งหมดนี้ล้วนไม่มีความหมายอะไรเลย: สิ่งเดียวที่จำเป็นสำหรับการได้รับความรอดคือการมีเคราที่ไม่ได้โกน การใช้ชีวิตอย่างต่ำช้าเหมือนหมู ปล่อยตัวให้หลงใหลในการกินดื่มอย่างฟุ่มเฟือย ความไม่บริสุทธิ์ทางกาย การนอกใจ การร่วมเพศทางทวาร และสิ่งน่ารังเกียจอื่น ๆ จนขับไล่พระคริสต์ออกจากใจ และเตรียมวิญญาณให้ตกสู่ความพินาศนิรันดร์ — ทั้งหมดนี้ล้วนเป็นเรื่องเล็กน้อย ทั้งหมดนี้ล้วนไร้ประโยชน์: สิ่งเดียวที่น่านับถือและศักดิ์สิทธิ์คือการรักษาเคราให้ไม่ขาด นั่นจะช่วยให้ท่านรอด นั่นจะนำท่านเข้าสู่ราชอาณาจักรสวรรค์ นั่นจะทำให้ท่านได้รับการยกย่องต่อหน้าพระเจ้า; และหากไม่มีสิ่งนั้น การรอดพ้นก็เป็นไปไม่ได้ โอ้ ความโง่เขลาอันสุดขีดของผู้โง่เขลา! เคราของผู้สูงอายุนั้นน่านับถือ แต่ไม่มีความศักดิ์สิทธิ์ใดๆ เลย หากตัวเขาเองเต็มไปด้วยบาปมากมาย ผมหงอกนั้นเป็นสิ่งที่น่านับถือ แต่ไม่มีความรอดใดในนั้นเลย หากผู้ใดไม่ใส่ใจในความรอดของตนเอง ผู้พิพากษาของอิสราเอลผู้ซึ่งมีเคราและผมหงอกนั้นดูน่านับถือ แต่ในบาบิโลน พวกเขากลับพยายามข่มขืนซูซานนา ผู้บริสุทธิ์ทั้งกายและจิต </w:t>
      </w:r>
      <w:r w:rsidRPr="00E541CA">
        <w:t xml:space="preserve">แม้จะมีรูปร่างงดงาม</w:t>
      </w:r>
      <w:r w:rsidRPr="00E541CA">
        <w:rPr>
          <w:rStyle w:val="FootnoteReference"/>
        </w:rPr>
        <w:footnoteReference w:id="387"/>
      </w:r>
      <w:r w:rsidRPr="00E541CA">
        <w:t xml:space="preserve"> : แต่เคราและผมหงอกของพวกเขานั้นมีประโยชน์อะไรแก่พวกเขาเล่า? เช่นเดียวกัน ในวันแห่งการพิพากษาอันน่าสะพรึงกลัวและการทดสอบอันน่าสะเทือนใจของพระเจ้า เคราจะไม่เป็นประโยชน์แก่ผู้ใดเลย เว้นแต่ผู้ที่ได้ดำเนินชีวิตอย่างชอบธรรม การโกนหนวดไม่ใช่สิ่งกีดขวาง หากผู้ใดดำเนินชีวิตอย่างมีคุณธรรม เพราะที่นั่นไม่ใช่หนวดที่จะถูกพิพากษา แต่เป็นการกระทำ และเกียรติยศจะได้รับการประทานไม่ใช่เพราะหนวด แต่เพราะการทำให้พระเจ้าพอพระทัย ไม่ใช่ผู้ที่ใบมีดโกนยังไม่แตะต้องหนวดของเขาที่จะได้รับพรที่นั่น แต่เป็นผู้ที่หัวใจยังคงบริสุทธิ์</w:t>
      </w:r>
    </w:p>
    <w:p w:rsidRPr="00E541CA" w:rsidR="00E541CA" w:rsidP="00E541CA" w:rsidRDefault="00E541CA" w14:paraId="103C4F5E" w14:textId="4644A7D5">
      <w:pPr>
        <w:ind w:firstLine="720"/>
      </w:pPr>
      <w:r w:rsidRPr="00E541CA">
        <w:t xml:space="preserve">ดังนั้น ผู้ที่มีเคราไม่ควรหวังว่าจะได้รับความรอดผ่านเคราของตน; และผู้ใดก็ตามไม่ควรสงสัยในความรอดของตนเองเพียงเพราะการโกนเครา</w:t>
      </w:r>
    </w:p>
    <w:p w:rsidRPr="00E541CA" w:rsidR="00E541CA" w:rsidP="00E541CA" w:rsidRDefault="00E541CA" w14:paraId="11D4D386" w14:textId="77777777"/>
    <w:p w:rsidRPr="00E541CA" w:rsidR="00E541CA" w:rsidP="00E541CA" w:rsidRDefault="00E541CA" w14:paraId="6318A5D8" w14:textId="439F4076">
      <w:pPr>
        <w:pStyle w:val="Heading5"/>
      </w:pPr>
      <w:bookmarkStart w:name="_Toc238027954" w:id="57"/>
      <w:r w:rsidRPr="00E541CA">
        <w:t xml:space="preserve">บทที่ 20. เกี่ยวกับหนวด</w:t>
      </w:r>
      <w:bookmarkEnd w:id="57"/>
    </w:p>
    <w:p w:rsidRPr="00E541CA" w:rsidR="00E541CA" w:rsidP="00E541CA" w:rsidRDefault="00E541CA" w14:paraId="673A1F1D" w14:textId="3BC890CC">
      <w:pPr>
        <w:ind w:firstLine="720"/>
      </w:pPr>
      <w:r w:rsidRPr="00E541CA">
        <w:t xml:space="preserve">ที่นี่ก็จำเป็นต้องกล่าวถึงเรื่องหนวดสักเล็กน้อย ด้วยเหตุผลดังต่อไปนี้:</w:t>
      </w:r>
    </w:p>
    <w:p w:rsidRPr="00E541CA" w:rsidR="00E541CA" w:rsidP="00E541CA" w:rsidRDefault="00E541CA" w14:paraId="602BF93B" w14:textId="6C29AB1F">
      <w:pPr>
        <w:ind w:firstLine="720"/>
      </w:pPr>
      <w:r w:rsidRPr="00E541CA">
        <w:t xml:space="preserve">ข้าพเจ้าได้ยินบางคนกล่าวร้ายและเรียกนักบุญผู้หนึ่ง ซึ่งเป็นพระสังฆราชออร์โธดอกซ์ พระผู้ประเสริฐเปโตร ผู้ล่วงลับ อัครสังฆราชแห่งเคียฟ ที่รู้จักกันในนามโมกิลา เพราะท่านได้เขียนไว้ในหนังสือ “เคียฟ เทรบนิก” อันยิ่งใหญ่ของท่าน โดยแนะนำให้พระสงฆ์ที่มีหนวดหนาตัดแต่งส่วนเกินเหนือริมฝีปากเล็กน้อย เพื่อไม่ให้มันจุ่มลึกเกินไปในพระโลหิตของพระคริสต์ ดังนั้น ในหนังสือพิธีกรรมเล่มนั้น ส่วนที่ 1 หน้า 249 ได้เขียนไว้ว่า:</w:t>
      </w:r>
    </w:p>
    <w:p w:rsidRPr="00E541CA" w:rsidR="00E541CA" w:rsidP="00E541CA" w:rsidRDefault="00E541CA" w14:paraId="544F3727" w14:textId="6D561FCD">
      <w:pPr>
        <w:ind w:firstLine="720"/>
      </w:pPr>
      <w:r w:rsidRPr="00E541CA">
        <w:t xml:space="preserve">หากพระสงฆ์ที่มีหนวดหนา เนื่องจากความประมาท ทำให้หนวดนั้นจุ่มลงในพระโลหิตศักดิ์สิทธิ์ ท่านก็ถือว่าทำบาป: แต่ก่อนอื่นท่านควรเช็ดริมฝีปากให้สะอาดก่อน แล้วจึงเช็ดด้วยผ้า ดังนั้น พระสงฆ์ที่รัก เพื่อหลีกเลี่ยงบาปเช่นนี้ ท่านอาจตัดแต่งหนวดให้เรียบร้อยด้วยตนเอง หรือให้ตัดก่อนพิธีกรรม นี่คือส่วนท้ายของหนังสือพิธีกรรม</w:t>
      </w:r>
    </w:p>
    <w:p w:rsidRPr="00E541CA" w:rsidR="00E541CA" w:rsidP="00E541CA" w:rsidRDefault="00E541CA" w14:paraId="05B1AF69" w14:textId="0CA2F61C">
      <w:pPr>
        <w:ind w:firstLine="720"/>
      </w:pPr>
      <w:r w:rsidRPr="00E541CA">
        <w:t xml:space="preserve">ด้วยเหตุนี้ ชาวท้องถิ่นบางคนจึงด่าทอและดูหมิ่นพระสังฆราชผู้นั้น โดยเรียกท่านว่าเป็นผู้นอกรีต และพระเจ้าจะทรงพิพากษาพวกเขา ส่วนข้าพเจ้า ต่อผู้ด่าทอเหล่านั้น แทนที่จะตอบโต้ ข้าพเจ้าขอนำเสนอสิ่งต่อไปนี้:</w:t>
      </w:r>
    </w:p>
    <w:p w:rsidRPr="00E541CA" w:rsidR="00E541CA" w:rsidP="00E541CA" w:rsidRDefault="00E541CA" w14:paraId="3A72EAF9" w14:textId="328E80D4">
      <w:pPr>
        <w:ind w:firstLine="720"/>
      </w:pPr>
      <w:r w:rsidRPr="00E541CA">
        <w:t xml:space="preserve">ที่เมืองโรสโตฟ ในบ้านของบิชอป มีพระสงฆ์ผู้สูงอายุสวมเสื้อดำชื่อวาร์ลาาม ซึ่งชาวเมืองโรสโตฟทุกคนรู้จักดี และท่านได้ถึงแก่กรรมไปแล้ว ท่านมีเคราที่ไม่ได้เล็กเลย และหนวดใหญ่ที่ยื่นออกมาเกินริมฝีปากอย่างมาก ครั้งหนึ่ง ขณะที่ข้าพเจ้ากำลังประกอบพิธีบูชาขอบพระคุณ นักบวชผู้นั้นกำลังร่วมประกอบพิธีกับข้าพเจ้าด้วย และเมื่อเขาได้รับศีลมหาสนิทจากถ้วยพระโลหิตศักดิ์สิทธิ์ หลังจากจุ่มหนวดทั้งหมดลงในพระโลหิต ข้าพเจ้าเห็นเขาใช้หนวดเช็ดพระโลหิตของพระคริสต์ส่วนใหญ่จากถ้วย โดยไม่เช็ดหนวดให้สะอาดอย่างถูกต้อง แต่ยังคงเดินในสภาพนั้นไปยังส่วนแอนติโดรอนและไปยังอ่างล้างบาป ผมรู้สึกสยองขวัญกับความประมาทและการลบหลู่พระโลหิตของพระคริสต์เช่นนี้ และได้สั่งให้พระสงฆ์ผู้นั้นอย่ามาร่วมประกอบพิธีกับผมอีก แต่ให้ประกอบพิธีบูชาขอบพระคุณด้วยตนเอง เพื่อที่ผมจะได้ไม่ต้องเป็นพยานต่อการลบหลู่เช่นนี้เกิดขึ้นระหว่างพิธีรับศีลมหาสนิท</w:t>
      </w:r>
    </w:p>
    <w:p w:rsidRPr="00E541CA" w:rsidR="00E541CA" w:rsidP="00E541CA" w:rsidRDefault="00E541CA" w14:paraId="0064A74B" w14:textId="3072AA2F">
      <w:pPr>
        <w:ind w:firstLine="720"/>
      </w:pPr>
      <w:r w:rsidRPr="00E541CA">
        <w:lastRenderedPageBreak/>
      </w:r>
      <w:r w:rsidRPr="00E541CA">
        <w:t xml:space="preserve">ที่นี่ข้าพเจ้าขอถามว่า: สิ่งใดมีเกียรติและศักดิ์สิทธิ์มากกว่า—ขนคิ้วที่เกินความจำเป็นเหนือริมฝีปาก หรือพระโลหิตของพระคริสต์? และสิ่งใดเป็นบาปที่ใหญ่กว่า—การตัดแต่งขนคิ้วที่เกินความจำเป็นเหนือริมฝีปากเล็กน้อย หรือการนำกลิ่นของพระโลหิตของพระคริสต์จากถ้วยศักดิ์สิทธิ์ไปด้วยคิ้วที่หนา โดยไม่มีความกลัวหรือความระมัดระวัง?</w:t>
      </w:r>
    </w:p>
    <w:p w:rsidRPr="00E541CA" w:rsidR="00E541CA" w:rsidP="00E541CA" w:rsidRDefault="00E541CA" w14:paraId="6BE54969" w14:textId="2A3EA908">
      <w:pPr>
        <w:ind w:firstLine="720"/>
      </w:pPr>
      <w:r w:rsidRPr="00E541CA">
        <w:t xml:space="preserve">ผมรู้ว่าผู้หมิ่นประมาทจะอ้างถึงหนังสือพิมพ์เก่าในมอสโก ได้แก่ Trebnik และ Service Book ที่กล่าวถึงข้างต้น ซึ่งเขียนไว้ว่า: ปีศาจยุยงให้พวกเขาโกนเคราและตัดหนวดด้วยกรรไกรและใบมีดโกน พวกเขากระทำการที่เลวร้ายยิ่งกว่านั้น เพราะพวกเขาใช้ฟันของตัวเองกัดถอนขนเคราและหนวดออก เหมือนกับคนกินเนื้อคน</w:t>
      </w:r>
    </w:p>
    <w:p w:rsidRPr="00E541CA" w:rsidR="00E541CA" w:rsidP="00E541CA" w:rsidRDefault="00E541CA" w14:paraId="0A345BDD" w14:textId="15B4E6FC">
      <w:pPr>
        <w:ind w:firstLine="720"/>
        <w:rPr>
          <w:i/>
        </w:rPr>
      </w:pPr>
      <w:r w:rsidRPr="00E541CA">
        <w:rPr>
          <w:i/>
        </w:rPr>
        <w:t xml:space="preserve">ต่อเรื่องนี้ ข้าพเจ้าขอตอบด้วยคำพูดสั้นๆ ไม่กี่คำ</w:t>
      </w:r>
    </w:p>
    <w:p w:rsidRPr="00E541CA" w:rsidR="00E541CA" w:rsidP="00E541CA" w:rsidRDefault="00E541CA" w14:paraId="2C1A51E8" w14:textId="07741687">
      <w:pPr>
        <w:ind w:firstLine="720"/>
      </w:pPr>
      <w:r w:rsidRPr="00E541CA">
        <w:t xml:space="preserve">ผู้เขียนคำเหล่านั้นมีความสมเหตุสมผลในหัวเท่ากับความรู้สึกในเส้นผม: ผู้ที่หาบาปในที่ไม่มีบาปนั้น เหมือนกับผู้ที่กรองแมลงวันออก แต่กลืนอูฐทั้งตัว และหากใครหวีเคราและหนวดด้วยหวีหรือแปรง จนทำให้เส้นผมถูกดึงหลุดออกมา บาปใดจะเกิดขึ้นจากเรื่องนี้? เพราะบางครั้งเส้นผมจากหนวดอาจพันกันในอาหารขณะรับประทาน และลื่นไถลเข้าไประหว่างฟันพร้อมกับอาหาร: ดังนั้น ตามคำตัดสินนั้น คนเช่นนี้ย่อมไม่มีความรอด</w:t>
      </w:r>
    </w:p>
    <w:p w:rsidRPr="00E541CA" w:rsidR="00E541CA" w:rsidP="00E541CA" w:rsidRDefault="00E541CA" w14:paraId="5224B81C" w14:textId="77777777"/>
    <w:p w:rsidRPr="00E541CA" w:rsidR="00E541CA" w:rsidP="00E541CA" w:rsidRDefault="00E541CA" w14:paraId="595A2848" w14:textId="72C82759">
      <w:pPr>
        <w:pStyle w:val="Heading5"/>
      </w:pPr>
      <w:bookmarkStart w:name="_Toc238027955" w:id="58"/>
      <w:r w:rsidRPr="00E541CA">
        <w:t xml:space="preserve">บทที่ 21. เกี่ยวกับเรื่องราวในพระกิตติคุณและอุปมา</w:t>
      </w:r>
      <w:bookmarkEnd w:id="58"/>
    </w:p>
    <w:p w:rsidRPr="00E541CA" w:rsidR="00E541CA" w:rsidP="00E541CA" w:rsidRDefault="00E541CA" w14:paraId="56ADB5DE" w14:textId="2BDFAA01">
      <w:pPr>
        <w:ind w:firstLine="720"/>
      </w:pPr>
      <w:r w:rsidRPr="00E541CA">
        <w:t xml:space="preserve">ขอให้เปิดเผยความบ้าคลั่งของกลุ่มผู้แตกแยกนี้ ซึ่งสมควรถูกเยาะเย้ยด้วย; ข้าพเจ้าเพิ่งทราบเรื่องนี้เมื่อไม่นานมานี้ คือว่าพวกเขาไม่ถือว่าเรื่องราวในพระวรสารเป็นความจริง เป็นเหตุการณ์ที่เกิดขึ้นจริง แต่กลับถือว่ามันเป็นอุปมา และคิดว่าตนเองกำลังยืนยันเหตุผลอันโง่เขลาของตนเองด้วยการตีความที่อิงจากพระวรสาร ตัวอย่างเช่น:</w:t>
      </w:r>
    </w:p>
    <w:p w:rsidRPr="00E541CA" w:rsidR="00E541CA" w:rsidP="00E541CA" w:rsidRDefault="00E541CA" w14:paraId="4592FA92" w14:textId="2291FA8A">
      <w:pPr>
        <w:ind w:firstLine="720"/>
      </w:pPr>
      <w:r w:rsidRPr="00E541CA">
        <w:t xml:space="preserve">พระคริสต์ได้เลี้ยงคนห้าพันคนในที่ร้างด้วยขนมปังห้าก้อนและปลาสองตัว; สิ่งนี้ </w:t>
      </w:r>
      <w:r w:rsidRPr="00E541CA">
        <w:t xml:space="preserve">พวกเขากล่าวว่า</w:t>
      </w:r>
      <w:r w:rsidRPr="00E541CA">
        <w:t xml:space="preserve"> ไม่ได้เกิดขึ้นจริง แต่เป็นอุปมา</w:t>
      </w:r>
      <w:r w:rsidRPr="00E541CA">
        <w:rPr>
          <w:rStyle w:val="FootnoteReference"/>
        </w:rPr>
        <w:footnoteReference w:id="388"/>
      </w:r>
      <w:r w:rsidRPr="00E541CA">
        <w:t xml:space="preserve"> ‘ที่ร้าง’ พวกเขากล่าวว่า หมายถึงชนชาติต่าง ๆ ที่พระคริสต์เสด็จมาหลังจากทรงทิ้งชาวยิว; ขนมปังห้าก้อนแทนประสาทสัมผัสทั้งห้า; ปลาสองตัวแทนหนังสือสองเล่ม: พระวรสารและจดหมาย; 12 ตะกร้า หมายถึง 12 อัครสาวก; ตามที่เขียนไว้ในคำอธิบายพระวรสาร</w:t>
      </w:r>
    </w:p>
    <w:p w:rsidRPr="00E541CA" w:rsidR="00E541CA" w:rsidP="00E541CA" w:rsidRDefault="00E541CA" w14:paraId="5C78D50B" w14:textId="27FDE808">
      <w:pPr>
        <w:ind w:firstLine="720"/>
      </w:pPr>
      <w:r w:rsidRPr="00E541CA">
        <w:t xml:space="preserve">นอกจากนี้:</w:t>
      </w:r>
    </w:p>
    <w:p w:rsidRPr="00E541CA" w:rsidR="00E541CA" w:rsidP="00E541CA" w:rsidRDefault="00E541CA" w14:paraId="774A7096" w14:textId="1B081826">
      <w:pPr>
        <w:ind w:firstLine="720"/>
      </w:pPr>
      <w:r w:rsidRPr="00E541CA">
        <w:t xml:space="preserve">เรื่องราวในพระกิตติคุณเกี่ยวกับชาวสะมาเรียผู้ใจดีไม่ใช่เหตุการณ์ที่เกิดขึ้นจริง แต่เป็นอุปมา</w:t>
      </w:r>
      <w:r w:rsidRPr="00E541CA">
        <w:rPr>
          <w:rStyle w:val="FootnoteReference"/>
        </w:rPr>
        <w:footnoteReference w:id="389"/>
      </w:r>
      <w:r w:rsidRPr="00E541CA">
        <w:t xml:space="preserve"> ผู้หญิงชาวสะมาเรียแทนจิตวิญญาณมนุษย์ บ่อน้ำเป็นสัญลักษณ์ของการบัพติศมา น้ำที่มีชีวิตคือพระวิญญาณบริสุทธิ์ ชายห้าคนแทนหนังสือห้าเล่มของโมเสส</w:t>
      </w:r>
    </w:p>
    <w:p w:rsidRPr="00E541CA" w:rsidR="00E541CA" w:rsidP="00E541CA" w:rsidRDefault="00E541CA" w14:paraId="7646F3E9" w14:textId="6207D1FD">
      <w:pPr>
        <w:ind w:firstLine="720"/>
      </w:pPr>
      <w:r w:rsidRPr="00E541CA">
        <w:t xml:space="preserve">อีกครั้ง:</w:t>
      </w:r>
    </w:p>
    <w:p w:rsidRPr="00E541CA" w:rsidR="00E541CA" w:rsidP="00E541CA" w:rsidRDefault="00E541CA" w14:paraId="347D8A95" w14:textId="70CAAD83">
      <w:pPr>
        <w:ind w:firstLine="720"/>
      </w:pPr>
      <w:r w:rsidRPr="00E541CA">
        <w:t xml:space="preserve">การฟื้นคืนชีพของลาซารัสไม่ใช่เหตุการณ์ที่เกิดขึ้นจริง แต่เป็นคำอุปมา</w:t>
      </w:r>
      <w:r w:rsidRPr="00E541CA">
        <w:rPr>
          <w:rStyle w:val="FootnoteReference"/>
        </w:rPr>
        <w:footnoteReference w:id="390"/>
      </w:r>
      <w:r w:rsidRPr="00E541CA">
        <w:t xml:space="preserve"> ลาซารัสที่ป่วยถูกตีความว่าเป็นจิตใจของเรา ซึ่งถูกความอ่อนแอของมนุษย์ครอบงำ; ความตายของลาซารัส – บาป; พี่น้องของลาซารัส – ร่างกายและจิตวิญญาณ; ร่างกาย – มาร์ธา, จิตวิญญาณ – มารี; หลุมศพ – ความกังวลทางโลก; หินบนหลุมศพ – หัวใจที่แข็งเป็นหิน; ลาซารัสที่ถูกพันด้วยผ้าฝังศพ – จิตใจที่ถูกพันด้วยโซ่ตรวนแห่งบาป; การฟื้นคืนชีพของลาซารัส – การกลับใจจากบาป.</w:t>
      </w:r>
    </w:p>
    <w:p w:rsidRPr="00E541CA" w:rsidR="00E541CA" w:rsidP="00E541CA" w:rsidRDefault="00E541CA" w14:paraId="3243DEE4" w14:textId="48B977C2">
      <w:pPr>
        <w:ind w:firstLine="720"/>
      </w:pPr>
      <w:r w:rsidRPr="00E541CA">
        <w:t xml:space="preserve">นอกจากนี้:</w:t>
      </w:r>
    </w:p>
    <w:p w:rsidRPr="00E541CA" w:rsidR="00E541CA" w:rsidP="00E541CA" w:rsidRDefault="00E541CA" w14:paraId="020E9D84" w14:textId="51A28C3D">
      <w:pPr>
        <w:ind w:firstLine="720"/>
      </w:pPr>
      <w:r w:rsidRPr="00E541CA">
        <w:t xml:space="preserve">การเข้าเมืองเยรูซาเล็มของพระคริสต์บนหลังลูกลาไม่ใช่เหตุการณ์ที่เกิดขึ้นจริง แต่เป็นคำอุปมา ลูกลาเป็นตัวแทนของชนชาติยิว ที่แบกแอกของกฎหมายโมเสส; ลูกอูฐเป็นตัวแทนของชนชาติต่างๆ; และพระคริสต์ หลังจากที่ทิ้งชาวยิวไว้แล้ว ได้ขึ้นขี่ชนชาติต่างๆ; สาวกที่เดินนำหน้าเป็นตัวแทนของพันธสัญญาเดิม; ส่วนผู้ที่ตามหลังเป็นตัวแทนของพระคุณใหม่; เสื้อผ้าที่ถูกทิ้งไว้ตามทาง หมายถึงการปราบปรามเนื้อหนัง; กิ่งปาล์มจากต้นอินทผลัม หมายถึงชัยชนะเหนือความตาย; และเยาวชนที่ร้องเรียก คือผู้คนที่หลุดพ้นจากความชั่วร้าย</w:t>
      </w:r>
    </w:p>
    <w:p w:rsidRPr="00E541CA" w:rsidR="00E541CA" w:rsidP="00E541CA" w:rsidRDefault="00E541CA" w14:paraId="46012D68" w14:textId="5E607D15">
      <w:pPr>
        <w:ind w:firstLine="720"/>
      </w:pPr>
      <w:r w:rsidRPr="00E541CA">
        <w:t xml:space="preserve">การกระทำอันน่าอัศจรรย์เหล่านี้และอื่น ๆ ของพระคริสต์ ซึ่งได้บรรยายไว้ในเรื่องราวพระวรสาร และได้รับการอธิบายโดยบรรดาพระบิดาศักดิ์สิทธิ์ผู้ยิ่งใหญ่ผ่านการตีความเชิงอุปมาและเชิงศีลธรรม ถูกมองโดย ‘ผู้รู้’ ที่บ้าคลั่งและแตกแยกเหล่านั้นว่าเป็นเพียงอุปมาเท่านั้น ไม่ใช่การกระทำจริง ๆ ด้วยเหตุผลของการตีความที่ปรากฏใน *Gospel Herald* ของเทโอฟิลักต์, โดยไม่สามารถเข้าใจรูปแบบและภาพพจน์เชิงอุปมาได้ ไม่สามารถแยกแยะระหว่างประวัติศาสตร์กับนิทานสอนใจ และไม่สามารถแยกแยะระหว่างการตีความประวัติศาสตร์กับการตีความนิทานสอนใจได้อย่างสิ้นเชิง ราวกับว่าถูกพรากสติสัมปชัญญะและไม่ได้รับการส่องสว่างจากแสงแห่งเหตุผล; และด้วยความโง่เขลาของพวกเขา เหมือนความมืดของอียิปต์ </w:t>
      </w:r>
      <w:r w:rsidRPr="00E541CA">
        <w:t xml:space="preserve">พวกเขา</w:t>
      </w:r>
      <w:r w:rsidRPr="00E541CA">
        <w:t xml:space="preserve">ถูกทำให้</w:t>
      </w:r>
      <w:r w:rsidRPr="00E541CA">
        <w:t xml:space="preserve">ตาบอด</w:t>
      </w:r>
      <w:r w:rsidRPr="00E541CA">
        <w:rPr>
          <w:rStyle w:val="FootnoteReference"/>
        </w:rPr>
        <w:footnoteReference w:id="391"/>
      </w:r>
      <w:r w:rsidRPr="00E541CA">
        <w:t xml:space="preserve"> ; และพวกเขาได้หว่านวัชพืชของตนลงในหมู่ประชาชนผู้บริสุทธิ์ และทำร้ายจิตวิญญาณของผู้ไม่รู้ โดยใส่ร้ายเรื่องราวในพระกิตติคุณ ส่วนเหตุผลอันโง่เขลาของพวกเขา ซึ่งไม่สมควรได้รับการตอบกลับ ข้าพเจ้าจึงต้องการเพิกเฉยต่อมันด้วยความเงียบ; แต่ข้าพเจ้าเกรงว่า</w:t>
      </w:r>
      <w:r w:rsidRPr="00E541CA">
        <w:lastRenderedPageBreak/>
      </w:r>
      <w:r w:rsidRPr="00E541CA">
        <w:t xml:space="preserve"> หากข้าพเจ้ายังคงนิ่งเงียบ ความเสียหายในหมู่ประชาชนจะทวีคูณขึ้น และเมล็ดพันธุ์ของคำสอนผิดที่ร้ายแรงกว่าจะถูกหว่านลง—คำสอนที่มองการจุติของพระคริสต์ ความทุกข์ทรมานของพระองค์ และกิจการอันรุ่งโรจน์พร้อมทั้งปาฏิหาริย์ทั้งปวงของพระองค์ ไม่ใช่ความเป็นจริง แต่เป็นเพียงอุปมา; และมองการรับเนื้อหนังและการทนทุกข์ของพระคริสต์เป็นเพียงภาพลวงตา แทนที่จะเป็นความจริงแห่งพระราชกิจของพระองค์ ดังที่ลัทธิมานิเคียนอันชั่วร้ายเคยสอนไว้ในอดีต; ขอให้พระคริสต์ ผู้เป็นทั้งพระเจ้าและมนุษย์ที่แท้จริง ทรงปกป้องพระศาสนจักรอันศักดิ์สิทธิ์ของพระองค์ให้พ้นจากลัทธิผิดอันเป็นภัยร้ายเช่นนี้ ข้าพเจ้ายังได้รับการกระตุ้นให้ทำเช่นนี้จากคำถามของบุคคลผู้มีเกียรติบางท่าน ซึ่งเมื่อได้ยินคำหมิ่นประมาทที่ก่อให้เกิดการแตกแยกนั้น ได้ถามข้าพเจ้าเกี่ยวกับขนมปังห้าก้อนและปลาสองตัว เกี่ยวกับชาวสะมาเรีย เกี่ยวกับการฟื้นคืนชีพของลาซารัส และเกี่ยวกับการที่พระคริสต์เสด็จเข้าสู่กรุงเยรูซาเล็มบนหลังลูกลา; ว่าเหตุการณ์เหล่านี้เป็นเหตุการณ์ที่เกิดขึ้นจริง หรือเป็นเพียงคำอุปมา? ด้วยความช่วยเหลือของพระเจ้า ข้าพเจ้าจึงตั้งใจที่จะหักล้างเหตุผลที่แบ่งแยก คริสตจักร โง่เขลา และทำลายจิตวิญญาณนั้น ด้วยความสามารถสูงสุดของข้าพเจ้า โดยนำเสนอสิ่งต่อไปนี้:</w:t>
      </w:r>
    </w:p>
    <w:p w:rsidRPr="00E541CA" w:rsidR="00E541CA" w:rsidP="00E541CA" w:rsidRDefault="00E541CA" w14:paraId="4843715B" w14:textId="6608B5CD">
      <w:pPr>
        <w:ind w:firstLine="720"/>
      </w:pPr>
      <w:r w:rsidRPr="00E541CA">
        <w:t xml:space="preserve">1) ข้อความใดในพระวรสารศักดิ์สิทธิ์ที่อาจถูกตีความผิด?</w:t>
      </w:r>
    </w:p>
    <w:p w:rsidRPr="00E541CA" w:rsidR="00E541CA" w:rsidP="00E541CA" w:rsidRDefault="00E541CA" w14:paraId="0B3D45A1" w14:textId="48A4E62A">
      <w:pPr>
        <w:ind w:firstLine="720"/>
      </w:pPr>
      <w:r w:rsidRPr="00E541CA">
        <w:t xml:space="preserve">2) ข้อความทั้งหมดในพระกิตติคุณจำเป็นต้องได้รับการตีความหรือไม่?</w:t>
      </w:r>
    </w:p>
    <w:p w:rsidRPr="00E541CA" w:rsidR="00E541CA" w:rsidP="00E541CA" w:rsidRDefault="00E541CA" w14:paraId="28064C0F" w14:textId="14A0AFBF">
      <w:pPr>
        <w:ind w:firstLine="720"/>
      </w:pPr>
      <w:r w:rsidRPr="00E541CA">
        <w:t xml:space="preserve">3) ข้อความใดที่จำเป็นต้องตีความนั้นถูกตีความอย่างไร?</w:t>
      </w:r>
    </w:p>
    <w:p w:rsidRPr="00E541CA" w:rsidR="00E541CA" w:rsidP="00E541CA" w:rsidRDefault="00E541CA" w14:paraId="01B5EA12" w14:textId="3AE1671E">
      <w:pPr>
        <w:ind w:firstLine="720"/>
      </w:pPr>
      <w:r w:rsidRPr="00E541CA">
        <w:t xml:space="preserve">4) การตีความใน *คำอธิบายพระวรสาร* ของเทโอฟิแลคท์ เกี่ยวกับขนมปังห้าก้อน ชาวสะมาเรียผู้ใจดี ลาซารัสที่ตายมาแล้วสี่วัน และการเสด็จเข้าสู่กรุงเยรูซาเล็มของพระคริสต์เป็นอย่างไร?</w:t>
      </w:r>
    </w:p>
    <w:p w:rsidRPr="00E541CA" w:rsidR="00E541CA" w:rsidP="00E541CA" w:rsidRDefault="00E541CA" w14:paraId="7E494C53" w14:textId="5D02198A">
      <w:pPr>
        <w:ind w:firstLine="720"/>
      </w:pPr>
      <w:r w:rsidRPr="00E541CA">
        <w:t xml:space="preserve">5) จะแยกเหตุการณ์จริงออกจากอุปมาในพระกิตติคุณได้อย่างไร?</w:t>
      </w:r>
    </w:p>
    <w:p w:rsidRPr="00E541CA" w:rsidR="00E541CA" w:rsidP="00E541CA" w:rsidRDefault="00E541CA" w14:paraId="2EE01BF4" w14:textId="669D1EF4">
      <w:pPr>
        <w:ind w:firstLine="720"/>
      </w:pPr>
      <w:r w:rsidRPr="00E541CA">
        <w:t xml:space="preserve">คำอธิบายแรก</w:t>
      </w:r>
    </w:p>
    <w:p w:rsidRPr="00E541CA" w:rsidR="00E541CA" w:rsidP="00E541CA" w:rsidRDefault="00E541CA" w14:paraId="471D1027" w14:textId="41018B39">
      <w:pPr>
        <w:ind w:firstLine="720"/>
        <w:rPr>
          <w:i/>
        </w:rPr>
      </w:pPr>
      <w:r w:rsidRPr="00E541CA">
        <w:rPr>
          <w:i/>
        </w:rPr>
        <w:t xml:space="preserve">สาระสำคัญของพระวรสารศักดิ์สิทธิ์คืออะไร?</w:t>
      </w:r>
    </w:p>
    <w:p w:rsidRPr="00E541CA" w:rsidR="00E541CA" w:rsidP="00E541CA" w:rsidRDefault="00E541CA" w14:paraId="0251FB00" w14:textId="1E16DE95">
      <w:pPr>
        <w:ind w:firstLine="720"/>
      </w:pPr>
      <w:r w:rsidRPr="00E541CA">
        <w:t xml:space="preserve">พระวรสารประกอบด้วยสองสิ่ง:</w:t>
      </w:r>
    </w:p>
    <w:p w:rsidRPr="00E541CA" w:rsidR="00E541CA" w:rsidP="00E541CA" w:rsidRDefault="00E541CA" w14:paraId="4FB9055A" w14:textId="080F25BD">
      <w:pPr>
        <w:ind w:firstLine="720"/>
      </w:pPr>
      <w:r w:rsidRPr="00E541CA">
        <w:t xml:space="preserve">เรื่องราวชีวิตของพระคริสต์</w:t>
      </w:r>
    </w:p>
    <w:p w:rsidRPr="00E541CA" w:rsidR="00E541CA" w:rsidP="00E541CA" w:rsidRDefault="00E541CA" w14:paraId="2F87CF11" w14:textId="081F846A">
      <w:pPr>
        <w:ind w:firstLine="720"/>
      </w:pPr>
      <w:r w:rsidRPr="00E541CA">
        <w:t xml:space="preserve">และคำสอนของพระองค์</w:t>
      </w:r>
    </w:p>
    <w:p w:rsidRPr="00E541CA" w:rsidR="00E541CA" w:rsidP="00E541CA" w:rsidRDefault="00E541CA" w14:paraId="52F3E515" w14:textId="5C697C7D">
      <w:pPr>
        <w:ind w:firstLine="720"/>
      </w:pPr>
      <w:r w:rsidRPr="00E541CA">
        <w:t xml:space="preserve">เรื่องราวนี้เล่าถึงทุกการกระทำและปาฏิหาริย์ของพระคริสต์ ซึ่งพระเจ้าของเรา ผู้ได้ทรงกลายเป็นมนุษย์ ได้ทรงกระทำขณะประทับอยู่บนโลกและทรงใช้ชีวิตท่ามกลางมนุษย์ เริ่มตั้งแต่การประสูติอันบริสุทธิ์ที่สุดจากครรภ์อันบริสุทธิ์ที่สุดของพระแม่มารี จนถึงการสิ้นพระชนม์บนไม้กางเขน การฟื้นคืนพระชนม์ และการเสด็จขึ้นสู่สวรรค์; นอกจากกิจการของพระคริสต์แล้ว ชีวิตและกิจการของผู้อื่นก็ถูกเล่าถึงบางส่วนด้วย ได้แก่ ยอห์นผู้ให้บัพติศมา เฮโรด อัครสาวก มหาปุโรหิตชาวยิว ปีลาต และผู้อื่นอีกหลายท่าน</w:t>
      </w:r>
    </w:p>
    <w:p w:rsidRPr="00E541CA" w:rsidR="00E541CA" w:rsidP="00E541CA" w:rsidRDefault="00E541CA" w14:paraId="1B05CF2A" w14:textId="48E934E1">
      <w:pPr>
        <w:ind w:firstLine="720"/>
      </w:pPr>
      <w:r w:rsidRPr="00E541CA">
        <w:t xml:space="preserve">ส่วนพระวรสารนั้น ได้บันทึกคำเทศนาและคำสอนทั้งหมดของพระคริสต์ ซึ่งพระองค์ได้ตรัสด้วยพระโอษฐ์อันบริสุทธิ์ที่สุดแก่ผู้ที่ติดตามและเชื่อฟังพระองค์ และคำสอนเหล่านั้นกำลังถูกประกาศแก่เราผ่านการอ่านพระวรสาร เพื่อประโยชน์แก่จิตวิญญาณของเรา</w:t>
      </w:r>
    </w:p>
    <w:p w:rsidRPr="00E541CA" w:rsidR="00E541CA" w:rsidP="00E541CA" w:rsidRDefault="00E541CA" w14:paraId="1D75C4E5" w14:textId="4A0F3CCA">
      <w:pPr>
        <w:ind w:firstLine="720"/>
      </w:pPr>
      <w:r w:rsidRPr="00E541CA">
        <w:t xml:space="preserve">คำอธิบายที่สอง</w:t>
      </w:r>
    </w:p>
    <w:p w:rsidRPr="00E541CA" w:rsidR="00E541CA" w:rsidP="00E541CA" w:rsidRDefault="00E541CA" w14:paraId="08540A20" w14:textId="1B152A18">
      <w:pPr>
        <w:ind w:firstLine="720"/>
        <w:rPr>
          <w:i/>
        </w:rPr>
      </w:pPr>
      <w:r w:rsidRPr="00E541CA">
        <w:rPr>
          <w:i/>
        </w:rPr>
        <w:t xml:space="preserve">ทุกบทในพระวรสารจำเป็นต้องได้รับการตีความหรือไม่?</w:t>
      </w:r>
    </w:p>
    <w:p w:rsidRPr="00E541CA" w:rsidR="00E541CA" w:rsidP="00E541CA" w:rsidRDefault="00E541CA" w14:paraId="18435F2C" w14:textId="43F05908">
      <w:pPr>
        <w:ind w:firstLine="720"/>
      </w:pPr>
      <w:r w:rsidRPr="00E541CA">
        <w:t xml:space="preserve">ไม่ใช่ทุกสิ่งที่เขียนไว้ในพระวรสารที่จำเป็นต้องมีการตีความ แต่เพียงส่วนที่ทุกคนไม่สามารถเข้าใจได้เท่านั้น ส่วนที่ชัดเจนและเข้าใจได้สำหรับทุกคนนั้น ไม่จำเป็นต้องตีความ แต่เพียงประกาศให้ฟังเท่านั้น เพราะใครจะไม่เข้าใจการกระทำและปาฏิหาริย์ของพระคริสต์ที่ถูกประกาศ? พระองค์ประสูติจากพระแม่พรหมจารีที่เบธเลเฮม ห่อด้วยผ้าอ้อมและวางไว้ในรางหญ้า; ทูตสวรรค์ร้องเพลงสรรเสริญ ผู้เลี้ยงแกะมาสักการะพระองค์ ดาวดวงหนึ่งส่องแสงอยู่เหนือพระองค์ และนักปราชญ์จากตะวันออกนำของขวัญมาถวาย; พระองค์ยังได้รับการเข้าสุหนัต นำไปยังพระวิหาร วางไว้ในอ้อมแขนของซีเมโอนผู้ชอบธรรม หนีไปอียิปต์ และกลับจากที่นั่นหลังการสิ้นพระชนม์ของเฮโรด; เมื่อพระองค์ทรงพระชนมายุสิบสองปี ในพระวิหารที่เยรูซาเล็ม พระองค์ทรงทำให้ครูชาวยิวผู้สูงอายุประหลาดใจด้วยพระปัญญาอันศักดิ์สิทธิ์ของพระองค์; เมื่อพระเยซูทรงพระชนมายุสามสิบปี พระองค์ทรงรับบัพติศมาจากยอห์นที่แม่น้ำจอร์แดน; พระองค์ทรงอดอาหารสี่สิบวันในถิ่นทุรกันดาร และทรงทำให้มารผู้ล่อลวงต้องอับอาย; และหลังจากที่พระองค์ได้รวบรวมสาวกผู้ศักดิ์สิทธิ์และอัครสาวกแล้ว พระองค์ได้ทรงกระทำการอัศจรรย์ครั้งแรกโดยเปลี่ยนน้ำให้เป็นเหล้าองุ่นที่เมืองคานาในแคว้นกาลิลี; และพระองค์ได้เสด็จไปทั่วเมืองและหมู่บ้านในปาเลสไตน์ ประกาศข่าวประเสริฐแห่งอาณาจักรสวรรค์ และรักษาผู้เจ็บป่วยทุกคน: พระองค์ทรงให้คนตาบอดเห็นได้ ทรงชำระคนโรคเรื้อนให้สะอาด ทรงชุบชีวิตคนตายให้ฟื้นคืนชีพ และทรงขับไล่ปีศาจออกจากผู้คน; ในที่รกร้าง พระองค์ทรงเลี้ยงคนห้าพันคนด้วยขนมปังห้าแผ่นและปลาสองตัว; พระองค์ทรงสนทนากับหญิงชาวสะมาเรียที่บ่อน้ำของยาโคบ; พระองค์ทรงเปลี่ยนพระวรกายบนภูเขาทาเบอร์; หลังจากนั้น พระองค์ทรงชุบชีวิตลาซารัสให้ฟื้นคืนชีพจากหลุมศพหลังจากสี่วัน; เสด็จเข้าสู่กรุงเยรูซาเล็มอย่างสง่างามบนหลังลูกลาตัวเล็ก ได้รับการสรรเสริญจากปากของทารกและเด็กที่ยังกินนม ทรงทนทุกข์ ทรงฟื้นคืนพระชนม์ และเสด็จขึ้นสู่สวรรค์ การกระทำทั้งหมดของพระคริสต์เหล่านี้ ซึ่งเกิดขึ้นตามความจริง (ไม่ใช่เพียงคำอุปมา) และถูกบรรยายไว้ในพระวรสาร ล้วนชัดเจนอย่างสมบูรณ์ และไม่ต้องการการตีความเพิ่มเติม ยกเว้นเพื่อเปิดเผยเหตุการณ์ในอนาคตที่การกระทำเหล่านั้นเป็นเครื่องบ่งชี้ล่วงหน้า เพราะนี่คือธรรมชาติของการกระทำของพระคริสต์ ซึ่งบ่งชี้ถึงอนาคต ซึ่งเป็นเรื่องที่เราจะกล่าวถึงต่อไปด้านล่างนี้</w:t>
      </w:r>
    </w:p>
    <w:p w:rsidRPr="00E541CA" w:rsidR="00E541CA" w:rsidP="00E541CA" w:rsidRDefault="00E541CA" w14:paraId="3784B665" w14:textId="795600E7">
      <w:pPr>
        <w:ind w:firstLine="720"/>
      </w:pPr>
      <w:r w:rsidRPr="00E541CA">
        <w:t xml:space="preserve">ส่วนคำพูดและคำสอนของพระคริสต์ ซึ่งพระองค์ตรัสขึ้นจากพระปัญญาอันศักดิ์สิทธิ์ของพระองค์ เพื่อสั่งสอนประชาชนและเหล่าสาวกของพระองค์นั้น ไม่ใช่ทุกคำที่ทุกคนจะเข้าใจได้ เพราะผู้คนมีระดับความเข้าใจที่แตกต่างกัน:</w:t>
      </w:r>
    </w:p>
    <w:p w:rsidRPr="00E541CA" w:rsidR="00E541CA" w:rsidP="00E541CA" w:rsidRDefault="00E541CA" w14:paraId="4D6C530C" w14:textId="4FBADAFC">
      <w:pPr>
        <w:ind w:firstLine="720"/>
      </w:pPr>
      <w:r w:rsidRPr="00E541CA">
        <w:t xml:space="preserve">บางคำชัดเจน,</w:t>
      </w:r>
    </w:p>
    <w:p w:rsidRPr="00E541CA" w:rsidR="00E541CA" w:rsidP="00E541CA" w:rsidRDefault="00E541CA" w14:paraId="33A76CCD" w14:textId="3905BAE8">
      <w:pPr>
        <w:ind w:firstLine="720"/>
      </w:pPr>
      <w:r w:rsidRPr="00E541CA">
        <w:lastRenderedPageBreak/>
      </w:r>
      <w:r w:rsidRPr="00E541CA">
        <w:t xml:space="preserve">บางคำถูกปกปิดไว้,</w:t>
      </w:r>
    </w:p>
    <w:p w:rsidRPr="00E541CA" w:rsidR="00E541CA" w:rsidP="00E541CA" w:rsidRDefault="00E541CA" w14:paraId="51277801" w14:textId="72339EA5">
      <w:pPr>
        <w:ind w:firstLine="720"/>
      </w:pPr>
      <w:r w:rsidRPr="00E541CA">
        <w:t xml:space="preserve">บางคำเป็นอุปมาและคำเปรียบเทียบ,</w:t>
      </w:r>
    </w:p>
    <w:p w:rsidRPr="00E541CA" w:rsidR="00E541CA" w:rsidP="00E541CA" w:rsidRDefault="00E541CA" w14:paraId="3629044D" w14:textId="5E96C60D">
      <w:pPr>
        <w:ind w:firstLine="720"/>
      </w:pPr>
      <w:r w:rsidRPr="00E541CA">
        <w:t xml:space="preserve">บางคำเป็นคำสั่ง,</w:t>
      </w:r>
    </w:p>
    <w:p w:rsidRPr="00E541CA" w:rsidR="00E541CA" w:rsidP="00E541CA" w:rsidRDefault="00E541CA" w14:paraId="74988719" w14:textId="1A83B29C">
      <w:pPr>
        <w:ind w:firstLine="720"/>
      </w:pPr>
      <w:r w:rsidRPr="00E541CA">
        <w:t xml:space="preserve">บางคำเป็นคำแนะนำ,</w:t>
      </w:r>
    </w:p>
    <w:p w:rsidRPr="00E541CA" w:rsidR="00E541CA" w:rsidP="00E541CA" w:rsidRDefault="00E541CA" w14:paraId="2E356F9D" w14:textId="5307A0D7">
      <w:pPr>
        <w:ind w:firstLine="720"/>
      </w:pPr>
      <w:r w:rsidRPr="00E541CA">
        <w:t xml:space="preserve">นี่คือคำสัญญาและคำปลอบใจ,</w:t>
      </w:r>
    </w:p>
    <w:p w:rsidRPr="00E541CA" w:rsidR="00E541CA" w:rsidP="00E541CA" w:rsidRDefault="00E541CA" w14:paraId="60F01785" w14:textId="75C32B78">
      <w:pPr>
        <w:ind w:firstLine="720"/>
      </w:pPr>
      <w:r w:rsidRPr="00E541CA">
        <w:t xml:space="preserve">นี่คือคำตักเตือนและบทลงโทษ,</w:t>
      </w:r>
    </w:p>
    <w:p w:rsidRPr="00E541CA" w:rsidR="00E541CA" w:rsidP="00E541CA" w:rsidRDefault="00E541CA" w14:paraId="305F9938" w14:textId="5E85D1C2">
      <w:pPr>
        <w:ind w:firstLine="720"/>
      </w:pPr>
      <w:r w:rsidRPr="00E541CA">
        <w:t xml:space="preserve">นี่คือคำพยากรณ์นี่คือคำพยากรณ์</w:t>
      </w:r>
    </w:p>
    <w:p w:rsidRPr="00E541CA" w:rsidR="00E541CA" w:rsidP="00E541CA" w:rsidRDefault="00E541CA" w14:paraId="25A833DB" w14:textId="40DA1FAA">
      <w:pPr>
        <w:ind w:firstLine="720"/>
      </w:pPr>
      <w:r w:rsidRPr="00E541CA">
        <w:t xml:space="preserve">และยังมีคำพูดอื่นๆ อีกมากมายเกี่ยวกับธรรมชาติอันศักดิ์สิทธิ์ที่สุดของพระองค์ในเรื่องต่างๆ</w:t>
      </w:r>
    </w:p>
    <w:p w:rsidRPr="00E541CA" w:rsidR="00E541CA" w:rsidP="00E541CA" w:rsidRDefault="00E541CA" w14:paraId="3FB2044B" w14:textId="2B5B94E7">
      <w:pPr>
        <w:ind w:firstLine="720"/>
      </w:pPr>
      <w:r w:rsidRPr="00E541CA">
        <w:t xml:space="preserve">ในจำนวนนี้ บางส่วนต้องการการตีความ ส่วนอื่นไม่ต้องการ; มาทบทวนบางส่วนที่นี่กันเถอะ</w:t>
      </w:r>
    </w:p>
    <w:p w:rsidRPr="00E541CA" w:rsidR="00E541CA" w:rsidP="00E541CA" w:rsidRDefault="00E541CA" w14:paraId="17D62ED4" w14:textId="0ECF2D98">
      <w:pPr>
        <w:ind w:firstLine="720"/>
        <w:rPr>
          <w:i/>
        </w:rPr>
      </w:pPr>
      <w:r w:rsidRPr="00E541CA">
        <w:rPr>
          <w:i/>
        </w:rPr>
        <w:t xml:space="preserve">ในคำกล่าวและ</w:t>
      </w:r>
      <w:r w:rsidRPr="00E541CA">
        <w:t xml:space="preserve">คำพูด</w:t>
      </w:r>
      <w:r w:rsidRPr="00E541CA">
        <w:rPr>
          <w:i/>
        </w:rPr>
        <w:t xml:space="preserve">ที่ชัดเจน</w:t>
      </w:r>
      <w:r w:rsidRPr="00E541CA">
        <w:rPr>
          <w:i/>
        </w:rPr>
        <w:t xml:space="preserve">ของพระคริสต์ มีดังนี้:</w:t>
      </w:r>
    </w:p>
    <w:p w:rsidRPr="00E541CA" w:rsidR="00E541CA" w:rsidP="00E541CA" w:rsidRDefault="00E541CA" w14:paraId="66881D1D" w14:textId="3E9B90FA">
      <w:pPr>
        <w:ind w:firstLine="720"/>
      </w:pPr>
      <w:r w:rsidRPr="00E541CA">
        <w:t xml:space="preserve">เกี่ยวกับการ</w:t>
      </w:r>
      <w:r w:rsidRPr="00E541CA">
        <w:t xml:space="preserve">กลับใจ: </w:t>
      </w:r>
      <w:r w:rsidRPr="00E541CA">
        <w:rPr>
          <w:i/>
        </w:rPr>
        <w:t xml:space="preserve">‘จงกลับใจเถิด เพราะอาณาจักรสวรรค์อยู่ใกล้แล้ว’ </w:t>
      </w:r>
      <w:r w:rsidRPr="00E541CA">
        <w:t xml:space="preserve">(</w:t>
      </w:r>
      <w:r w:rsidRPr="00E541CA">
        <w:rPr>
          <w:rStyle w:val="FootnoteReference"/>
          <w:i/>
        </w:rPr>
        <w:footnoteReference w:id="392"/>
      </w:r>
      <w:r w:rsidRPr="00E541CA">
        <w:t xml:space="preserve"> ). เกี่ยวกับชีวิตที่มีคุณธรรม: </w:t>
      </w:r>
      <w:r w:rsidRPr="00E541CA">
        <w:rPr>
          <w:i/>
        </w:rPr>
        <w:t xml:space="preserve">‘จงให้แสงสว่างของท่านส่องประกายต่อหน้ามนุษย์ เพื่อพวกเขาจะได้เห็นการกระทำที่ดีของท่าน และถวายเกียรติแด่พระบิดาของท่านผู้สถิตในสวรรค์’ (</w:t>
      </w:r>
      <w:r w:rsidRPr="00E541CA">
        <w:rPr>
          <w:rStyle w:val="FootnoteReference"/>
          <w:i/>
        </w:rPr>
        <w:footnoteReference w:id="393"/>
      </w:r>
      <w:r w:rsidRPr="00E541CA">
        <w:t xml:space="preserve"> ). เกี่ยวกับการถวายของถวายแด่พระเจ้า: </w:t>
      </w:r>
      <w:r w:rsidRPr="00E541CA">
        <w:rPr>
          <w:i/>
        </w:rPr>
        <w:t xml:space="preserve">‘หากท่านนำของถวายมาวางบนแท่นบูชา แล้วนึกขึ้นได้ว่า</w:t>
      </w:r>
      <w:r w:rsidRPr="00E541CA">
        <w:rPr>
          <w:i/>
        </w:rPr>
        <w:t xml:space="preserve">พี่น้องของท่านมีเรื่องขัดแย้งกับท่าน </w:t>
      </w:r>
      <w:r w:rsidRPr="00E541CA">
        <w:rPr>
          <w:i/>
        </w:rPr>
        <w:t xml:space="preserve">จงทิ้งของถวายนั้นไว้บนแท่นบูชา แล้วไปก่อนเพื่อคืนดีกับพี่น้องของท่าน แล้วจึงกลับมาถวายของถวายนั้น’</w:t>
      </w:r>
      <w:r w:rsidRPr="00E541CA">
        <w:rPr>
          <w:rStyle w:val="FootnoteReference"/>
          <w:i/>
        </w:rPr>
        <w:footnoteReference w:id="394"/>
      </w:r>
      <w:r w:rsidRPr="00E541CA">
        <w:t xml:space="preserve"> . เกี่ยวกับการอธิษฐาน: </w:t>
      </w:r>
      <w:r w:rsidRPr="00E541CA">
        <w:rPr>
          <w:i/>
        </w:rPr>
        <w:t xml:space="preserve">เมื่อท่านอธิษฐาน อย่าใช้คำซ้ำซากที่ไร้ประโยชน์; จงอธิษฐานดังนี้: “พระบิดาของเรา”</w:t>
      </w:r>
      <w:r w:rsidRPr="00E541CA">
        <w:rPr>
          <w:rStyle w:val="FootnoteReference"/>
          <w:i/>
        </w:rPr>
        <w:footnoteReference w:id="395"/>
      </w:r>
      <w:r w:rsidRPr="00E541CA">
        <w:t xml:space="preserve"> และต่อไปอีก เกี่ยวกับการอดอาหาร: </w:t>
      </w:r>
      <w:r w:rsidRPr="00E541CA">
        <w:rPr>
          <w:i/>
        </w:rPr>
        <w:t xml:space="preserve">เมื่อท่านอดอาหาร อย่าทำหน้าเศร้าหมองเหมือนพวกผู้เสแสร้ง; เพราะพวกเขาทำให้ใบหน้าตนเองดูผิดรูป เพื่อให้คนเห็นว่าพวกเขากำลังอดอาหาร</w:t>
      </w:r>
      <w:r w:rsidRPr="00E541CA">
        <w:rPr>
          <w:rStyle w:val="FootnoteReference"/>
          <w:i/>
        </w:rPr>
        <w:footnoteReference w:id="396"/>
      </w:r>
      <w:r w:rsidRPr="00E541CA">
        <w:t xml:space="preserve"> . เรื่องการอภัย: </w:t>
      </w:r>
      <w:r w:rsidRPr="00E541CA">
        <w:rPr>
          <w:i/>
        </w:rPr>
        <w:t xml:space="preserve">‘หากท่านอภัยความผิดของผู้อื่น พระบิดาของท่านในสวรรค์ก็จะอภัยท่านด้วย</w:t>
      </w:r>
      <w:r w:rsidRPr="00E541CA">
        <w:t xml:space="preserve">’</w:t>
      </w:r>
      <w:r w:rsidRPr="00E541CA">
        <w:rPr>
          <w:rStyle w:val="FootnoteReference"/>
          <w:i/>
        </w:rPr>
        <w:footnoteReference w:id="397"/>
      </w:r>
      <w:r w:rsidRPr="00E541CA">
        <w:t xml:space="preserve"> ; และคำพูดอื่นๆ ของพระคริสต์ที่คล้ายกันและชัดเจนในพระวรสาร ซึ่งไม่ต้องการการตีความใดๆ</w:t>
      </w:r>
    </w:p>
    <w:p w:rsidRPr="00E541CA" w:rsidR="00E541CA" w:rsidP="00E541CA" w:rsidRDefault="00E541CA" w14:paraId="55076BF6" w14:textId="1375CD3B">
      <w:pPr>
        <w:ind w:firstLine="720"/>
        <w:rPr>
          <w:i/>
        </w:rPr>
      </w:pPr>
      <w:r w:rsidRPr="00E541CA">
        <w:rPr>
          <w:i/>
        </w:rPr>
        <w:t xml:space="preserve">ในคำพูดและถ้อยคำ</w:t>
      </w:r>
      <w:r w:rsidRPr="00E541CA">
        <w:rPr>
          <w:i/>
        </w:rPr>
        <w:t xml:space="preserve">ที่พระคริสต์ตรัสไว้</w:t>
      </w:r>
      <w:r w:rsidRPr="00E541CA">
        <w:rPr>
          <w:i/>
        </w:rPr>
        <w:t xml:space="preserve">แบบคลุมเครือ </w:t>
      </w:r>
      <w:r w:rsidRPr="00E541CA">
        <w:rPr>
          <w:i/>
        </w:rPr>
        <w:t xml:space="preserve">มีดังต่อไปนี้:</w:t>
      </w:r>
    </w:p>
    <w:p w:rsidRPr="00E541CA" w:rsidR="00E541CA" w:rsidP="00E541CA" w:rsidRDefault="00E541CA" w14:paraId="56A95B13" w14:textId="70FDA297">
      <w:pPr>
        <w:ind w:firstLine="720"/>
      </w:pPr>
      <w:r w:rsidRPr="00E541CA">
        <w:rPr>
          <w:i/>
        </w:rPr>
        <w:t xml:space="preserve">หินที่ผู้สร้างบ้านปฏิเสธได้กลายเป็นหินมุมแล้ว ผู้ใดที่ตกลงบนหินนี้ จะถูกบดเป็นชิ้นๆ; แต่ผู้ใดที่ตกลงบนหินนี้ จะถูกบดขยี้และ</w:t>
      </w:r>
      <w:r w:rsidRPr="00E541CA">
        <w:rPr>
          <w:rStyle w:val="FootnoteReference"/>
          <w:i/>
        </w:rPr>
        <w:footnoteReference w:id="398"/>
      </w:r>
      <w:r w:rsidRPr="00E541CA">
        <w:t xml:space="preserve"> และอีกว่า: </w:t>
      </w:r>
      <w:r w:rsidRPr="00E541CA">
        <w:rPr>
          <w:i/>
        </w:rPr>
        <w:t xml:space="preserve">‘หากมือของคุณทำให้คุณสะดุด ให้ตัดมันทิ้ง</w:t>
      </w:r>
      <w:r w:rsidRPr="00E541CA">
        <w:t xml:space="preserve">; </w:t>
      </w:r>
      <w:r w:rsidRPr="00E541CA">
        <w:rPr>
          <w:i/>
        </w:rPr>
        <w:t xml:space="preserve">หากเท้าของคุณทำให้คุณสะดุด ให้ตัดมันทิ้ง; หากตาของคุณทำให้คุณสะดุด ให้ถอนมันออก.’ </w:t>
      </w:r>
      <w:r w:rsidRPr="00E541CA">
        <w:t xml:space="preserve">และอีกว่า: </w:t>
      </w:r>
      <w:r w:rsidRPr="00E541CA">
        <w:rPr>
          <w:i/>
        </w:rPr>
        <w:t xml:space="preserve">‘ทุกสิ่งจะต้องถูกเกลือด้วยไฟ และทุก</w:t>
      </w:r>
      <w:r w:rsidRPr="00E541CA">
        <w:rPr>
          <w:i/>
        </w:rPr>
        <w:t xml:space="preserve">เครื่องบูชาจะต้องถูกเกลือด้วยเกลือ.’ เกลือนั้นดี; แต่หากเกลือสูญเสียรสแล้ว จะใช้สิ่งใดมาปรุงรส? จงมีเกลือในตัว</w:t>
      </w:r>
      <w:r w:rsidRPr="00E541CA">
        <w:t xml:space="preserve">ท่านเอง</w:t>
      </w:r>
      <w:r w:rsidRPr="00E541CA">
        <w:rPr>
          <w:rStyle w:val="FootnoteReference"/>
          <w:i/>
        </w:rPr>
        <w:footnoteReference w:id="399"/>
      </w:r>
      <w:r w:rsidRPr="00E541CA">
        <w:t xml:space="preserve"> . และอีกครั้ง: </w:t>
      </w:r>
      <w:r w:rsidRPr="00E541CA">
        <w:rPr>
          <w:i/>
        </w:rPr>
        <w:t xml:space="preserve">‘ผู้ใดมีถุงเงิน จงนำ</w:t>
      </w:r>
      <w:r w:rsidRPr="00E541CA">
        <w:t xml:space="preserve">มัน</w:t>
      </w:r>
      <w:r w:rsidRPr="00E541CA">
        <w:rPr>
          <w:i/>
        </w:rPr>
        <w:t xml:space="preserve">ไป </w:t>
      </w:r>
      <w:r w:rsidRPr="00E541CA">
        <w:t xml:space="preserve">และถุงผ้าก็เช่นกัน; </w:t>
      </w:r>
      <w:r w:rsidRPr="00E541CA">
        <w:rPr>
          <w:i/>
        </w:rPr>
        <w:t xml:space="preserve">และผู้ใดไม่มีถุงเงิน จงขายเสื้อคลุมของตนแล้วซื้อ</w:t>
      </w:r>
      <w:r w:rsidRPr="00E541CA">
        <w:t xml:space="preserve">ดาบ </w:t>
      </w:r>
      <w:r w:rsidRPr="00E541CA">
        <w:rPr>
          <w:i/>
        </w:rPr>
        <w:t xml:space="preserve">(มีด)</w:t>
      </w:r>
      <w:r w:rsidRPr="00E541CA">
        <w:rPr>
          <w:rStyle w:val="FootnoteReference"/>
          <w:i/>
        </w:rPr>
        <w:footnoteReference w:id="400"/>
      </w:r>
      <w:r w:rsidRPr="00E541CA">
        <w:t xml:space="preserve"> .</w:t>
      </w:r>
    </w:p>
    <w:p w:rsidRPr="00E541CA" w:rsidR="00E541CA" w:rsidP="00E541CA" w:rsidRDefault="00E541CA" w14:paraId="7BC80152" w14:textId="70EEE8D0">
      <w:pPr>
        <w:ind w:firstLine="720"/>
      </w:pPr>
      <w:r w:rsidRPr="00E541CA">
        <w:t xml:space="preserve">และอีกครั้ง: </w:t>
      </w:r>
      <w:r w:rsidRPr="00E541CA">
        <w:rPr>
          <w:i/>
        </w:rPr>
        <w:t xml:space="preserve">‘ที่ใดที่มีศพของท่าน ที่นั่น</w:t>
      </w:r>
      <w:r w:rsidRPr="00E541CA">
        <w:rPr>
          <w:i/>
        </w:rPr>
        <w:t xml:space="preserve">นกแร้ง</w:t>
      </w:r>
      <w:r w:rsidRPr="00E541CA">
        <w:rPr>
          <w:i/>
        </w:rPr>
        <w:t xml:space="preserve">จะมารวมตัวกัน’</w:t>
      </w:r>
      <w:r w:rsidRPr="00E541CA">
        <w:rPr>
          <w:rStyle w:val="FootnoteReference"/>
          <w:i/>
        </w:rPr>
        <w:footnoteReference w:id="401"/>
      </w:r>
      <w:r w:rsidRPr="00E541CA">
        <w:t xml:space="preserve"> ; และคำกล่าวอื่นๆ ของพระคริสต์ที่คลุมเครือเช่นนี้ ซึ่งต้องการการตีความ เช่นเดียวกับคำที่พระองค์ได้ทำนายถึงความทุกข์ทรมานของพระองค์แก่เหล่าอัครสาวก: </w:t>
      </w:r>
      <w:r w:rsidRPr="00E541CA">
        <w:rPr>
          <w:i/>
        </w:rPr>
        <w:t xml:space="preserve">‘เราจะขึ้นไปยังเยรูซาเล็ม’ </w:t>
      </w:r>
      <w:r w:rsidRPr="00E541CA">
        <w:t xml:space="preserve">และอื่นๆ อีกมากมาย: </w:t>
      </w:r>
      <w:r w:rsidRPr="00E541CA">
        <w:rPr>
          <w:i/>
        </w:rPr>
        <w:t xml:space="preserve">แต่พวกเขากลับไม่เข้าใจสิ่งเหล่านี้เลย และคำกล่าวนี้ถูกซ่อนไว้จากพวกเขา และพวกเขาไม่เข้าใจว่ากำลังพูดถึงอะไร</w:t>
      </w:r>
      <w:r w:rsidRPr="00E541CA">
        <w:rPr>
          <w:rStyle w:val="FootnoteReference"/>
          <w:i/>
        </w:rPr>
        <w:footnoteReference w:id="402"/>
      </w:r>
      <w:r w:rsidRPr="00E541CA">
        <w:t xml:space="preserve"> ; พวกเขาต้องการคำอธิบาย</w:t>
      </w:r>
    </w:p>
    <w:p w:rsidRPr="00E541CA" w:rsidR="00E541CA" w:rsidP="00E541CA" w:rsidRDefault="00E541CA" w14:paraId="533DB0A3" w14:textId="21DDFA2D">
      <w:pPr>
        <w:ind w:firstLine="720"/>
        <w:rPr>
          <w:i/>
        </w:rPr>
      </w:pPr>
      <w:r w:rsidRPr="00E541CA">
        <w:rPr>
          <w:i/>
        </w:rPr>
        <w:t xml:space="preserve">ในบรรดาคำอุปมาและคำเปรียบเทียบที่พระคริสต์ตรัสไว้ มีดังนี้:</w:t>
      </w:r>
    </w:p>
    <w:p w:rsidRPr="00E541CA" w:rsidR="00E541CA" w:rsidP="00E541CA" w:rsidRDefault="00E541CA" w14:paraId="55C925B3" w14:textId="74ED27A4">
      <w:pPr>
        <w:ind w:firstLine="720"/>
      </w:pPr>
      <w:r w:rsidRPr="00E541CA">
        <w:t xml:space="preserve">เรื่องเมล็ดพันธุ์ที่ตกลงข้างทาง บนดินหิน ท่ามกลางหนาม และบนดินดี เรื่องข้าวละมานที่ศัตรูหว่านลงท่ามกลางข้าวสาลี</w:t>
      </w:r>
      <w:r w:rsidRPr="00E541CA">
        <w:rPr>
          <w:rStyle w:val="FootnoteReference"/>
        </w:rPr>
        <w:footnoteReference w:id="403"/>
      </w:r>
      <w:r w:rsidRPr="00E541CA">
        <w:t xml:space="preserve"> เรื่องกษัตริย์ที่อภัยหนี้ร้อยทาเลนต์ให้ผู้รับใช้ แต่ผู้รับใช้นั้นกลับไม่อภัยหนี้ร้อยเดนาริให้เพื่อนผู้รับใช้</w:t>
      </w:r>
      <w:r w:rsidRPr="00E541CA">
        <w:rPr>
          <w:rStyle w:val="FootnoteReference"/>
        </w:rPr>
        <w:footnoteReference w:id="404"/>
      </w:r>
      <w:r w:rsidRPr="00E541CA">
        <w:t xml:space="preserve"> เกี่ยวกับชายที่ตกเป็นเหยื่อของโจร และเกี่ยวกับชาวสะมาเรียผู้เมตตา</w:t>
      </w:r>
      <w:r w:rsidRPr="00E541CA">
        <w:rPr>
          <w:rStyle w:val="FootnoteReference"/>
        </w:rPr>
        <w:footnoteReference w:id="405"/>
      </w:r>
      <w:r w:rsidRPr="00E541CA">
        <w:t xml:space="preserve"> เกี่ยวกับคนรวยที่ทุ่งนาของเขาถูกวัชพืชขึ้นปกคลุม</w:t>
      </w:r>
      <w:r w:rsidRPr="00E541CA">
        <w:rPr>
          <w:rStyle w:val="FootnoteReference"/>
        </w:rPr>
        <w:footnoteReference w:id="406"/>
      </w:r>
      <w:r w:rsidRPr="00E541CA">
        <w:t xml:space="preserve"> เกี่ยวกับคนรวยอีกคนที่ไม่ได้แสดงความเมตตาต่อลาซารัสผู้ขอทาน</w:t>
      </w:r>
      <w:r w:rsidRPr="00E541CA">
        <w:rPr>
          <w:rStyle w:val="FootnoteReference"/>
        </w:rPr>
        <w:footnoteReference w:id="407"/>
      </w:r>
      <w:r w:rsidRPr="00E541CA">
        <w:t xml:space="preserve"> ; เกี่ยวกับฟาริสีและผู้เก็บภาษีที่เข้าไป</w:t>
      </w:r>
      <w:r w:rsidRPr="00E541CA">
        <w:lastRenderedPageBreak/>
      </w:r>
      <w:r w:rsidRPr="00E541CA">
        <w:t xml:space="preserve"> ในโบสถ์เพื่ออธิษฐาน</w:t>
      </w:r>
      <w:r w:rsidRPr="00E541CA">
        <w:rPr>
          <w:rStyle w:val="FootnoteReference"/>
        </w:rPr>
        <w:footnoteReference w:id="408"/>
      </w:r>
      <w:r w:rsidRPr="00E541CA">
        <w:t xml:space="preserve"> เกี่ยวกับสวนองุ่น และเกี่ยวกับทายาทที่ถูกคนงานฆ่า</w:t>
      </w:r>
      <w:r w:rsidRPr="00E541CA">
        <w:rPr>
          <w:rStyle w:val="FootnoteReference"/>
        </w:rPr>
        <w:footnoteReference w:id="409"/>
      </w:r>
      <w:r w:rsidRPr="00E541CA">
        <w:t xml:space="preserve"> เกี่ยวกับชายที่จัดงานแต่งงานให้ลูกชายของเขา; และเกี่ยวกับชายที่ไม่มีชุดแต่งงาน</w:t>
      </w:r>
      <w:r w:rsidRPr="00E541CA">
        <w:rPr>
          <w:rStyle w:val="FootnoteReference"/>
        </w:rPr>
        <w:footnoteReference w:id="410"/>
      </w:r>
      <w:r w:rsidRPr="00E541CA">
        <w:t xml:space="preserve"> . เกี่ยวกับชายที่จัดงานเลี้ยงใหญ่และเชิญคนมาหลายคน แต่พวกเขาปฏิเสธที่จะมา</w:t>
      </w:r>
      <w:r w:rsidRPr="00E541CA">
        <w:rPr>
          <w:rStyle w:val="FootnoteReference"/>
        </w:rPr>
        <w:footnoteReference w:id="411"/>
      </w:r>
      <w:r w:rsidRPr="00E541CA">
        <w:t xml:space="preserve"> . เกี่ยวกับเงินตาเลนต์ที่แจกให้ผู้รับใช้</w:t>
      </w:r>
      <w:r w:rsidRPr="00E541CA">
        <w:rPr>
          <w:rStyle w:val="FootnoteReference"/>
        </w:rPr>
        <w:footnoteReference w:id="412"/>
      </w:r>
      <w:r w:rsidRPr="00E541CA">
        <w:t xml:space="preserve"> . เกี่ยวกับลูกชายผู้หลงทาง</w:t>
      </w:r>
      <w:r w:rsidRPr="00E541CA">
        <w:rPr>
          <w:rStyle w:val="FootnoteReference"/>
        </w:rPr>
        <w:footnoteReference w:id="413"/>
      </w:r>
      <w:r w:rsidRPr="00E541CA">
        <w:t xml:space="preserve"> .</w:t>
      </w:r>
    </w:p>
    <w:p w:rsidRPr="00E541CA" w:rsidR="00E541CA" w:rsidP="00E541CA" w:rsidRDefault="00E541CA" w14:paraId="2C424029" w14:textId="70D6F529">
      <w:pPr>
        <w:ind w:firstLine="720"/>
        <w:rPr>
          <w:i/>
        </w:rPr>
      </w:pPr>
      <w:r w:rsidRPr="00E541CA">
        <w:rPr>
          <w:i/>
        </w:rPr>
        <w:t xml:space="preserve">และยังมีเรื่องต่อไปนี้:</w:t>
      </w:r>
    </w:p>
    <w:p w:rsidRPr="00E541CA" w:rsidR="00E541CA" w:rsidP="00E541CA" w:rsidRDefault="00E541CA" w14:paraId="6004D500" w14:textId="346C3B11">
      <w:pPr>
        <w:ind w:firstLine="720"/>
        <w:rPr>
          <w:i/>
        </w:rPr>
      </w:pPr>
      <w:r w:rsidRPr="00E541CA">
        <w:rPr>
          <w:i/>
        </w:rPr>
        <w:t xml:space="preserve">ราชอาณาจักรสวรรค์นั้นเหมือนเมล็ดมัสตาร์ด</w:t>
      </w:r>
    </w:p>
    <w:p w:rsidRPr="00E541CA" w:rsidR="00E541CA" w:rsidP="00E541CA" w:rsidRDefault="00E541CA" w14:paraId="4C338491" w14:textId="6F7193AD">
      <w:pPr>
        <w:ind w:firstLine="720"/>
        <w:rPr>
          <w:i/>
        </w:rPr>
      </w:pPr>
      <w:r w:rsidRPr="00E541CA">
        <w:rPr>
          <w:i/>
        </w:rPr>
        <w:t xml:space="preserve">ราชอาณาจักรสวรรค์ก็เหมือนยีสต์</w:t>
      </w:r>
    </w:p>
    <w:p w:rsidRPr="00E541CA" w:rsidR="00E541CA" w:rsidP="00E541CA" w:rsidRDefault="00E541CA" w14:paraId="4539D24C" w14:textId="56459456">
      <w:pPr>
        <w:ind w:firstLine="720"/>
        <w:rPr>
          <w:i/>
        </w:rPr>
      </w:pPr>
      <w:r w:rsidRPr="00E541CA">
        <w:rPr>
          <w:i/>
        </w:rPr>
        <w:t xml:space="preserve">ราชอาณาจักรสวรรค์ก็เหมือนสมบัติที่ซ่อนอยู่ในทุ่งนา</w:t>
      </w:r>
    </w:p>
    <w:p w:rsidRPr="00E541CA" w:rsidR="00E541CA" w:rsidP="00E541CA" w:rsidRDefault="00E541CA" w14:paraId="4C87F25C" w14:textId="16699BBA">
      <w:pPr>
        <w:ind w:firstLine="720"/>
        <w:rPr>
          <w:i/>
        </w:rPr>
      </w:pPr>
      <w:r w:rsidRPr="00E541CA">
        <w:rPr>
          <w:i/>
        </w:rPr>
        <w:t xml:space="preserve">ราชอาณาจักรสวรรค์ก็เหมือนพ่อค้าผู้แสวงหาไข่มุกงาม</w:t>
      </w:r>
    </w:p>
    <w:p w:rsidRPr="00E541CA" w:rsidR="00E541CA" w:rsidP="00E541CA" w:rsidRDefault="00E541CA" w14:paraId="3311C261" w14:textId="37F4C214">
      <w:pPr>
        <w:ind w:firstLine="720"/>
      </w:pPr>
      <w:r w:rsidRPr="00E541CA">
        <w:rPr>
          <w:i/>
        </w:rPr>
        <w:t xml:space="preserve">ราชอาณาจักรสวรรค์ก็เหมือนตาข่ายที่โยนลงทะเล</w:t>
      </w:r>
      <w:r w:rsidRPr="00E541CA">
        <w:rPr>
          <w:rStyle w:val="FootnoteReference"/>
          <w:i/>
        </w:rPr>
        <w:footnoteReference w:id="414"/>
      </w:r>
      <w:r w:rsidRPr="00E541CA">
        <w:t xml:space="preserve"> .</w:t>
      </w:r>
    </w:p>
    <w:p w:rsidRPr="00E541CA" w:rsidR="00E541CA" w:rsidP="00E541CA" w:rsidRDefault="00E541CA" w14:paraId="190034C2" w14:textId="54FC91ED">
      <w:pPr>
        <w:ind w:firstLine="720"/>
      </w:pPr>
      <w:r w:rsidRPr="00E541CA">
        <w:rPr>
          <w:i/>
        </w:rPr>
        <w:t xml:space="preserve">ราชอาณาจักรสวรรค์นั้นเหมือนสาวพรหมจารีสิบคน</w:t>
      </w:r>
      <w:r w:rsidRPr="00E541CA">
        <w:rPr>
          <w:rStyle w:val="FootnoteReference"/>
          <w:i/>
        </w:rPr>
        <w:footnoteReference w:id="415"/>
      </w:r>
      <w:r w:rsidRPr="00E541CA">
        <w:t xml:space="preserve"> .</w:t>
      </w:r>
    </w:p>
    <w:p w:rsidRPr="00E541CA" w:rsidR="00E541CA" w:rsidP="00E541CA" w:rsidRDefault="00E541CA" w14:paraId="692BEBA9" w14:textId="7B901F54">
      <w:pPr>
        <w:ind w:firstLine="720"/>
      </w:pPr>
      <w:r w:rsidRPr="00E541CA">
        <w:t xml:space="preserve">คำอุปมาและคำเปรียบเทียบเหล่านี้ รวมถึงคำอื่นๆ ที่พระคริสต์ตรัสไว้ ซึ่งถูกปกปิดไว้ จึงจำเป็นต้องมีการตีความ</w:t>
      </w:r>
    </w:p>
    <w:p w:rsidRPr="00E541CA" w:rsidR="00E541CA" w:rsidP="00E541CA" w:rsidRDefault="00E541CA" w14:paraId="4B366001" w14:textId="000DD172">
      <w:pPr>
        <w:ind w:firstLine="720"/>
        <w:rPr>
          <w:i/>
        </w:rPr>
      </w:pPr>
      <w:r w:rsidRPr="00E541CA">
        <w:rPr>
          <w:i/>
        </w:rPr>
        <w:t xml:space="preserve">ในบรรดาพระบัญญัติของพระคริสต์ มีดังนี้:</w:t>
      </w:r>
    </w:p>
    <w:p w:rsidRPr="00E541CA" w:rsidR="00E541CA" w:rsidP="00E541CA" w:rsidRDefault="00E541CA" w14:paraId="0DDC7D3F" w14:textId="5544956E">
      <w:pPr>
        <w:ind w:firstLine="720"/>
      </w:pPr>
      <w:r w:rsidRPr="00E541CA">
        <w:rPr>
          <w:i/>
        </w:rPr>
        <w:t xml:space="preserve">‘นี่คือสิ่งที่ข้าสั่งพวกท่าน: จงรักกัน’</w:t>
      </w:r>
      <w:r w:rsidRPr="00E541CA">
        <w:rPr>
          <w:rStyle w:val="FootnoteReference"/>
          <w:i/>
        </w:rPr>
        <w:footnoteReference w:id="416"/>
      </w:r>
      <w:r w:rsidRPr="00E541CA">
        <w:t xml:space="preserve"> . </w:t>
      </w:r>
      <w:r w:rsidRPr="00E541CA">
        <w:rPr>
          <w:i/>
        </w:rPr>
        <w:t xml:space="preserve">‘จงรักศัตรูของท่าน จงอวยพรผู้ที่สาปแช่งท่าน จงทำดีต่อผู้ที่เกลียดชังท่าน และจงอธิษฐานเผื่อผู้ที่ข่มเหงท่าน’ </w:t>
      </w:r>
      <w:r w:rsidRPr="00E541CA">
        <w:t xml:space="preserve">และอีกครั้ง: </w:t>
      </w:r>
      <w:r w:rsidRPr="00E541CA">
        <w:rPr>
          <w:i/>
        </w:rPr>
        <w:t xml:space="preserve">‘เราบอกท่านว่า อย่าสาบานเลย ทั้งด้วยสวรรค์หรือด้วยโลก’</w:t>
      </w:r>
      <w:r w:rsidRPr="00E541CA">
        <w:rPr>
          <w:rStyle w:val="FootnoteReference"/>
          <w:i/>
        </w:rPr>
        <w:footnoteReference w:id="417"/>
      </w:r>
      <w:r w:rsidRPr="00E541CA">
        <w:t xml:space="preserve"> . </w:t>
      </w:r>
      <w:r w:rsidRPr="00E541CA">
        <w:rPr>
          <w:i/>
        </w:rPr>
        <w:t xml:space="preserve">‘อย่าตัดสินผู้อื่น เพื่อท่านเองจะไม่ถูกตัดสิน’</w:t>
      </w:r>
      <w:r w:rsidRPr="00E541CA">
        <w:rPr>
          <w:rStyle w:val="FootnoteReference"/>
          <w:i/>
        </w:rPr>
        <w:footnoteReference w:id="418"/>
      </w:r>
      <w:r w:rsidRPr="00E541CA">
        <w:t xml:space="preserve"> . </w:t>
      </w:r>
      <w:r w:rsidRPr="00E541CA">
        <w:rPr>
          <w:i/>
        </w:rPr>
        <w:t xml:space="preserve">‘อย่าให้สิ่งที่ศักดิ์สิทธิ์แก่สุนัข’</w:t>
      </w:r>
      <w:r w:rsidRPr="00E541CA">
        <w:rPr>
          <w:rStyle w:val="FootnoteReference"/>
          <w:i/>
        </w:rPr>
        <w:footnoteReference w:id="419"/>
      </w:r>
      <w:r w:rsidRPr="00E541CA">
        <w:t xml:space="preserve"> . และพระบัญญัติอื่นๆ ของพระคริสต์ในพระวรสาร สิ่งเหล่านี้ชัดเจน จึงไม่ต้องการการตีความ</w:t>
      </w:r>
    </w:p>
    <w:p w:rsidRPr="00E541CA" w:rsidR="00E541CA" w:rsidP="00E541CA" w:rsidRDefault="00E541CA" w14:paraId="7FA553CC" w14:textId="4420CF88">
      <w:pPr>
        <w:ind w:firstLine="720"/>
        <w:rPr>
          <w:i/>
        </w:rPr>
      </w:pPr>
      <w:r w:rsidRPr="00E541CA">
        <w:rPr>
          <w:i/>
        </w:rPr>
        <w:t xml:space="preserve">ในคำแนะนำของพระคริสต์มีดังต่อไปนี้:</w:t>
      </w:r>
    </w:p>
    <w:p w:rsidRPr="00E541CA" w:rsidR="00E541CA" w:rsidP="00E541CA" w:rsidRDefault="00E541CA" w14:paraId="0EA53FDC" w14:textId="6FA8960E">
      <w:pPr>
        <w:ind w:firstLine="720"/>
      </w:pPr>
      <w:r w:rsidRPr="00E541CA">
        <w:rPr>
          <w:i/>
        </w:rPr>
        <w:t xml:space="preserve">หากใครตีแก้มขวาของท่าน จงหันแก้มอีกข้างให้เขาด้วย หากใครต้องการเอาผ้าคลุมของท่าน จงให้เขา</w:t>
      </w:r>
      <w:r w:rsidRPr="00E541CA">
        <w:t xml:space="preserve">เอาเสื้อในของท่าน</w:t>
      </w:r>
      <w:r w:rsidRPr="00E541CA">
        <w:rPr>
          <w:i/>
        </w:rPr>
        <w:t xml:space="preserve">ด้วย และหากใครบังคับให้ท่านเดินหนึ่งไมล์ จงเดินกับเขาสองไมล์ ให้ผู้ที่ขอจากท่าน; และอย่าปฏิเสธผู้ที่ต้องการยืมจากท่าน</w:t>
      </w:r>
      <w:r w:rsidRPr="00E541CA">
        <w:rPr>
          <w:rStyle w:val="FootnoteReference"/>
          <w:i/>
        </w:rPr>
        <w:footnoteReference w:id="420"/>
      </w:r>
      <w:r w:rsidRPr="00E541CA">
        <w:t xml:space="preserve"> . </w:t>
      </w:r>
      <w:r w:rsidRPr="00E541CA">
        <w:rPr>
          <w:i/>
        </w:rPr>
        <w:t xml:space="preserve">อย่าสะสมทรัพย์สมบัติไว้บนโลกนี้</w:t>
      </w:r>
      <w:r w:rsidRPr="00E541CA">
        <w:rPr>
          <w:rStyle w:val="FootnoteReference"/>
          <w:i/>
        </w:rPr>
        <w:footnoteReference w:id="421"/>
      </w:r>
      <w:r w:rsidRPr="00E541CA">
        <w:t xml:space="preserve"> . </w:t>
      </w:r>
      <w:r w:rsidRPr="00E541CA">
        <w:rPr>
          <w:i/>
        </w:rPr>
        <w:t xml:space="preserve">อย่ากังวลเกี่ยวกับชีวิตของท่าน ว่าท่านจะกินหรือดื่มอะไร หรือจะสวมใส่อะไร</w:t>
      </w:r>
      <w:r w:rsidRPr="00E541CA">
        <w:rPr>
          <w:rStyle w:val="FootnoteReference"/>
          <w:i/>
        </w:rPr>
        <w:footnoteReference w:id="422"/>
      </w:r>
      <w:r w:rsidRPr="00E541CA">
        <w:t xml:space="preserve"> . และอีกครั้ง: </w:t>
      </w:r>
      <w:r w:rsidRPr="00E541CA">
        <w:rPr>
          <w:i/>
        </w:rPr>
        <w:t xml:space="preserve">ผู้ใดที่ต้องการตามข้าพเจ้า ต้องปฏิเสธตนเองและแบกกางเขนของตน ใครที่อยากรักษาวิญญาณของตนไว้ จะสูญเสียมันไป</w:t>
      </w:r>
      <w:r w:rsidRPr="00E541CA">
        <w:rPr>
          <w:rStyle w:val="FootnoteReference"/>
          <w:i/>
        </w:rPr>
        <w:footnoteReference w:id="423"/>
      </w:r>
      <w:r w:rsidRPr="00E541CA">
        <w:t xml:space="preserve"> . </w:t>
      </w:r>
      <w:r w:rsidRPr="00E541CA">
        <w:rPr>
          <w:i/>
        </w:rPr>
        <w:t xml:space="preserve">หากท่านอยากเป็นคนสมบูรณ์แบบ จงไปขายทรัพย์สินของท่าน ให้แก่คนยากจน แล้วตามเรา</w:t>
      </w:r>
      <w:r w:rsidRPr="00E541CA">
        <w:rPr>
          <w:rStyle w:val="FootnoteReference"/>
          <w:i/>
        </w:rPr>
        <w:footnoteReference w:id="424"/>
      </w:r>
      <w:r w:rsidRPr="00E541CA">
        <w:t xml:space="preserve"> . </w:t>
      </w:r>
      <w:r w:rsidRPr="00E541CA">
        <w:rPr>
          <w:i/>
        </w:rPr>
        <w:t xml:space="preserve">ใครที่อยากเป็นผู้ใหญ่ที่สุดในหมู่ท่าน ต้องเป็นผู้รับใช้ของท่าน ผู้ใดที่ต้องการเป็นอันดับหนึ่งในหมู่ท่าน ต้องเป็นผู้รับใช้ของท่าน</w:t>
      </w:r>
      <w:r w:rsidRPr="00E541CA">
        <w:rPr>
          <w:rStyle w:val="FootnoteReference"/>
          <w:i/>
        </w:rPr>
        <w:footnoteReference w:id="425"/>
      </w:r>
      <w:r w:rsidRPr="00E541CA">
        <w:t xml:space="preserve"> . คำพูดเหล่านี้ของพระคริสต์ชัดเจนและไม่ต้องการการตีความ; ยกเว้นว่าไม้กางเขนที่กล่าวถึงนั้นไม่ควรเข้าใจว่าเป็นทางกายภาพ แต่เป็นทางจิตวิญญาณ; และการสูญเสียวิญญาณของตนเองควรเข้าใจว่าเป็นการพลีชีพเพื่อพระคริสต์ หรือการระงับความปรารถนาของตนเอง</w:t>
      </w:r>
    </w:p>
    <w:p w:rsidRPr="00E541CA" w:rsidR="00E541CA" w:rsidP="00E541CA" w:rsidRDefault="00E541CA" w14:paraId="0DBAFE18" w14:textId="333733F0">
      <w:pPr>
        <w:ind w:firstLine="720"/>
        <w:rPr>
          <w:i/>
        </w:rPr>
      </w:pPr>
      <w:r w:rsidRPr="00E541CA">
        <w:rPr>
          <w:i/>
        </w:rPr>
        <w:t xml:space="preserve">ในคำสัญญาและคำปลอบประโลมของพระคริสต์ มีดังต่อไปนี้:</w:t>
      </w:r>
    </w:p>
    <w:p w:rsidRPr="00E541CA" w:rsidR="00E541CA" w:rsidP="00E541CA" w:rsidRDefault="00E541CA" w14:paraId="3BB759C8" w14:textId="10520C20">
      <w:pPr>
        <w:ind w:firstLine="720"/>
      </w:pPr>
      <w:r w:rsidRPr="00E541CA">
        <w:rPr>
          <w:i/>
        </w:rPr>
        <w:t xml:space="preserve">หากท่านทั้งสองตกลงกันบนโลกนี้เกี่ยวกับเรื่องใดก็ตาม สิ่งใดที่ท่านขอ พระบิดาของเราในสวรรค์จะประทานให้</w:t>
      </w:r>
      <w:r w:rsidRPr="00E541CA">
        <w:rPr>
          <w:rStyle w:val="FootnoteReference"/>
          <w:i/>
        </w:rPr>
        <w:footnoteReference w:id="426"/>
      </w:r>
      <w:r w:rsidRPr="00E541CA">
        <w:t xml:space="preserve"> </w:t>
      </w:r>
      <w:r w:rsidRPr="00E541CA">
        <w:rPr>
          <w:i/>
        </w:rPr>
        <w:t xml:space="preserve">ผู้ใดที่ทิ้งบ้าน หรือพี่น้อง </w:t>
      </w:r>
      <w:r w:rsidRPr="00E541CA">
        <w:t xml:space="preserve">หรือสิ่งอื่นใดไป </w:t>
      </w:r>
      <w:r w:rsidRPr="00E541CA">
        <w:rPr>
          <w:i/>
        </w:rPr>
        <w:t xml:space="preserve">จะได้รับคืนเป็นร้อยเท่า และได้รับชีวิตนิรันดร์</w:t>
      </w:r>
      <w:r w:rsidRPr="00E541CA">
        <w:rPr>
          <w:rStyle w:val="FootnoteReference"/>
          <w:i/>
        </w:rPr>
        <w:footnoteReference w:id="427"/>
      </w:r>
      <w:r w:rsidRPr="00E541CA">
        <w:t xml:space="preserve"> </w:t>
      </w:r>
      <w:r w:rsidRPr="00E541CA">
        <w:rPr>
          <w:i/>
        </w:rPr>
        <w:t xml:space="preserve">เราอยู่กับท่านเสมอ จนถึงสิ้นยุค</w:t>
      </w:r>
      <w:r w:rsidRPr="00E541CA">
        <w:rPr>
          <w:rStyle w:val="FootnoteReference"/>
          <w:i/>
        </w:rPr>
        <w:footnoteReference w:id="428"/>
      </w:r>
      <w:r w:rsidRPr="00E541CA">
        <w:t xml:space="preserve"> </w:t>
      </w:r>
      <w:r w:rsidRPr="00E541CA">
        <w:rPr>
          <w:i/>
        </w:rPr>
        <w:t xml:space="preserve">เครื่องหมายเหล่านี้จะติดตามผู้ที่เชื่อ: </w:t>
      </w:r>
      <w:r w:rsidRPr="00E541CA">
        <w:rPr>
          <w:i/>
        </w:rPr>
        <w:t xml:space="preserve">ในนามของข้าพเจ้า</w:t>
      </w:r>
      <w:r w:rsidRPr="00E541CA">
        <w:rPr>
          <w:i/>
        </w:rPr>
        <w:lastRenderedPageBreak/>
      </w:r>
      <w:r w:rsidRPr="00E541CA">
        <w:rPr>
          <w:i/>
        </w:rPr>
        <w:t xml:space="preserve"> พวกเขาจะขับผีออก; พวกเขาจะพูดภาษาใหม่; พวกเขาจะจับงู; และหากพวกเขาดื่มสิ่งใดที่เป็นพิษ มันจะไม่ทำอันตรายแก่พวกเขา; พวกเขาจะวางมือบนผู้ป่วย และผู้ป่วยจะหาย</w:t>
      </w:r>
      <w:r w:rsidRPr="00E541CA">
        <w:rPr>
          <w:rStyle w:val="FootnoteReference"/>
          <w:i/>
        </w:rPr>
        <w:footnoteReference w:id="429"/>
      </w:r>
      <w:r w:rsidRPr="00E541CA">
        <w:t xml:space="preserve"> . </w:t>
      </w:r>
      <w:r w:rsidRPr="00E541CA">
        <w:rPr>
          <w:i/>
        </w:rPr>
        <w:t xml:space="preserve">สิ่งใดก็ตามที่ท่านขอในคำอธิษฐาน จงเชื่อว่าท่านได้รับแล้ว และมันจะเป็นของท่าน</w:t>
      </w:r>
      <w:r w:rsidRPr="00E541CA">
        <w:rPr>
          <w:rStyle w:val="FootnoteReference"/>
          <w:i/>
        </w:rPr>
        <w:footnoteReference w:id="430"/>
      </w:r>
      <w:r w:rsidRPr="00E541CA">
        <w:t xml:space="preserve"> . </w:t>
      </w:r>
      <w:r w:rsidRPr="00E541CA">
        <w:rPr>
          <w:i/>
        </w:rPr>
        <w:t xml:space="preserve">ทุกคนที่ยอมรับว่าเราเป็นพระเยซูต่อหน้ามนุษย์ เราจะยอมรับเขาต่อหน้าพระบิดาของเราผู้ทรงสถิตในสวรรค์ด้วย</w:t>
      </w:r>
      <w:r w:rsidRPr="00E541CA">
        <w:rPr>
          <w:rStyle w:val="FootnoteReference"/>
          <w:i/>
        </w:rPr>
        <w:footnoteReference w:id="431"/>
      </w:r>
      <w:r w:rsidRPr="00E541CA">
        <w:t xml:space="preserve"> . </w:t>
      </w:r>
      <w:r w:rsidRPr="00E541CA">
        <w:rPr>
          <w:i/>
        </w:rPr>
        <w:t xml:space="preserve">จงแสวงหาอาณาจักรของพระเจ้าและความชอบธรรมของพระองค์ก่อน แล้วสิ่งทั้งปวงเหล่านี้จะเพิ่มเติมให้แก่ท่าน</w:t>
      </w:r>
      <w:r w:rsidRPr="00E541CA">
        <w:rPr>
          <w:rStyle w:val="FootnoteReference"/>
          <w:i/>
        </w:rPr>
        <w:footnoteReference w:id="432"/>
      </w:r>
      <w:r w:rsidRPr="00E541CA">
        <w:t xml:space="preserve"> . </w:t>
      </w:r>
      <w:r w:rsidRPr="00E541CA">
        <w:rPr>
          <w:i/>
        </w:rPr>
        <w:t xml:space="preserve">ผู้ใดที่เชื่อในเรา จะทำกิจการที่เราทำ และจะทำกิจการที่ยิ่งใหญ่กว่านี้อีก</w:t>
      </w:r>
      <w:r w:rsidRPr="00E541CA">
        <w:rPr>
          <w:rStyle w:val="FootnoteReference"/>
          <w:i/>
        </w:rPr>
        <w:footnoteReference w:id="433"/>
      </w:r>
      <w:r w:rsidRPr="00E541CA">
        <w:t xml:space="preserve"> . </w:t>
      </w:r>
      <w:r w:rsidRPr="00E541CA">
        <w:rPr>
          <w:i/>
        </w:rPr>
        <w:t xml:space="preserve">“หากใครรักเรา </w:t>
      </w:r>
      <w:r w:rsidRPr="00E541CA">
        <w:rPr>
          <w:i/>
        </w:rPr>
        <w:t xml:space="preserve">เขาจะรักษา</w:t>
      </w:r>
      <w:r w:rsidRPr="00E541CA">
        <w:t xml:space="preserve">คำ</w:t>
      </w:r>
      <w:r w:rsidRPr="00E541CA">
        <w:rPr>
          <w:i/>
        </w:rPr>
        <w:t xml:space="preserve">พูดของเรา และพระบิดาของเราจะรักเขา และเราจะมาหาเขา และอยู่ร่วมกับเขา</w:t>
      </w:r>
      <w:r w:rsidRPr="00E541CA">
        <w:rPr>
          <w:rStyle w:val="FootnoteReference"/>
          <w:i/>
        </w:rPr>
        <w:footnoteReference w:id="434"/>
      </w:r>
      <w:r w:rsidRPr="00E541CA">
        <w:t xml:space="preserve"> ” </w:t>
      </w:r>
      <w:r w:rsidRPr="00E541CA">
        <w:rPr>
          <w:i/>
        </w:rPr>
        <w:t xml:space="preserve">“เราจะขอพระบิดา และพระองค์จะประทานผู้ปลอบประโลมอีกองค์หนึ่งให้แก่ท่าน เพื่อพระองค์จะอยู่กับท่านตลอดไป คือพระวิญญาณแห่งความจริง</w:t>
      </w:r>
      <w:r w:rsidRPr="00E541CA">
        <w:rPr>
          <w:rStyle w:val="FootnoteReference"/>
          <w:i/>
        </w:rPr>
        <w:footnoteReference w:id="435"/>
      </w:r>
      <w:r w:rsidRPr="00E541CA">
        <w:t xml:space="preserve"> ” </w:t>
      </w:r>
      <w:r w:rsidRPr="00E541CA">
        <w:rPr>
          <w:i/>
        </w:rPr>
        <w:t xml:space="preserve">“เราจะไม่ทิ้งท่านไว้เป็นเด็กกำพร้า เราจะกลับมาหาท่าน</w:t>
      </w:r>
      <w:r w:rsidRPr="00E541CA">
        <w:rPr>
          <w:rStyle w:val="FootnoteReference"/>
          <w:i/>
        </w:rPr>
        <w:footnoteReference w:id="436"/>
      </w:r>
      <w:r w:rsidRPr="00E541CA">
        <w:t xml:space="preserve"> ” </w:t>
      </w:r>
      <w:r w:rsidRPr="00E541CA">
        <w:rPr>
          <w:i/>
        </w:rPr>
        <w:t xml:space="preserve">“เราไปเตรียมที่ไว้สำหรับท่าน</w:t>
      </w:r>
      <w:r w:rsidRPr="00E541CA">
        <w:rPr>
          <w:rStyle w:val="FootnoteReference"/>
          <w:i/>
        </w:rPr>
        <w:footnoteReference w:id="437"/>
      </w:r>
      <w:r w:rsidRPr="00E541CA">
        <w:t xml:space="preserve"> . และอีกครั้ง: </w:t>
      </w:r>
      <w:r w:rsidRPr="00E541CA">
        <w:rPr>
          <w:i/>
        </w:rPr>
        <w:t xml:space="preserve">เราจะกลับมาและนำท่านไปอยู่กับเรา เพื่อว่าที่ใด</w:t>
      </w:r>
      <w:r w:rsidRPr="00E541CA">
        <w:rPr>
          <w:i/>
        </w:rPr>
        <w:t xml:space="preserve">ที่เราอยู่ ท่านก็จะได้อยู่ที่นั่นด้วย</w:t>
      </w:r>
      <w:r w:rsidRPr="00E541CA">
        <w:rPr>
          <w:rStyle w:val="FootnoteReference"/>
          <w:i/>
        </w:rPr>
        <w:footnoteReference w:id="438"/>
      </w:r>
      <w:r w:rsidRPr="00E541CA">
        <w:t xml:space="preserve"> </w:t>
      </w:r>
      <w:r w:rsidRPr="00E541CA">
        <w:rPr>
          <w:i/>
        </w:rPr>
        <w:t xml:space="preserve">. เราได้บอกท่านเรื่องเหล่านี้เพื่อให้ความสุขของเราอยู่กับท่าน และความสุขของท่านจะสมบูรณ์</w:t>
      </w:r>
      <w:r w:rsidRPr="00E541CA">
        <w:rPr>
          <w:rStyle w:val="FootnoteReference"/>
          <w:i/>
        </w:rPr>
        <w:footnoteReference w:id="439"/>
      </w:r>
      <w:r w:rsidRPr="00E541CA">
        <w:t xml:space="preserve"> . </w:t>
      </w:r>
      <w:r w:rsidRPr="00E541CA">
        <w:rPr>
          <w:i/>
        </w:rPr>
        <w:t xml:space="preserve">ท่านเป็นเพื่อนของเรา; สำหรับบางคน เราเรียกท่านว่าผู้รับใช้</w:t>
      </w:r>
      <w:r w:rsidRPr="00E541CA">
        <w:rPr>
          <w:rStyle w:val="FootnoteReference"/>
          <w:i/>
        </w:rPr>
        <w:footnoteReference w:id="440"/>
      </w:r>
      <w:r w:rsidRPr="00E541CA">
        <w:t xml:space="preserve"> . </w:t>
      </w:r>
      <w:r w:rsidRPr="00E541CA">
        <w:rPr>
          <w:i/>
        </w:rPr>
        <w:t xml:space="preserve">โลกจะชื่นชมยินดี แต่ท่านจะเศร้าโศก แต่ความเศร้าโศกของท่าน</w:t>
      </w:r>
      <w:r w:rsidRPr="00E541CA">
        <w:rPr>
          <w:i/>
        </w:rPr>
        <w:t xml:space="preserve">จะกลายเป็นความชื่นชมยินดี</w:t>
      </w:r>
      <w:r w:rsidRPr="00E541CA">
        <w:rPr>
          <w:rStyle w:val="FootnoteReference"/>
          <w:i/>
        </w:rPr>
        <w:footnoteReference w:id="441"/>
      </w:r>
      <w:r w:rsidRPr="00E541CA">
        <w:t xml:space="preserve"> . </w:t>
      </w:r>
      <w:r w:rsidRPr="00E541CA">
        <w:rPr>
          <w:i/>
        </w:rPr>
        <w:t xml:space="preserve">ข้าพเจ้าจะได้พบท่านอีก และใจของท่านจะชื่นชมยินดี และไม่มีใครจะเอาความชื่นชมยินดีของท่านไปจากท่านได้</w:t>
      </w:r>
      <w:r w:rsidRPr="00E541CA">
        <w:rPr>
          <w:rStyle w:val="FootnoteReference"/>
          <w:i/>
        </w:rPr>
        <w:footnoteReference w:id="442"/>
      </w:r>
      <w:r w:rsidRPr="00E541CA">
        <w:t xml:space="preserve"> ; และคำสัญญาและคำปลอบประโลมอื่นๆ ของพระคริสต์ ซึ่งพระองค์ได้ใช้ปลอบประโลมผู้ที่พระองค์รักนั้น ชัดเจนอยู่แล้ว จึงไม่จำเป็นต้องอธิบายเพิ่มเติม</w:t>
      </w:r>
    </w:p>
    <w:p w:rsidRPr="00E541CA" w:rsidR="00E541CA" w:rsidP="00E541CA" w:rsidRDefault="00E541CA" w14:paraId="6A8DD15B" w14:textId="3B08F272">
      <w:pPr>
        <w:ind w:firstLine="720"/>
        <w:rPr>
          <w:i/>
        </w:rPr>
      </w:pPr>
      <w:r w:rsidRPr="00E541CA">
        <w:rPr>
          <w:i/>
        </w:rPr>
        <w:t xml:space="preserve">คำตำหนิและคำเตือนที่พระคริสต์ตรัสกับผู้ทำบาปมีดังต่อไปนี้:</w:t>
      </w:r>
    </w:p>
    <w:p w:rsidRPr="00E541CA" w:rsidR="00E541CA" w:rsidP="00E541CA" w:rsidRDefault="00E541CA" w14:paraId="673A9A24" w14:textId="102FCEF8">
      <w:pPr>
        <w:ind w:firstLine="720"/>
      </w:pPr>
      <w:r w:rsidRPr="00E541CA">
        <w:rPr>
          <w:i/>
        </w:rPr>
        <w:t xml:space="preserve">วิบัติแก่ท่านทั้งหลาย นักเขียนและฟาริสี ผู้เป็นคนหน้าซื่อใจคด เพราะท่านปิดประตูอาณาจักรสวรรค์ต่อหน้าผู้คน; เพราะท่านเองไม่เข้าไป และไม่ยอมให้ผู้ที่กำลังจะเข้าไปได้เข้าไป </w:t>
      </w:r>
      <w:r w:rsidRPr="00E541CA">
        <w:t xml:space="preserve">วิบัติ</w:t>
      </w:r>
      <w:r w:rsidRPr="00E541CA">
        <w:rPr>
          <w:i/>
        </w:rPr>
        <w:t xml:space="preserve">แก่ท่าน เพราะท่านกลืนกินบ้านของหญิงม่าย วิบัติแก่ท่าน ผู้นำที่ตาบอด ผู้กรองแมลงวันแต่กลืนอูฐ วิบัติแก่ท่านทั้งหลาย เพราะท่านทั้งหลายล้างด้านนอกของถ้วยและจาน แต่ด้านในกลับเต็มไปด้วยความโลภและความไม่ชอบธรรม วิบัติแก่ท่านทั้งหลาย ผู้เสแสร้ง เพราะท่านทั้งหลายเหมือนหลุมศพที่ทาสีขาว ซึ่งดูสวยงามจากภายนอก แต่ด้านในกลับเต็มไปด้วยกระดูกคนตายและความไม่สะอาดทุกชนิด พวกเจ้า ลูกงูพิษ จะหนีพ้นการพิพากษาของไฟเกเฮนนาได้อย่างไร</w:t>
      </w:r>
      <w:r w:rsidRPr="00E541CA">
        <w:t xml:space="preserve">?</w:t>
      </w:r>
      <w:r w:rsidRPr="00E541CA">
        <w:rPr>
          <w:rStyle w:val="FootnoteReference"/>
          <w:i/>
        </w:rPr>
        <w:footnoteReference w:id="443"/>
      </w:r>
      <w:r w:rsidRPr="00E541CA">
        <w:t xml:space="preserve"> ? และอีกครั้ง เมื่อท่านสาปแช่งเมืองต่างๆ ท่านกล่าวว่า: </w:t>
      </w:r>
      <w:r w:rsidRPr="00E541CA">
        <w:rPr>
          <w:i/>
        </w:rPr>
        <w:t xml:space="preserve">‘วิบัติแก่เจ้า โคราซิน! วิบัติแก่เจ้า เบธไซดา</w:t>
      </w:r>
      <w:r w:rsidRPr="00E541CA">
        <w:t xml:space="preserve">!’</w:t>
      </w:r>
      <w:r w:rsidRPr="00E541CA">
        <w:rPr>
          <w:rStyle w:val="FootnoteReference"/>
          <w:i/>
        </w:rPr>
        <w:footnoteReference w:id="444"/>
      </w:r>
      <w:r w:rsidRPr="00E541CA">
        <w:t xml:space="preserve"> , และอื่นๆ </w:t>
      </w:r>
      <w:r w:rsidRPr="00E541CA">
        <w:rPr>
          <w:i/>
        </w:rPr>
        <w:t xml:space="preserve">อีกมากมาย ส่วนเจ้า กาเปอรนาอุม ที่</w:t>
      </w:r>
      <w:r w:rsidRPr="00E541CA">
        <w:rPr>
          <w:i/>
        </w:rPr>
        <w:t xml:space="preserve">ถูกยกขึ้นสู่สวรรค์ </w:t>
      </w:r>
      <w:r w:rsidRPr="00E541CA">
        <w:rPr>
          <w:i/>
        </w:rPr>
        <w:t xml:space="preserve">จะถูกนำลงสู่ฮาเดส: ดินแดนของโสโดมจะทนได้มากกว่าเจ้าในวันพิพากษา</w:t>
      </w:r>
      <w:r w:rsidRPr="00E541CA">
        <w:rPr>
          <w:rStyle w:val="FootnoteReference"/>
          <w:i/>
        </w:rPr>
        <w:footnoteReference w:id="445"/>
      </w:r>
      <w:r w:rsidRPr="00E541CA">
        <w:t xml:space="preserve"> . </w:t>
      </w:r>
      <w:r w:rsidRPr="00E541CA">
        <w:rPr>
          <w:i/>
        </w:rPr>
        <w:t xml:space="preserve">วิบัติแก่โลกเพราะสิ่งกีดขวาง! วิบัติแก่ผู้ที่ทำให้สิ่งกีดขวางเกิดขึ้น</w:t>
      </w:r>
      <w:r w:rsidRPr="00E541CA">
        <w:rPr>
          <w:rStyle w:val="FootnoteReference"/>
          <w:i/>
        </w:rPr>
        <w:footnoteReference w:id="446"/>
      </w:r>
      <w:r w:rsidRPr="00E541CA">
        <w:t xml:space="preserve"> . </w:t>
      </w:r>
      <w:r w:rsidRPr="00E541CA">
        <w:rPr>
          <w:i/>
        </w:rPr>
        <w:t xml:space="preserve">วิบัติแก่ท่านผู้มั่งคั่ง เพราะท่านจะถูกพรากความสุขสบายไป วิบัติแก่ท่านผู้อิ่มหนำสำราญในบัดนี้ เพราะท่านจะต้องอดอยาก วิบัติแก่ท่านผู้หัวเราะในบัดนี้ เพราะท่านจะต้องร้องไห้และคร่ำครวญ</w:t>
      </w:r>
      <w:r w:rsidRPr="00E541CA">
        <w:rPr>
          <w:rStyle w:val="FootnoteReference"/>
          <w:i/>
        </w:rPr>
        <w:footnoteReference w:id="447"/>
      </w:r>
      <w:r w:rsidRPr="00E541CA">
        <w:t xml:space="preserve"> . </w:t>
      </w:r>
      <w:r w:rsidRPr="00E541CA">
        <w:rPr>
          <w:i/>
        </w:rPr>
        <w:t xml:space="preserve">หากท่านไม่กลับใจ ท่านทุกคนก็จะพินาศไปเช่นเดียวกัน</w:t>
      </w:r>
      <w:r w:rsidRPr="00E541CA">
        <w:rPr>
          <w:rStyle w:val="FootnoteReference"/>
          <w:i/>
        </w:rPr>
        <w:footnoteReference w:id="448"/>
      </w:r>
      <w:r w:rsidRPr="00E541CA">
        <w:t xml:space="preserve"> . และคำพูดเหล่านี้ของพระคริสต์ไม่ได้คลุมเครือ และไม่ต้องการการตีความมากนัก เว้นแต่เพื่อเข้าใจว่า ยุง หมายถึงบาปเล็กน้อย ส่วนอูฐ หมายถึงบาปใหญ่; และภาชนะที่ดูสะอาดจากภายนอกแต่ภายในเต็มไปด้วยสิ่งสกปรก หมายถึงผู้เสแสร้ง</w:t>
      </w:r>
    </w:p>
    <w:p w:rsidRPr="00E541CA" w:rsidR="00E541CA" w:rsidP="00E541CA" w:rsidRDefault="00E541CA" w14:paraId="3E108A78" w14:textId="4CFF728B">
      <w:pPr>
        <w:ind w:firstLine="720"/>
        <w:rPr>
          <w:i/>
        </w:rPr>
      </w:pPr>
      <w:r w:rsidRPr="00E541CA">
        <w:rPr>
          <w:i/>
        </w:rPr>
        <w:t xml:space="preserve">ในคำพยากรณ์ของพระคริสต์มีดังต่อไปนี้:</w:t>
      </w:r>
    </w:p>
    <w:p w:rsidRPr="00E541CA" w:rsidR="00E541CA" w:rsidP="00E541CA" w:rsidRDefault="00E541CA" w14:paraId="0DDF0432" w14:textId="66BC6A14">
      <w:pPr>
        <w:ind w:firstLine="720"/>
      </w:pPr>
      <w:r w:rsidRPr="00E541CA">
        <w:rPr>
          <w:i/>
        </w:rPr>
        <w:t xml:space="preserve">เราจะขึ้นไปยังเยรูซาเล็ม และบุตรมนุษย์จะถูกส่งมอบให้แก่หัวหน้าปุโรหิตและนักเขียนพระคัมภีร์; และพวกเขาจะตัดสินให้เขาตาย แล้วส่งเขาไปเพื่อให้ถูกเยาะเย้ย ถูกเฆี่ยนตี และถูกตรึงกางเขน; และในวันที่สาม เขาจะฟื้นคืนชีพอีกครั้ง</w:t>
      </w:r>
      <w:r w:rsidRPr="00E541CA">
        <w:rPr>
          <w:rStyle w:val="FootnoteReference"/>
          <w:i/>
        </w:rPr>
        <w:footnoteReference w:id="449"/>
      </w:r>
      <w:r w:rsidRPr="00E541CA">
        <w:t xml:space="preserve"> . และอีกครั้ง พระองค์ได้ทำนายแก่เหล่าอัครสาวกว่า: </w:t>
      </w:r>
      <w:r w:rsidRPr="00E541CA">
        <w:rPr>
          <w:i/>
        </w:rPr>
        <w:t xml:space="preserve">‘ท่านจะถูกส่งมอบให้แก่ประชาชน และในธรรมศาลาของพวกเขา พวกเขาจะตีท่าน; </w:t>
      </w:r>
      <w:r w:rsidRPr="00E541CA">
        <w:rPr>
          <w:i/>
        </w:rPr>
        <w:t xml:space="preserve">และท่านจะถูกนำตัวไป</w:t>
      </w:r>
      <w:r w:rsidRPr="00E541CA">
        <w:rPr>
          <w:i/>
        </w:rPr>
        <w:t xml:space="preserve">ต่อหน้าผู้ว่าราชการและ</w:t>
      </w:r>
      <w:r w:rsidRPr="00E541CA">
        <w:rPr>
          <w:i/>
        </w:rPr>
        <w:lastRenderedPageBreak/>
      </w:r>
      <w:r w:rsidRPr="00E541CA">
        <w:rPr>
          <w:i/>
        </w:rPr>
        <w:t xml:space="preserve"> กษัตริย์</w:t>
      </w:r>
      <w:r w:rsidRPr="00E541CA">
        <w:rPr>
          <w:rStyle w:val="FootnoteReference"/>
          <w:i/>
        </w:rPr>
        <w:footnoteReference w:id="450"/>
      </w:r>
      <w:r w:rsidRPr="00E541CA">
        <w:t xml:space="preserve"> . พระองค์ยังได้ทำนายเกี่ยวกับการข่มเหงคริสตจักร</w:t>
      </w:r>
      <w:r w:rsidRPr="00E541CA">
        <w:rPr>
          <w:i/>
        </w:rPr>
        <w:t xml:space="preserve">ว่า</w:t>
      </w:r>
      <w:r w:rsidRPr="00E541CA">
        <w:t xml:space="preserve">:</w:t>
      </w:r>
      <w:r w:rsidRPr="00E541CA">
        <w:rPr>
          <w:i/>
        </w:rPr>
        <w:t xml:space="preserve"> ‘พี่น้องจะทรยศพี่น้องจนตาย และพ่อจะทรยศลูก; และลูกจะลุกขึ้น</w:t>
      </w:r>
      <w:r w:rsidRPr="00E541CA">
        <w:rPr>
          <w:i/>
        </w:rPr>
        <w:t xml:space="preserve">ต่อต้านพ่อแม่และฆ่าพวกเขา’</w:t>
      </w:r>
      <w:r w:rsidRPr="00E541CA">
        <w:rPr>
          <w:rStyle w:val="FootnoteReference"/>
          <w:i/>
        </w:rPr>
        <w:footnoteReference w:id="451"/>
      </w:r>
      <w:r w:rsidRPr="00E541CA">
        <w:t xml:space="preserve"> . พระองค์ได้ทำนายเกี่ยวกับการทำลายกรุงเยรูซาเล็มว่า: </w:t>
      </w:r>
      <w:r w:rsidRPr="00E541CA">
        <w:rPr>
          <w:i/>
        </w:rPr>
        <w:t xml:space="preserve">‘วันจะมาถึงเมื่อศัตรูของท่านจะสร้างกำแพงล้อมรอบท่าน ล้อมท่านไว้ทุกด้าน; พวกเขาจะทำลายท่านและลูกหลานของท่านภายในเมืองนั้น และไม่เหลือหินก้อนใดวางทับก้อนใดภายในเมืองนั้น’</w:t>
      </w:r>
      <w:r w:rsidRPr="00E541CA">
        <w:rPr>
          <w:rStyle w:val="FootnoteReference"/>
          <w:i/>
        </w:rPr>
        <w:footnoteReference w:id="452"/>
      </w:r>
      <w:r w:rsidRPr="00E541CA">
        <w:t xml:space="preserve"> ; และอีกครั้งเกี่ยวกับคริสตจักรเยรูซาเล็ม เขาได้พยากรณ์ว่า: </w:t>
      </w:r>
      <w:r w:rsidRPr="00E541CA">
        <w:rPr>
          <w:i/>
        </w:rPr>
        <w:t xml:space="preserve">‘ไม่เหลือหินก้อนใดวางทับก้อนใดที่นี่ที่จะไม่ถูกโยนลง</w:t>
      </w:r>
      <w:r w:rsidRPr="00E541CA">
        <w:t xml:space="preserve">’</w:t>
      </w:r>
      <w:r w:rsidRPr="00E541CA">
        <w:rPr>
          <w:rStyle w:val="FootnoteReference"/>
          <w:i/>
        </w:rPr>
        <w:footnoteReference w:id="453"/>
      </w:r>
      <w:r w:rsidRPr="00E541CA">
        <w:t xml:space="preserve"> . เกี่ยวกับผู้ต่อต้านพระคริสต์และผู้บุกเบิกของเขา เขาได้ทำนายไว้ว่า: </w:t>
      </w:r>
      <w:r w:rsidRPr="00E541CA">
        <w:rPr>
          <w:i/>
        </w:rPr>
        <w:t xml:space="preserve">‘จะมีหลายคนมาในนามของเรา โดยกล่าวว่า “เราคือพระคริสต์” และพวกเขาจะนำคนจำนวนมากให้หลงทาง’</w:t>
      </w:r>
      <w:r w:rsidRPr="00E541CA">
        <w:rPr>
          <w:rStyle w:val="FootnoteReference"/>
          <w:i/>
        </w:rPr>
        <w:footnoteReference w:id="454"/>
      </w:r>
      <w:r w:rsidRPr="00E541CA">
        <w:t xml:space="preserve"> : </w:t>
      </w:r>
      <w:r w:rsidRPr="00E541CA">
        <w:rPr>
          <w:i/>
        </w:rPr>
        <w:t xml:space="preserve">‘เพราะจะมีพระคริสต์เทียมและผู้เผยพระวจนะเทียมเกิดขึ้น และจะแสดงหมายสำคัญและสิ่งมหัศจรรย์อันยิ่งใหญ่</w:t>
      </w:r>
      <w:r w:rsidRPr="00E541CA">
        <w:t xml:space="preserve">’</w:t>
      </w:r>
      <w:r w:rsidRPr="00E541CA">
        <w:rPr>
          <w:rStyle w:val="FootnoteReference"/>
          <w:i/>
        </w:rPr>
        <w:footnoteReference w:id="455"/>
      </w:r>
      <w:r w:rsidRPr="00E541CA">
        <w:t xml:space="preserve"> . และเกี่ยวกับความวุ่นวายของโลกทั้งใบ พระองค์ได้ทำนายไว้ว่า: </w:t>
      </w:r>
      <w:r w:rsidRPr="00E541CA">
        <w:rPr>
          <w:i/>
        </w:rPr>
        <w:t xml:space="preserve">‘ชนชาติจะลุกขึ้นต่อสู้กับชนชาติ และราชอาณาจักรจะลุกขึ้นต่อสู้กับราชอาณาจักร; และจะมีความอดอยาก ภัยพิบัติ และแผ่นดินไหวในหลายแห่ง</w:t>
      </w:r>
      <w:r w:rsidRPr="00E541CA">
        <w:t xml:space="preserve">’</w:t>
      </w:r>
      <w:r w:rsidRPr="00E541CA">
        <w:rPr>
          <w:rStyle w:val="FootnoteReference"/>
          <w:i/>
        </w:rPr>
        <w:footnoteReference w:id="456"/>
      </w:r>
      <w:r w:rsidRPr="00E541CA">
        <w:t xml:space="preserve"> ; </w:t>
      </w:r>
      <w:r w:rsidRPr="00E541CA">
        <w:rPr>
          <w:i/>
        </w:rPr>
        <w:t xml:space="preserve">‘แล้วจะมีความทุกข์ยากครั้งใหญ่ ซึ่งไม่เคยมีมาตั้งแต่ต้นโลก</w:t>
      </w:r>
      <w:r w:rsidRPr="00E541CA">
        <w:t xml:space="preserve">’</w:t>
      </w:r>
      <w:r w:rsidRPr="00E541CA">
        <w:rPr>
          <w:rStyle w:val="FootnoteReference"/>
          <w:i/>
        </w:rPr>
        <w:footnoteReference w:id="457"/>
      </w:r>
      <w:r w:rsidRPr="00E541CA">
        <w:t xml:space="preserve"> . สุดท้าย พระองค์ได้ตรัสอย่างละเอียดเกี่ยวกับวันพิพากษาที่น่าสะพรึงกลัว โดยทำนายถึงอนาคตอย่างชัดเจน อย่างไรก็ตาม คำพยากรณ์ทั้งหมดของพระองค์ไม่ต้องการการตีความ เพราะคำเหล่านั้นชัดเจนและเข้าใจได้สำหรับทุกคน</w:t>
      </w:r>
    </w:p>
    <w:p w:rsidRPr="00E541CA" w:rsidR="00E541CA" w:rsidP="00E541CA" w:rsidRDefault="00E541CA" w14:paraId="71C6DF7C" w14:textId="09EF183A">
      <w:pPr>
        <w:ind w:firstLine="720"/>
      </w:pPr>
      <w:r w:rsidRPr="00E541CA">
        <w:t xml:space="preserve">และแม้ว่าคำพูดของพระคริสต์ทั้งหมดไม่จำเป็นต้องมีการตีความ เนื่องจากมีความชัดเจนในตัวมันเอง แต่การกระทำของพระองค์ ซึ่งเป็นความจริงแท้ ไม่ใช่คำอุปมา และไม่มีความคลุมเครือ จึงไม่จำเป็นต้องมีการตีความ แต่เพียงต้องประกาศให้ทราบเท่านั้น เว้นแต่ว่า สิ่งที่การกระทำเหล่านั้นบ่งชี้ล่วงหน้าจำเป็นต้องมีการตีความเพื่ออธิบาย เพราะ (ดังที่ข้าพเจ้าได้กล่าวไว้ก่อนหน้านี้) การกระทำบางประการของพระคริสต์ ซึ่งในตัวมันเองได้บ่งชี้ถึงอนาคต—ทั้งสิ่งที่ได้เกิดขึ้นแล้ว และสิ่งที่ยังจะเกิดขึ้น—ได้รับการอธิบายไว้ในพระกิตติคุณ ดังที่เราจะได้เห็นต่อไป</w:t>
      </w:r>
    </w:p>
    <w:p w:rsidRPr="00E541CA" w:rsidR="00E541CA" w:rsidP="00E541CA" w:rsidRDefault="00E541CA" w14:paraId="58D4D129" w14:textId="7768E68F">
      <w:pPr>
        <w:ind w:firstLine="720"/>
      </w:pPr>
      <w:r w:rsidRPr="00E541CA">
        <w:t xml:space="preserve">คำอธิบายที่สาม</w:t>
      </w:r>
    </w:p>
    <w:p w:rsidRPr="00E541CA" w:rsidR="00E541CA" w:rsidP="00E541CA" w:rsidRDefault="00E541CA" w14:paraId="6188E51A" w14:textId="5BC9F827">
      <w:pPr>
        <w:ind w:firstLine="720"/>
        <w:rPr>
          <w:i/>
        </w:rPr>
      </w:pPr>
      <w:r w:rsidRPr="00E541CA">
        <w:rPr>
          <w:i/>
        </w:rPr>
        <w:t xml:space="preserve">บทพระคัมภีร์ที่จำเป็นต้องมีการตีความนั้นถูกตีความอย่างไร?</w:t>
      </w:r>
    </w:p>
    <w:p w:rsidRPr="00E541CA" w:rsidR="00E541CA" w:rsidP="00E541CA" w:rsidRDefault="00E541CA" w14:paraId="6C2089B5" w14:textId="374FDA78">
      <w:pPr>
        <w:ind w:firstLine="720"/>
      </w:pPr>
      <w:r w:rsidRPr="00E541CA">
        <w:t xml:space="preserve">พระคัมภีร์ศักดิ์สิทธิ์ ซึ่งรวมอยู่ในพระคัมภีร์ไบเบิล ทั้งพันธสัญญาเดิมและพันธสัญญาใหม่ มีความหมายสองประการ:</w:t>
      </w:r>
    </w:p>
    <w:p w:rsidRPr="00E541CA" w:rsidR="00E541CA" w:rsidP="00E541CA" w:rsidRDefault="00E541CA" w14:paraId="0CE4296B" w14:textId="2815A9E4">
      <w:pPr>
        <w:ind w:firstLine="720"/>
      </w:pPr>
      <w:r w:rsidRPr="00E541CA">
        <w:t xml:space="preserve">คือ ความหมายทางจิตวิญญาณและความหมายตามตัวอักษร;</w:t>
      </w:r>
    </w:p>
    <w:p w:rsidRPr="00E541CA" w:rsidR="00E541CA" w:rsidP="00E541CA" w:rsidRDefault="00E541CA" w14:paraId="00B1184B" w14:textId="24FDA175">
      <w:pPr>
        <w:ind w:firstLine="720"/>
      </w:pPr>
      <w:r w:rsidRPr="00E541CA">
        <w:t xml:space="preserve">ส่วนที่เขียนไว้ คือ ส่วนที่ลึกลับ</w:t>
      </w:r>
    </w:p>
    <w:p w:rsidRPr="00E541CA" w:rsidR="00E541CA" w:rsidP="00E541CA" w:rsidRDefault="00E541CA" w14:paraId="5CE7873C" w14:textId="393BE7B2">
      <w:pPr>
        <w:ind w:firstLine="720"/>
      </w:pPr>
      <w:r w:rsidRPr="00E541CA">
        <w:t xml:space="preserve">ความหมายที่เขียนไว้นั้นเป็นประวัติศาสตร์และเรื่องเล่า; ส่วนความหมายทางจิตวิญญาณนั้นเป็นความลึกลับและน่าพิศวง ตัวอักษรเล่าถึงเหตุการณ์ ส่วนจิตวิญญาณอธิบายความลึกลับ: ตัวอักษรเล่าประวัติศาสตร์ของเหตุการณ์ในอดีต ส่วนจิตวิญญาณตีความสิ่งที่ถูกบ่งชี้ไว้ล่วงหน้าในเหตุการณ์เหล่านั้น</w:t>
      </w:r>
    </w:p>
    <w:p w:rsidRPr="00E541CA" w:rsidR="00E541CA" w:rsidP="00E541CA" w:rsidRDefault="00E541CA" w14:paraId="565B3169" w14:textId="03835B6B">
      <w:pPr>
        <w:ind w:firstLine="720"/>
      </w:pPr>
      <w:r w:rsidRPr="00E541CA">
        <w:t xml:space="preserve">เพราะจิตใจที่เขียนไว้—ซึ่งก็คือจิตใจทางประวัติศาสตร์ของพระคัมภีร์ศักดิ์สิทธิ์—อยู่ใกล้มือ อธิบายตัวเองผ่านการเล่าเรื่องเหตุการณ์ที่มันบรรยาย และทำให้ตัวเองเข้าถึงได้ด้วยความเข้าใจ</w:t>
      </w:r>
    </w:p>
    <w:p w:rsidRPr="00E541CA" w:rsidR="00E541CA" w:rsidP="00E541CA" w:rsidRDefault="00E541CA" w14:paraId="5C4D89C6" w14:textId="3B768A2A">
      <w:pPr>
        <w:ind w:firstLine="720"/>
      </w:pPr>
      <w:r w:rsidRPr="00E541CA">
        <w:t xml:space="preserve">อย่างไรก็ตาม ความหมายทางจิตวิญญาณของพระคัมภีร์นั้น เป็นความหมายที่ลึกลับและห่างไกล; มันไม่ถูกเปิดเผยอย่างใกล้ชิดผ่านคำบรรยาย แต่ถูกบ่งชี้จากระยะไกลผ่านเหตุการณ์ที่เล่าไว้ เพราะคำบรรยายเปิดเผยสิ่งที่ได้เกิดขึ้นจริง; แต่สิ่งที่ถูกเปิดเผยโดยคำบรรยายนั้น กลับบ่งชี้อย่างลึกลับถึงสิ่งอื่นอีกอย่างหนึ่ง</w:t>
      </w:r>
    </w:p>
    <w:p w:rsidRPr="00E541CA" w:rsidR="00E541CA" w:rsidP="00E541CA" w:rsidRDefault="00E541CA" w14:paraId="71D0A341" w14:textId="4237752D">
      <w:pPr>
        <w:ind w:firstLine="720"/>
      </w:pPr>
      <w:r w:rsidRPr="00E541CA">
        <w:t xml:space="preserve">การพิสูจน์ที่ชัดเจนของความจริงทั้งสองประการนี้สามารถเห็นได้จากคำพูดของอัครสาวกเปาโลผู้ศักดิ์สิทธิ์; ในจดหมายถึงชาวโครินธ์ ที่ท่านกล่าวว่า: </w:t>
      </w:r>
      <w:r w:rsidRPr="00E541CA">
        <w:rPr>
          <w:i/>
        </w:rPr>
        <w:t xml:space="preserve">‘บรรพบุรุษของเราทุกคนอยู่ใต้เมฆ และทุกคนได้ผ่านทะเล; และทุกคนได้รับการบัพติศมาในโมเสสทั้งในเมฆและในทะเล; และทุกคนได้กินขนมปังทางจิตวิญญาณเดียวกัน และทุกคนได้ดื่มน้ำทางจิตวิญญาณเดียวกัน.’ </w:t>
      </w:r>
      <w:r w:rsidRPr="00E541CA">
        <w:t xml:space="preserve">ในคำพูดเหล่านี้และคำพูดต่อมาของอัครสาวก มีความหมายสองประการ: ประการแรกคือความหมายตามตัวอักษร ซึ่งอยู่ใกล้ตัวเรา และเล่าถึงเหตุการณ์ที่เกิดขึ้นจริง: เพราะลูกหลานอิสราเอล หลังจากออกจากอียิปต์ ได้ข้ามทะเลแดงและเดินใต้เมฆ พวกเขาได้กินมานนาในถิ่นทุรกันดารและดื่มน้ำจากหิน ความหมายที่สองเป็นความหมายทางจิตวิญญาณ ซึ่งไม่ได้แสดงออกด้วยถ้อยคำเล่าเรื่อง แต่ถูกบ่งชี้โดยสิ่งที่ถูกเล่าเรื่อง; เพราะการออกจากอียิปต์ของลูกหลานอิสราเอล ซึ่งโมเสสนำออกมา ได้เป็นภาพพยากรณ์ถึงการออกจากความเป็นทาสของบาปต้นของเราเอง ซึ่งจะถูกทำให้สำเร็จโดยพระคริสต์องค์พระผู้เป็นเจ้าของเรา ทะเลแดงเป็นภาพพยากรณ์ของการบัพติศมาอันศักดิ์สิทธิ์ มานนาเป็นภาพพยากรณ์ของพระกายพระคริสต์ในศีลมหาสนิท ส่วนน้ำที่ไหลออกมาจากหินนั้น เป็นภาพพยากรณ์ของพระโลหิตพระคริสต์ และหินนั้นเป็นภาพพยากรณ์</w:t>
      </w:r>
      <w:r w:rsidRPr="00E541CA">
        <w:t xml:space="preserve">ของพระคริสต์เอง</w:t>
      </w:r>
      <w:r w:rsidRPr="00E541CA">
        <w:lastRenderedPageBreak/>
      </w:r>
      <w:r w:rsidRPr="00E541CA">
        <w:t xml:space="preserve"> ดังที่อัครสาวกกล่าวว่า: </w:t>
      </w:r>
      <w:r w:rsidRPr="00E541CA">
        <w:rPr>
          <w:i/>
        </w:rPr>
        <w:t xml:space="preserve">‘เพราะพวกเขาดื่มจากหินทางจิตวิญญาณที่ติดตามพวกเขา’; และหินนั้นคือพระคริสต์</w:t>
      </w:r>
      <w:r w:rsidRPr="00E541CA">
        <w:rPr>
          <w:rStyle w:val="FootnoteReference"/>
          <w:i/>
        </w:rPr>
        <w:footnoteReference w:id="458"/>
      </w:r>
      <w:r w:rsidRPr="00E541CA">
        <w:t xml:space="preserve"> . ขอให้เราใส่ใจคำพูดเหล่านี้: ‘พวกเขาดื่มจากหินทางจิตวิญญาณที่ตามมาพร้อมกับพวกเขา’; ในความเป็นจริง พวกเขาดื่มจากหินทางกายภาพ; แต่กล่าวกันว่าพวกเขาดื่มจากหินทางจิตวิญญาณ เพราะหินทางกายภาพนั้นเป็นสัญลักษณ์ของหินทางจิตวิญญาณ ซึ่งคือพระคริสต์ และด้วยพลังของหินทางจิตวิญญาณ หินทางกายภาพจึงให้น้ำแก่ชาวอิสราเอล เพราะตามความหมายตามตัวอักษร หินนั้นคือหินทางกายภาพ แต่ตามความหมายทางจิตวิญญาณ พระคริสต์คือหินนั้น และความหมายสองด้านนี้ ซึ่งพบได้ในพระคัมภีร์ศักดิ์สิทธิ์ ได้ถูกเปิดเผยอย่างชัดเจนในคำพูดของอัครทูต</w:t>
      </w:r>
    </w:p>
    <w:p w:rsidRPr="00E541CA" w:rsidR="00E541CA" w:rsidP="00E541CA" w:rsidRDefault="00E541CA" w14:paraId="5DD151AE" w14:textId="332C7B2C">
      <w:pPr>
        <w:ind w:firstLine="720"/>
      </w:pPr>
      <w:r w:rsidRPr="00E541CA">
        <w:t xml:space="preserve">นอกจากนี้: ความหมายทางจิตวิญญาณ ลึกลับ และปริศนา ถูกนักเทววิทยาแบ่งออกเป็นรูปแบบการตีความต่าง ๆ คือสามรูปแบบ ซึ่งในภาษากรีกเรียกว่า:</w:t>
      </w:r>
    </w:p>
    <w:p w:rsidRPr="00E541CA" w:rsidR="00E541CA" w:rsidP="00E541CA" w:rsidRDefault="00E541CA" w14:paraId="1CEF19A3" w14:textId="1BB7516B">
      <w:pPr>
        <w:ind w:firstLine="720"/>
      </w:pPr>
      <w:r w:rsidRPr="00E541CA">
        <w:t xml:space="preserve">Allegory,</w:t>
      </w:r>
    </w:p>
    <w:p w:rsidRPr="00E541CA" w:rsidR="00E541CA" w:rsidP="00E541CA" w:rsidRDefault="00E541CA" w14:paraId="41256D64" w14:textId="53E27B14">
      <w:pPr>
        <w:ind w:firstLine="720"/>
      </w:pPr>
      <w:r w:rsidRPr="00E541CA">
        <w:t xml:space="preserve">Anagoge,</w:t>
      </w:r>
    </w:p>
    <w:p w:rsidRPr="00E541CA" w:rsidR="00E541CA" w:rsidP="00E541CA" w:rsidRDefault="00E541CA" w14:paraId="24815941" w14:textId="1149CFAF">
      <w:pPr>
        <w:ind w:firstLine="720"/>
      </w:pPr>
      <w:r w:rsidRPr="00E541CA">
        <w:t xml:space="preserve">โทรโพโลยี.</w:t>
      </w:r>
    </w:p>
    <w:p w:rsidRPr="00E541CA" w:rsidR="00E541CA" w:rsidP="00E541CA" w:rsidRDefault="00E541CA" w14:paraId="415E01F0" w14:textId="4E7D2C01">
      <w:pPr>
        <w:ind w:firstLine="720"/>
      </w:pPr>
      <w:r w:rsidRPr="00E541CA">
        <w:t xml:space="preserve">เช่นเดียวกับที่มีคุณธรรมทางเทววิทยาสามประการที่ประเสริฐที่สุด—ความเชื่อ ความหวัง และความรัก—ดังนั้นจึงมีรูปแบบการตีความทางจิตวิญญาณสามรูปแบบเช่นกัน</w:t>
      </w:r>
    </w:p>
    <w:p w:rsidRPr="00E541CA" w:rsidR="00E541CA" w:rsidP="00E541CA" w:rsidRDefault="00E541CA" w14:paraId="39E4B053" w14:textId="154D2444">
      <w:pPr>
        <w:ind w:firstLine="720"/>
      </w:pPr>
      <w:r w:rsidRPr="00E541CA">
        <w:t xml:space="preserve">Allegory สอดคล้องกับความเชื่อ,</w:t>
      </w:r>
    </w:p>
    <w:p w:rsidRPr="00E541CA" w:rsidR="00E541CA" w:rsidP="00E541CA" w:rsidRDefault="00E541CA" w14:paraId="6205A702" w14:textId="0DE4F2C3">
      <w:pPr>
        <w:ind w:firstLine="720"/>
      </w:pPr>
      <w:r w:rsidRPr="00E541CA">
        <w:t xml:space="preserve">อนาโกก้า สอดคล้องกับความหวัง,</w:t>
      </w:r>
    </w:p>
    <w:p w:rsidRPr="00E541CA" w:rsidR="00E541CA" w:rsidP="00E541CA" w:rsidRDefault="00E541CA" w14:paraId="313D6249" w14:textId="1AF06543">
      <w:pPr>
        <w:ind w:firstLine="720"/>
      </w:pPr>
      <w:r w:rsidRPr="00E541CA">
        <w:t xml:space="preserve">โทรโพโลยีสอดคล้องกับความรัก.</w:t>
      </w:r>
    </w:p>
    <w:p w:rsidRPr="00E541CA" w:rsidR="00E541CA" w:rsidP="00E541CA" w:rsidRDefault="00E541CA" w14:paraId="4E9C3BCC" w14:textId="5AAED3D4">
      <w:pPr>
        <w:ind w:firstLine="720"/>
      </w:pPr>
      <w:r w:rsidRPr="00E541CA">
        <w:t xml:space="preserve">แล้ว อัลเลโกรี (Allegory), อนาโกเก (Anagoge) และ โทโพโลยี (Tropology) คืออะไร? จงฟังให้ดี: หากท่านต้องการเรียนรู้ โอ้ชาวกาลาเทียผู้โง่เขลา ผู้เป็นครูที่แบ่งแยกและว่างเปล่าในความคิด และผู้ตีความผิด และหากท่านสามารถเข้าใจได้ ก็จงเข้าใจเถิด</w:t>
      </w:r>
    </w:p>
    <w:p w:rsidRPr="00E541CA" w:rsidR="00E541CA" w:rsidP="00E541CA" w:rsidRDefault="00E541CA" w14:paraId="4EEF910E" w14:textId="0486095C">
      <w:pPr>
        <w:ind w:firstLine="720"/>
      </w:pPr>
      <w:r w:rsidRPr="00E541CA">
        <w:t xml:space="preserve">‘Allegory’ เป็นคำในภาษากรีก; ในภาษาสลาฟ ในจดหมายถึงชาวกาลาเทีย บทที่ 4 ตอนต้นของข้อ 210 และในข้อ 24 คำนี้ถูกเรียกว่า </w:t>
      </w:r>
      <w:r w:rsidRPr="00E541CA">
        <w:rPr>
          <w:i/>
        </w:rPr>
        <w:t xml:space="preserve">‘การตีความเชิงอุปมา</w:t>
      </w:r>
      <w:r w:rsidRPr="00E541CA">
        <w:t xml:space="preserve">’</w:t>
      </w:r>
      <w:r w:rsidRPr="00E541CA">
        <w:rPr>
          <w:i/>
        </w:rPr>
        <w:t xml:space="preserve"> </w:t>
      </w:r>
      <w:r w:rsidRPr="00E541CA">
        <w:t xml:space="preserve">ดังนั้น จึงมีวิธีการตีความหนึ่ง ซึ่งในพระคัมภีร์ศักดิ์สิทธิ์ หมายถึง นอกจากความหมายตามตัวอักษรแล้ว ยังมีความหมายอื่นที่เหมาะสมกับความเชื่อหรือกับคริสตจักรที่ต่อสู้บนโลกนี้ด้วย; ตัวอย่างเช่น: </w:t>
      </w:r>
      <w:r w:rsidRPr="00E541CA">
        <w:rPr>
          <w:i/>
        </w:rPr>
        <w:t xml:space="preserve">อับราฮัมมีลูกชายสองคน: คนหนึ่งเกิดจากทาสี และอีกคนเกิดจาก</w:t>
      </w:r>
      <w:r w:rsidRPr="00E541CA">
        <w:t xml:space="preserve">หญิงอิสระ</w:t>
      </w:r>
      <w:r w:rsidRPr="00E541CA">
        <w:rPr>
          <w:rStyle w:val="FootnoteReference"/>
          <w:i/>
        </w:rPr>
        <w:footnoteReference w:id="459"/>
      </w:r>
      <w:r w:rsidRPr="00E541CA">
        <w:t xml:space="preserve"> ; เพราะนี่คือกรณีตามคำบรรยายตามตัวอักษร แต่ในความหมายเชิงอุปมา—คือในความหมายเชิงสัญลักษณ์—มันหมายถึงพระเจ้า ผู้มีลูกชายสองคน นั่นคือ สองชนชาติ และสองพันธสัญญาที่พระองค์ประทานไว้: พันธสัญญาของชาวยิว จากเชื้อสายของอับราฮัม และพันธสัญญาของคริสตชน จากชนชาติอื่น พันธสัญญาของชาวยิวอยู่ภายใต้กฎหมายของโมเสส ส่วนพันธสัญญาของคริสตชนอยู่ในความเสรีของพระคุณของพระคริสต์ กฎหมายของชาวยิวเป็นทางเนื้อหนัง ส่วนกฎหมายของคริสต์เป็นทางจิตวิญญาณ; และเช่นเดียวกับในสมัยนั้น ผู้ที่เกิดตามเนื้อหนัง (ลูกของอับราฮัม) ได้ข่มเหงผู้ที่เกิดตามคำสัญญา ดังนั้นในปัจจุบันนี้ หมู่ชนชาวยิว ซึ่งได้หันหลังให้พระคริสต์ ก็กำลังข่มเหงคริสตจักรของพระคริสต์ด้วยความเกลียดชังที่เต็มไปด้วยความมุ่งร้าย</w:t>
      </w:r>
    </w:p>
    <w:p w:rsidRPr="00E541CA" w:rsidR="00E541CA" w:rsidP="00E541CA" w:rsidRDefault="00E541CA" w14:paraId="49FCDBB8" w14:textId="411CF64E">
      <w:pPr>
        <w:ind w:firstLine="720"/>
      </w:pPr>
      <w:r w:rsidRPr="00E541CA">
        <w:t xml:space="preserve">‘Anagoge’ เป็นคำในภาษากรีก; ถึงแม้จะยากที่จะแปลเป็นภาษา</w:t>
      </w:r>
      <w:r w:rsidRPr="00E541CA">
        <w:t xml:space="preserve">สลาวอนิก แต่สามารถแปลเป็นภาษาสลาวอนิกได้ว่า ‘ความเข้าใจระดับสูง’ ดังนั้น ในพระคัมภีร์ศักดิ์สิทธิ์จึงมีรูปแบบการตีความที่นอกจากความหมายตามตัวอักษรแล้ว ยังสื่อถึงสิ่งอื่นที่เหมาะสมกับชีวิตนิรันดร์—ซึ่งเรารอคอยอยู่—หรือพระศาสนจักรที่ชนะชัยในสวรรค์ ซึ่งเราปรารถนาจะไปและวางความหวังไว้ที่นั่น; ดังที่พระเจ้าตรัสไว้ในบทสดุดี: </w:t>
      </w:r>
      <w:r w:rsidRPr="00E541CA">
        <w:rPr>
          <w:i/>
        </w:rPr>
        <w:t xml:space="preserve">‘เราสาบานในความโกรธของเราว่า พวกเขาจะไม่เข้าสู่ความสงบของเรา</w:t>
      </w:r>
      <w:r w:rsidRPr="00E541CA">
        <w:t xml:space="preserve">’ (</w:t>
      </w:r>
      <w:r w:rsidRPr="00E541CA">
        <w:rPr>
          <w:rStyle w:val="FootnoteReference"/>
          <w:i/>
        </w:rPr>
        <w:footnoteReference w:id="460"/>
      </w:r>
      <w:r w:rsidRPr="00E541CA">
        <w:t xml:space="preserve"> ) ตามความหมายตามตัวอักษร คำนี้หมายถึงดินแดนที่พระเจ้าทรงสัญญาไว้ในปาเลสไตน์ ซึ่งชาวอิสราเอลเอง หลังจากออกจากอียิปต์ ก็ไม่ได้เข้าสู่ดินแดนนั้น แต่มีเพียงลูกหลานของพวกเขาเท่านั้นที่ได้รับอนุญาตให้เข้าสู่; ในความหมายเชิงสัญลักษณ์ (anagogical sense) หรือด้วยการเข้าใจในระดับที่สูงขึ้น ข้อความนี้ชี้ถึงชีวิตนิรันดร์ในสวรรค์ ซึ่งพระเจ้าได้ทรงสัญญาไว้แก่ผู้ที่รักพระองค์ ที่ซึ่งพระศาสนจักรผู้ชนะจะได้รับพักผ่อนอย่างแท้จริง ส่วนผู้บาปที่จากโลกนี้ไปโดยไม่กลับใจ จะไม่สามารถเข้าสู่ที่นั้นได้</w:t>
      </w:r>
    </w:p>
    <w:p w:rsidRPr="00E541CA" w:rsidR="00E541CA" w:rsidP="00E541CA" w:rsidRDefault="00E541CA" w14:paraId="0E968FF2" w14:textId="23BF57EE">
      <w:pPr>
        <w:ind w:firstLine="720"/>
      </w:pPr>
      <w:r w:rsidRPr="00E541CA">
        <w:t xml:space="preserve">คำว่า ‘tropology’ มีต้นกำเนิดจากภาษากรีก และหมายถึงการสอนศีลธรรมของมนุษย์อย่างถูกต้อง นอกจากนี้ยังมีสิ่งที่เรียกว่า ‘allegory’ และ ‘figurative speech’ ซึ่งกล่าวถึงสิ่งหนึ่งแต่มีความหมายเป็นอีกสิ่งหนึ่ง ความแตกต่างอยู่ที่ ‘allegory’ กล่าวถึงเรื่องที่เกี่ยวข้องกับความเชื่อและการปกป้องคริสตจักร ส่วน ‘tropology’ กล่าวถึงเรื่องศีลธรรม รูปโวหารนี้ในพระคัมภีร์ศักดิ์สิทธิ์ หมายถึง นอกจากความหมายตามตัวอักษรแล้ว ยังมีความหมายอื่นที่เหมาะสมสำหรับการพัฒนาตนเองของมนุษย์และการดำเนินชีวิตอย่างมีคุณธรรม ดังที่กล่าวไว้ในพระคัมภีร์ว่า: </w:t>
      </w:r>
      <w:r w:rsidRPr="00E541CA">
        <w:rPr>
          <w:i/>
        </w:rPr>
        <w:t xml:space="preserve">‘อย่าปิดปากวัวขณะที่มันกำลังเหยียบข้าว</w:t>
      </w:r>
      <w:r w:rsidRPr="00E541CA">
        <w:t xml:space="preserve">’</w:t>
      </w:r>
      <w:r w:rsidRPr="00E541CA">
        <w:rPr>
          <w:i/>
        </w:rPr>
        <w:t xml:space="preserve"> (</w:t>
      </w:r>
      <w:r w:rsidRPr="00E541CA">
        <w:rPr>
          <w:rStyle w:val="FootnoteReference"/>
          <w:i/>
        </w:rPr>
        <w:footnoteReference w:id="461"/>
      </w:r>
      <w:r w:rsidRPr="00E541CA">
        <w:t xml:space="preserve"> ) เพราะในความหมายตามตัวอักษร มันหมายถึงวัวเอง แต่ในความหมายเชิงอุปมา ซึ่งเป็นการสอนศีลธรรม มันหมายถึงนักบวชที่ทำงานหนักในการประกาศพระวจนะ เพื่อไม่ให้ถูกขัดขวางจากการรับการเลี้ยงดูจากทานของประชาชน และผู้ประกาศข่าวประเสริฐยังกล่าวอีกว่า: </w:t>
      </w:r>
      <w:r w:rsidRPr="00E541CA">
        <w:rPr>
          <w:i/>
        </w:rPr>
        <w:t xml:space="preserve">‘ต้นไม้ใดที่ไม่ให้ผลดี </w:t>
      </w:r>
      <w:r w:rsidRPr="00E541CA">
        <w:rPr>
          <w:i/>
        </w:rPr>
        <w:t xml:space="preserve">ก็จะถูก</w:t>
      </w:r>
      <w:r w:rsidRPr="00E541CA">
        <w:rPr>
          <w:i/>
        </w:rPr>
        <w:t xml:space="preserve">ตัด</w:t>
      </w:r>
      <w:r w:rsidRPr="00E541CA">
        <w:rPr>
          <w:i/>
        </w:rPr>
        <w:t xml:space="preserve">ลง</w:t>
      </w:r>
      <w:r w:rsidRPr="00E541CA">
        <w:rPr>
          <w:i/>
        </w:rPr>
        <w:lastRenderedPageBreak/>
      </w:r>
      <w:r w:rsidRPr="00E541CA">
        <w:rPr>
          <w:i/>
        </w:rPr>
        <w:t xml:space="preserve"> และถูกโยนลงในไฟ</w:t>
      </w:r>
      <w:r w:rsidRPr="00E541CA">
        <w:rPr>
          <w:rStyle w:val="FootnoteReference"/>
          <w:i/>
        </w:rPr>
        <w:footnoteReference w:id="462"/>
      </w:r>
      <w:r w:rsidRPr="00E541CA">
        <w:rPr>
          <w:i/>
        </w:rPr>
        <w:t xml:space="preserve"> .’ </w:t>
      </w:r>
      <w:r w:rsidRPr="00E541CA">
        <w:t xml:space="preserve">ตามความหมายตรง ข้อความนี้หมายถึงต้นไม้ที่ไม่ให้ผล; แต่ตามความหมายเชิงอุปมา มันหมายถึงบุคคลที่ไม่มีคุณธรรม</w:t>
      </w:r>
    </w:p>
    <w:p w:rsidRPr="00E541CA" w:rsidR="00E541CA" w:rsidP="00E541CA" w:rsidRDefault="00E541CA" w14:paraId="7289EB97" w14:textId="18CB2C07">
      <w:pPr>
        <w:ind w:firstLine="720"/>
      </w:pPr>
      <w:r w:rsidRPr="00E541CA">
        <w:t xml:space="preserve">พระคัมภีร์สามารถเข้าใจได้ผ่านสี่รูปแบบของสำนวน:</w:t>
      </w:r>
    </w:p>
    <w:p w:rsidRPr="00E541CA" w:rsidR="00E541CA" w:rsidP="00E541CA" w:rsidRDefault="00E541CA" w14:paraId="484B126C" w14:textId="030E9B65">
      <w:pPr>
        <w:ind w:firstLine="720"/>
      </w:pPr>
      <w:r w:rsidRPr="00E541CA">
        <w:rPr>
          <w:i/>
        </w:rPr>
        <w:t xml:space="preserve">1) </w:t>
      </w:r>
      <w:r w:rsidRPr="00E541CA">
        <w:t xml:space="preserve">ตามความหมายตรงตัว,</w:t>
      </w:r>
    </w:p>
    <w:p w:rsidRPr="00E541CA" w:rsidR="00E541CA" w:rsidP="00E541CA" w:rsidRDefault="00E541CA" w14:paraId="698FF7A8" w14:textId="531CD07B">
      <w:pPr>
        <w:ind w:firstLine="720"/>
      </w:pPr>
      <w:r w:rsidRPr="00E541CA">
        <w:rPr>
          <w:i/>
        </w:rPr>
        <w:t xml:space="preserve">2) </w:t>
      </w:r>
      <w:r w:rsidRPr="00E541CA">
        <w:t xml:space="preserve">ในเชิงอุปมา,</w:t>
      </w:r>
    </w:p>
    <w:p w:rsidRPr="00E541CA" w:rsidR="00E541CA" w:rsidP="00E541CA" w:rsidRDefault="00E541CA" w14:paraId="528E10A4" w14:textId="2F21547F">
      <w:pPr>
        <w:ind w:firstLine="720"/>
      </w:pPr>
      <w:r w:rsidRPr="00E541CA">
        <w:rPr>
          <w:i/>
        </w:rPr>
        <w:t xml:space="preserve">3) </w:t>
      </w:r>
      <w:r w:rsidRPr="00E541CA">
        <w:t xml:space="preserve">ในเชิงอานาโกจิก,</w:t>
      </w:r>
    </w:p>
    <w:p w:rsidRPr="00E541CA" w:rsidR="00E541CA" w:rsidP="00E541CA" w:rsidRDefault="00E541CA" w14:paraId="77D22B35" w14:textId="54D08524">
      <w:pPr>
        <w:ind w:firstLine="720"/>
      </w:pPr>
      <w:r w:rsidRPr="00E541CA">
        <w:t xml:space="preserve">4) ในเชิงอุปมา</w:t>
      </w:r>
    </w:p>
    <w:p w:rsidRPr="00E541CA" w:rsidR="00E541CA" w:rsidP="00E541CA" w:rsidRDefault="00E541CA" w14:paraId="6CFEE43F" w14:textId="09872745">
      <w:pPr>
        <w:ind w:firstLine="720"/>
      </w:pPr>
      <w:r w:rsidRPr="00E541CA">
        <w:t xml:space="preserve">อย่างไรก็ตาม วิธีการทั้งหมดนี้ล้วนถูกแสดงออกผ่านชื่อเดียวนี้:</w:t>
      </w:r>
    </w:p>
    <w:p w:rsidRPr="00E541CA" w:rsidR="00E541CA" w:rsidP="00E541CA" w:rsidRDefault="00E541CA" w14:paraId="3CBF0652" w14:textId="0762463E">
      <w:pPr>
        <w:ind w:firstLine="720"/>
        <w:rPr>
          <w:i/>
        </w:rPr>
      </w:pPr>
      <w:r w:rsidRPr="00E541CA">
        <w:rPr>
          <w:i/>
        </w:rPr>
        <w:t xml:space="preserve">เยรูซาเล็ม</w:t>
      </w:r>
    </w:p>
    <w:p w:rsidRPr="00E541CA" w:rsidR="00E541CA" w:rsidP="00E541CA" w:rsidRDefault="00E541CA" w14:paraId="4A9AA1E7" w14:textId="2941FCED">
      <w:pPr>
        <w:ind w:firstLine="720"/>
      </w:pPr>
      <w:r w:rsidRPr="00E541CA">
        <w:t xml:space="preserve">ตามความหมายตามตัวอักษร คือในเชิงประวัติศาสตร์หรือเชิงเรื่องเล่า เยรูซาเล็มถูกอธิบายว่าเป็นเมืองที่ตั้งอยู่ในปาเลสไตน์</w:t>
      </w:r>
    </w:p>
    <w:p w:rsidRPr="00E541CA" w:rsidR="00E541CA" w:rsidP="00E541CA" w:rsidRDefault="00E541CA" w14:paraId="470A0947" w14:textId="6712B97D">
      <w:pPr>
        <w:ind w:firstLine="720"/>
      </w:pPr>
      <w:r w:rsidRPr="00E541CA">
        <w:t xml:space="preserve">ในเชิงอุปมา หรือกล่าวอีกนัยหนึ่ง เยรูซาเล็มเป็นสัญลักษณ์ของคริสตจักรที่กำลังเผชิญกับความขัดแย้ง</w:t>
      </w:r>
    </w:p>
    <w:p w:rsidRPr="00E541CA" w:rsidR="00E541CA" w:rsidP="00E541CA" w:rsidRDefault="00E541CA" w14:paraId="70908168" w14:textId="72C16006">
      <w:pPr>
        <w:ind w:firstLine="720"/>
      </w:pPr>
      <w:r w:rsidRPr="00E541CA">
        <w:t xml:space="preserve">ในเชิงอนาโกจิก (anagogically) หรือด้วยเหตุผลที่สูงส่งกว่า เยรูซาเล็มหมายถึงคริสตจักรผู้ชนะในสวรรค์</w:t>
      </w:r>
    </w:p>
    <w:p w:rsidRPr="00E541CA" w:rsidR="00E541CA" w:rsidP="00E541CA" w:rsidRDefault="00E541CA" w14:paraId="7C0EFA35" w14:textId="0AF3A452">
      <w:pPr>
        <w:ind w:firstLine="720"/>
      </w:pPr>
      <w:r w:rsidRPr="00E541CA">
        <w:t xml:space="preserve">ในแง่ของทรอปโลจี (tropology) หรือบทเรียนทางศีลธรรม เยรูซาเล็มหมายถึงจิตวิญญาณมนุษย์ในชีวิตนี้ และอีกครั้ง วิธีการเข้าใจทั้งสี่รูปแบบนี้ ซึ่งใช้เพื่อเข้าใจและตีความพระคัมภีร์ สามารถพบได้ในจดหมายของอัครสาวกถึงชาวกาลาเทีย ที่ต้นบท 210 ซึ่งกล่าวถึงอับราฮัมและลูกชายทั้งสองของเขา</w:t>
      </w:r>
    </w:p>
    <w:p w:rsidRPr="00E541CA" w:rsidR="00E541CA" w:rsidP="00E541CA" w:rsidRDefault="00E541CA" w14:paraId="008E330F" w14:textId="61F269AE">
      <w:pPr>
        <w:ind w:firstLine="720"/>
        <w:rPr>
          <w:i/>
        </w:rPr>
      </w:pPr>
      <w:r w:rsidRPr="00E541CA">
        <w:t xml:space="preserve">ความหมายตามตัวอักษรหรือความหมายทางประวัติศาสตร์ปรากฏในคำเหล่านี้: </w:t>
      </w:r>
      <w:r w:rsidRPr="00E541CA">
        <w:rPr>
          <w:i/>
        </w:rPr>
        <w:t xml:space="preserve">‘อับราฮัมมีลูกชายสองคน: คนหนึ่งเกิดจากหญิงทาส และอีกคนเกิดจากหญิงอิสระ’ (</w:t>
      </w:r>
      <w:r w:rsidRPr="00E541CA">
        <w:rPr>
          <w:rStyle w:val="FootnoteReference"/>
          <w:i/>
        </w:rPr>
        <w:footnoteReference w:id="463"/>
      </w:r>
      <w:r w:rsidRPr="00E541CA">
        <w:rPr>
          <w:i/>
        </w:rPr>
        <w:t xml:space="preserve"> )</w:t>
      </w:r>
    </w:p>
    <w:p w:rsidRPr="00E541CA" w:rsidR="00E541CA" w:rsidP="00E541CA" w:rsidRDefault="00E541CA" w14:paraId="2BB88C7D" w14:textId="3F244793">
      <w:pPr>
        <w:ind w:firstLine="720"/>
      </w:pPr>
      <w:r w:rsidRPr="00E541CA">
        <w:t xml:space="preserve">ความหมายเชิงอุปมาหรือเชิงสัญลักษณ์ปรากฏในคำเหล่านี้: ‘นี่คือพันธสัญญาทั้งสอง’</w:t>
      </w:r>
    </w:p>
    <w:p w:rsidRPr="00E541CA" w:rsidR="00E541CA" w:rsidP="00E541CA" w:rsidRDefault="00E541CA" w14:paraId="79E34E9F" w14:textId="204C2B77">
      <w:pPr>
        <w:ind w:firstLine="720"/>
      </w:pPr>
      <w:r w:rsidRPr="00E541CA">
        <w:t xml:space="preserve">ความหมายเชิงสัญลักษณ์หรือความหมายที่สูงขึ้นสามารถพบได้ในคำเหล่านี้: ‘แต่เยรูซาเล็มที่อยู่เบื้องบนนั้นเป็นอิสระ และเธอคือแม่ของเรา’</w:t>
      </w:r>
    </w:p>
    <w:p w:rsidRPr="00E541CA" w:rsidR="00E541CA" w:rsidP="00E541CA" w:rsidRDefault="00E541CA" w14:paraId="2C69007E" w14:textId="5344B35F">
      <w:pPr>
        <w:ind w:firstLine="720"/>
      </w:pPr>
      <w:r w:rsidRPr="00E541CA">
        <w:t xml:space="preserve">ความหมายเชิงอุปมาหรือทางศีลธรรมในคำเหล่านี้คือ: เช่นเดียวกับในสมัยนั้น ผู้ที่เกิดจากเนื้อหนังได้ข่มเหงผู้ที่เกิดจากพระวิญญาณ ดังนั้นในปัจจุบันก็เช่นเดียวกัน</w:t>
      </w:r>
    </w:p>
    <w:p w:rsidRPr="00E541CA" w:rsidR="00E541CA" w:rsidP="00E541CA" w:rsidRDefault="00E541CA" w14:paraId="1E30442C" w14:textId="3CB4175D">
      <w:pPr>
        <w:ind w:firstLine="720"/>
      </w:pPr>
      <w:r w:rsidRPr="00E541CA">
        <w:t xml:space="preserve">ดังนั้น ข้อความในพระวรสารศักดิ์สิทธิ์ที่ไม่ต้องการการตีความ จึงถูกเล่าและเทศนาตามความหมายตามตัวอักษร นั่นคือ ตามประวัติศาสตร์และเรื่องราว</w:t>
      </w:r>
    </w:p>
    <w:p w:rsidRPr="00E541CA" w:rsidR="00E541CA" w:rsidP="00E541CA" w:rsidRDefault="00E541CA" w14:paraId="338A31A5" w14:textId="579F5996">
      <w:pPr>
        <w:ind w:firstLine="720"/>
      </w:pPr>
      <w:r w:rsidRPr="00E541CA">
        <w:t xml:space="preserve">แต่ส่วนที่ต้องการการตีความ ก็ได้รับการตีความ:</w:t>
      </w:r>
    </w:p>
    <w:p w:rsidRPr="00E541CA" w:rsidR="00E541CA" w:rsidP="00E541CA" w:rsidRDefault="00E541CA" w14:paraId="0F3B7C68" w14:textId="78204C0A">
      <w:pPr>
        <w:ind w:firstLine="720"/>
      </w:pPr>
      <w:r w:rsidRPr="00E541CA">
        <w:t xml:space="preserve">หรือแบบอุปมา คือแบบเชิงสัญลักษณ์:</w:t>
      </w:r>
    </w:p>
    <w:p w:rsidRPr="00E541CA" w:rsidR="00E541CA" w:rsidP="00E541CA" w:rsidRDefault="00E541CA" w14:paraId="70925737" w14:textId="3928CCD2">
      <w:pPr>
        <w:ind w:firstLine="720"/>
      </w:pPr>
      <w:r w:rsidRPr="00E541CA">
        <w:t xml:space="preserve">หรือในเชิงอนาโกจิก คือด้วยเหตุผลที่สูงขึ้น:</w:t>
      </w:r>
    </w:p>
    <w:p w:rsidRPr="00E541CA" w:rsidR="00E541CA" w:rsidP="00E541CA" w:rsidRDefault="00E541CA" w14:paraId="40F3458F" w14:textId="4FC053FE">
      <w:pPr>
        <w:ind w:firstLine="720"/>
      </w:pPr>
      <w:r w:rsidRPr="00E541CA">
        <w:t xml:space="preserve">หรือในเชิงทรอปโลจี (tropological), นั่นคือ ในฐานะคำสอนทางศีลธรรม.</w:t>
      </w:r>
    </w:p>
    <w:p w:rsidRPr="00E541CA" w:rsidR="00E541CA" w:rsidP="00E541CA" w:rsidRDefault="00E541CA" w14:paraId="1482EC7A" w14:textId="7DB6BA91">
      <w:pPr>
        <w:ind w:firstLine="720"/>
      </w:pPr>
      <w:r w:rsidRPr="00E541CA">
        <w:t xml:space="preserve">นอกจากนี้ ยังมีการจัดเรียงพระคัมภีร์ศักดิ์สิทธิ์เหล่านี้อย่างกระชับและชัดเจนที่สุดในหมู่นักเทววิทยา ซึ่งแสดงออกผ่านความเปรียบเสมือนงานเลี้ยง ซึ่งจะถูกนำเสนอไว้ที่นี่</w:t>
      </w:r>
    </w:p>
    <w:p w:rsidRPr="00E541CA" w:rsidR="00E541CA" w:rsidP="00E541CA" w:rsidRDefault="00E541CA" w14:paraId="7D5DC612" w14:textId="1184A9F6">
      <w:pPr>
        <w:ind w:firstLine="720"/>
      </w:pPr>
      <w:r w:rsidRPr="00E541CA">
        <w:t xml:space="preserve">งานเลี้ยง (ตามที่พวกเขากล่าว) ของพระคัมภีร์ศักดิ์สิทธิ์นั้น ประกอบด้วยสามคอร์ส:</w:t>
      </w:r>
    </w:p>
    <w:p w:rsidRPr="00E541CA" w:rsidR="00E541CA" w:rsidP="00E541CA" w:rsidRDefault="00E541CA" w14:paraId="213FA859" w14:textId="222A2C09">
      <w:pPr>
        <w:ind w:firstLine="720"/>
      </w:pPr>
      <w:r w:rsidRPr="00E541CA">
        <w:t xml:space="preserve">มื้อแรกคือความเข้าใจเชิงประวัติศาสตร์และเรื่องเล่า ตามที่ระบุและประกาศในข้อความมื้อที่สอง – จิตวิญญาณเชิงลึกลับ นั่นคือ จิตวิญญาณที่ลึกลับและศักดิ์สิทธิ์มื้อที่สาม – จิตวิญญาณเชิงปัญญา นั่นคือ จิตวิญญาณที่รู้แจ้งและเข้าใจอย่างลึกซึ้ง</w:t>
      </w:r>
    </w:p>
    <w:p w:rsidRPr="00E541CA" w:rsidR="00E541CA" w:rsidP="00E541CA" w:rsidRDefault="00E541CA" w14:paraId="50B82122" w14:textId="42DBF39D">
      <w:pPr>
        <w:ind w:firstLine="720"/>
      </w:pPr>
      <w:r w:rsidRPr="00E541CA">
        <w:t xml:space="preserve">มื้อที่สองคือมื้อแห่งความลึกลับ นั่นคือความเข้าใจที่ลึกลับและทางจิตวิญญาณ</w:t>
      </w:r>
    </w:p>
    <w:p w:rsidRPr="00E541CA" w:rsidR="00E541CA" w:rsidP="00E541CA" w:rsidRDefault="00E541CA" w14:paraId="08E3EEE6" w14:textId="2B50AB86">
      <w:pPr>
        <w:ind w:firstLine="720"/>
      </w:pPr>
      <w:r w:rsidRPr="00E541CA">
        <w:t xml:space="preserve">มื้อที่สามคือด้านศีลธรรมและคำสอน มื้อแรกนั้นสำหรับผู้ที่ยังไม่ได้รับการศึกษา และผู้ที่มีจิตใจเรียบง่าย</w:t>
      </w:r>
    </w:p>
    <w:p w:rsidRPr="00E541CA" w:rsidR="00E541CA" w:rsidP="00E541CA" w:rsidRDefault="00E541CA" w14:paraId="7A7FCCD8" w14:textId="13E27D26">
      <w:pPr>
        <w:ind w:firstLine="720"/>
      </w:pPr>
      <w:r w:rsidRPr="00E541CA">
        <w:t xml:space="preserve">มื้อที่สองเป็นสำหรับผู้มีปัญญา เพื่อประโยชน์ของครูผู้สอน</w:t>
      </w:r>
    </w:p>
    <w:p w:rsidRPr="00E541CA" w:rsidR="00E541CA" w:rsidP="00E541CA" w:rsidRDefault="00E541CA" w14:paraId="409F8050" w14:textId="420A57CD">
      <w:pPr>
        <w:ind w:firstLine="720"/>
      </w:pPr>
      <w:r w:rsidRPr="00E541CA">
        <w:t xml:space="preserve">มื้อที่สามเป็นมื้อที่ทุกคนสามารถร่วมรับประทานได้ ทั้งผู้มีความรู้และผู้ไม่มีความรู้อาหารในมื้อแรกนั้นอุดมสมบูรณ์ที่สุด</w:t>
      </w:r>
    </w:p>
    <w:p w:rsidRPr="00E541CA" w:rsidR="00E541CA" w:rsidP="00E541CA" w:rsidRDefault="00E541CA" w14:paraId="56C149EF" w14:textId="503E288B">
      <w:pPr>
        <w:ind w:firstLine="720"/>
      </w:pPr>
      <w:r w:rsidRPr="00E541CA">
        <w:t xml:space="preserve">ในมื้อแรก อาหารเป็นมื้อที่อุดมสมบูรณ์ที่สุด</w:t>
      </w:r>
    </w:p>
    <w:p w:rsidRPr="00E541CA" w:rsidR="00E541CA" w:rsidP="00E541CA" w:rsidRDefault="00E541CA" w14:paraId="358D2FBD" w14:textId="046D36D0">
      <w:pPr>
        <w:ind w:firstLine="720"/>
      </w:pPr>
      <w:r w:rsidRPr="00E541CA">
        <w:t xml:space="preserve">ในมื้อที่สอง อาหารมีรสชาติที่ละเอียดอ่อนที่สุด</w:t>
      </w:r>
    </w:p>
    <w:p w:rsidRPr="00E541CA" w:rsidR="00E541CA" w:rsidP="00E541CA" w:rsidRDefault="00E541CA" w14:paraId="6014ED0E" w14:textId="1DD721A8">
      <w:pPr>
        <w:ind w:firstLine="720"/>
      </w:pPr>
      <w:r w:rsidRPr="00E541CA">
        <w:t xml:space="preserve">ในมื้อที่สาม อาหารมีรสหวานที่สุด</w:t>
      </w:r>
    </w:p>
    <w:p w:rsidRPr="00E541CA" w:rsidR="00E541CA" w:rsidP="00E541CA" w:rsidRDefault="00E541CA" w14:paraId="7A11D73F" w14:textId="197B7A09">
      <w:pPr>
        <w:ind w:firstLine="720"/>
      </w:pPr>
      <w:r w:rsidRPr="00E541CA">
        <w:t xml:space="preserve">มื้อแรกสะท้อนรสชาติของกิจการในอดีต</w:t>
      </w:r>
    </w:p>
    <w:p w:rsidRPr="00E541CA" w:rsidR="00E541CA" w:rsidP="00E541CA" w:rsidRDefault="00E541CA" w14:paraId="36279606" w14:textId="27B342F7">
      <w:pPr>
        <w:ind w:firstLine="720"/>
      </w:pPr>
      <w:r w:rsidRPr="00E541CA">
        <w:t xml:space="preserve">มื้อที่สองเป็นตัวแทนแก่นแท้ของพิธีกรรมศักดิ์สิทธิ์</w:t>
      </w:r>
    </w:p>
    <w:p w:rsidRPr="00E541CA" w:rsidR="00E541CA" w:rsidP="00E541CA" w:rsidRDefault="00E541CA" w14:paraId="233C3C96" w14:textId="58ED0714">
      <w:pPr>
        <w:ind w:firstLine="720"/>
      </w:pPr>
      <w:r w:rsidRPr="00E541CA">
        <w:t xml:space="preserve">มื้อที่สามมีความหวานของคุณธรรม</w:t>
      </w:r>
    </w:p>
    <w:p w:rsidRPr="00E541CA" w:rsidR="00E541CA" w:rsidP="00E541CA" w:rsidRDefault="00E541CA" w14:paraId="569B4B75" w14:textId="1EAAB0EE">
      <w:pPr>
        <w:ind w:firstLine="720"/>
      </w:pPr>
      <w:r w:rsidRPr="00E541CA">
        <w:t xml:space="preserve">มื้อแรกหล่อเลี้ยงความมหัศจรรย์ของยุคสมัยที่ผ่านพ้นไปนานแล้ว</w:t>
      </w:r>
    </w:p>
    <w:p w:rsidRPr="00E541CA" w:rsidR="00E541CA" w:rsidP="00E541CA" w:rsidRDefault="00E541CA" w14:paraId="14C93C3A" w14:textId="07184C80">
      <w:pPr>
        <w:ind w:firstLine="720"/>
      </w:pPr>
      <w:r w:rsidRPr="00E541CA">
        <w:t xml:space="preserve">มื้อที่สองหล่อเลี้ยงจิตใจด้วยความรู้</w:t>
      </w:r>
    </w:p>
    <w:p w:rsidRPr="00E541CA" w:rsidR="00E541CA" w:rsidP="00E541CA" w:rsidRDefault="00E541CA" w14:paraId="64B65003" w14:textId="412869F7">
      <w:pPr>
        <w:ind w:firstLine="720"/>
      </w:pPr>
      <w:r w:rsidRPr="00E541CA">
        <w:t xml:space="preserve">มื้อที่สามหล่อเลี้ยงจิตวิญญาณด้วยถ้อยคำที่สร้างคุณธรรม</w:t>
      </w:r>
    </w:p>
    <w:p w:rsidRPr="00E541CA" w:rsidR="00E541CA" w:rsidP="00E541CA" w:rsidRDefault="00E541CA" w14:paraId="3A8F32B8" w14:textId="75BE5134">
      <w:pPr>
        <w:ind w:firstLine="720"/>
      </w:pPr>
      <w:r w:rsidRPr="00E541CA">
        <w:lastRenderedPageBreak/>
      </w:r>
      <w:r w:rsidRPr="00E541CA">
        <w:t xml:space="preserve">ในพระคัมภีร์ทางเทววิทยาแห่งจิตวิญญาณอันศักดิ์สิทธิ์นี้ การจัดเรียงเป็นดังนี้ ในส่วนแรกของจิตวิญญาณทางประวัติศาสตร์ — นั่นคือ จิตวิญญาณเชิงเล่าเรื่อง — ในขั้นตอนที่สองของจิตใจเชิงลึกลับ — นั่นคือ จิตใจที่ลึกลับและจิตวิญญาณ — ผู้อ่านต้องเข้าใจความหมายเชิงอุปมา (allegory) และความหมายเชิงสูง (anagoge) ที่แฝงอยู่ภายใน เพราะการตีความเช่นนี้เองที่ช่วยให้จิตใจเชิงจิตวิญญาณได้รับการอธิบายอย่างชัดเจน; ส่วนในขั้นตอนที่สามของจิตใจเชิงศีลธรรม ย่อมมีวิธีการตีความเชิงเปรียบเทียบ (tropology) อยู่ด้วย</w:t>
      </w:r>
    </w:p>
    <w:p w:rsidRPr="00E541CA" w:rsidR="00E541CA" w:rsidP="00E541CA" w:rsidRDefault="00E541CA" w14:paraId="6C06165C" w14:textId="4094C78D">
      <w:pPr>
        <w:ind w:firstLine="720"/>
      </w:pPr>
      <w:r w:rsidRPr="00E541CA">
        <w:t xml:space="preserve">คำอธิบายที่สี่</w:t>
      </w:r>
    </w:p>
    <w:p w:rsidRPr="00E541CA" w:rsidR="00E541CA" w:rsidP="00E541CA" w:rsidRDefault="00E541CA" w14:paraId="0425BF5A" w14:textId="372AA54E">
      <w:pPr>
        <w:ind w:firstLine="720"/>
        <w:rPr>
          <w:i/>
        </w:rPr>
      </w:pPr>
      <w:r w:rsidRPr="00E541CA">
        <w:rPr>
          <w:i/>
        </w:rPr>
        <w:t xml:space="preserve">เกี่ยวกับขนมปังห้าก้อน, </w:t>
      </w:r>
      <w:r w:rsidRPr="00E541CA">
        <w:rPr>
          <w:i/>
        </w:rPr>
        <w:t xml:space="preserve">คนซามาริทัน</w:t>
      </w:r>
      <w:r w:rsidRPr="00E541CA">
        <w:t xml:space="preserve">ผู้ใจดี</w:t>
      </w:r>
      <w:r w:rsidRPr="00E541CA">
        <w:rPr>
          <w:i/>
        </w:rPr>
        <w:t xml:space="preserve">, ลาซารัสที่ถูกชุบชีวิตจากความตายหลังจากสี่วัน, และการเข้าสู่กรุงเยรูซาเล็มของพระคริสต์: การตีความใดที่ปรากฏในพระวรสารเกี่ยวกับเรื่องเหล่านี้?</w:t>
      </w:r>
    </w:p>
    <w:p w:rsidRPr="00E541CA" w:rsidR="00E541CA" w:rsidP="00E541CA" w:rsidRDefault="00E541CA" w14:paraId="7D4DAFF5" w14:textId="2ADBA0DD">
      <w:pPr>
        <w:ind w:firstLine="720"/>
      </w:pPr>
      <w:r w:rsidRPr="00E541CA">
        <w:t xml:space="preserve">เราได้กล่าวไว้ก่อนหน้านี้แล้วว่า ในชีวิตของพระคริสต์ ตามที่บรรยายไว้ในพระวรสารศักดิ์สิทธิ์ การกระทำบางอย่างของพระคริสต์ได้บ่งชี้ถึงสิ่งที่จะเกิดขึ้นในอนาคต เพราะการกระทำของพระคริสต์ ซึ่งเป็นความจริงและเกิดขึ้นในความเป็นจริง ไม่ใช่เพียงเป็นอุปมา ถูกบันทึกและประกาศในรูปแบบการเขียน — คือ ในลักษณะทางประวัติศาสตร์และเชิงเล่าเรื่อง; ส่วนเหตุการณ์ในอนาคต ซึ่งการกระทำของพระคริสต์ได้บ่งชี้ล่วงหน้า ถูกตีความในลักษณะที่เหมาะสมกับเหตุการณ์เหล่านั้น</w:t>
      </w:r>
    </w:p>
    <w:p w:rsidRPr="00E541CA" w:rsidR="00E541CA" w:rsidP="00E541CA" w:rsidRDefault="00E541CA" w14:paraId="779B8703" w14:textId="659A666A">
      <w:pPr>
        <w:ind w:firstLine="720"/>
      </w:pPr>
      <w:r w:rsidRPr="00E541CA">
        <w:t xml:space="preserve">การที่พระคริสต์ให้อาหารคนห้าพันคนด้วยขนมปังห้าก้อนเป็นเหตุการณ์จริง ไม่ใช่คำอุปมา ดังที่บันทึกในพระวรสารได้เปิดเผยไว้อย่างชัดเจน เหตุการณ์นี้เกิดขึ้นในฤดูร้อนปีที่สองแห่งการรับใช้ของพระคริสต์ หลังจากที่นักบุญยอห์นผู้ประกาศข่าวดีสิ้นชีวิต </w:t>
      </w:r>
      <w:r w:rsidRPr="00E541CA">
        <w:rPr>
          <w:i/>
        </w:rPr>
        <w:t xml:space="preserve">เมื่อพระผู้เป็นเจ้าทรงทราบถึง</w:t>
      </w:r>
      <w:r w:rsidRPr="00E541CA">
        <w:t xml:space="preserve">การถูกตัดศีรษะของท่านโดยเฮโรด </w:t>
      </w:r>
      <w:r w:rsidRPr="00E541CA">
        <w:rPr>
          <w:i/>
        </w:rPr>
        <w:t xml:space="preserve">พระองค์จึงเสด็จจากที่นั่นด้วยเรือ </w:t>
      </w:r>
      <w:r w:rsidRPr="00E541CA">
        <w:t xml:space="preserve">ไปยังบ้านเกิดของพระองค์ ซึ่งอยู่ในเขตกาลิลี และเดินอ้อมทะเลกาลิลี</w:t>
      </w:r>
      <w:r w:rsidRPr="00E541CA">
        <w:rPr>
          <w:i/>
        </w:rPr>
        <w:t xml:space="preserve">ไปยังสถานที่เงียบสงบ </w:t>
      </w:r>
      <w:r w:rsidRPr="00E541CA">
        <w:t xml:space="preserve">เพื่อหลีกเลี่ยงดินแดนของเฮโรด </w:t>
      </w:r>
      <w:r w:rsidRPr="00E541CA">
        <w:rPr>
          <w:i/>
        </w:rPr>
        <w:t xml:space="preserve">และเมื่อประชาชนได้ยินเรื่องนี้ พวกเขาก็เดินตามพระองค์มาจากเมืองต่างๆ </w:t>
      </w:r>
      <w:r w:rsidRPr="00E541CA">
        <w:t xml:space="preserve">และ</w:t>
      </w:r>
      <w:r w:rsidRPr="00E541CA">
        <w:rPr>
          <w:i/>
        </w:rPr>
        <w:t xml:space="preserve">เมื่อพระเยซูเห็นฝูงชนจำนวนมาก พระองค์ก็ทรงสงสารพวกเขา; </w:t>
      </w:r>
      <w:r w:rsidRPr="00E541CA">
        <w:t xml:space="preserve">และที่นั่นในถิ่นทุรกันดาร พระองค์ทรงเลี้ยงพวกเขา</w:t>
      </w:r>
      <w:r w:rsidRPr="00E541CA">
        <w:t xml:space="preserve">ด้วยขนมปัง</w:t>
      </w:r>
      <w:r w:rsidRPr="00E541CA">
        <w:t xml:space="preserve">ห้า</w:t>
      </w:r>
      <w:r w:rsidRPr="00E541CA">
        <w:t xml:space="preserve">ก้อน</w:t>
      </w:r>
      <w:r w:rsidRPr="00E541CA">
        <w:rPr>
          <w:rStyle w:val="FootnoteReference"/>
        </w:rPr>
        <w:footnoteReference w:id="464"/>
      </w:r>
      <w:r w:rsidRPr="00E541CA">
        <w:t xml:space="preserve"> การกระทำอัศจรรย์นี้ของพระคริสต์เป็นเครื่องบ่งชี้ถึงอนาคต: สถานที่รกร้างนั้นเป็นสัญลักษณ์ของชนชาติต่างๆ ซึ่งพระวรสารของพระคริสต์จะมาถึงจากชาวยิว; ขนมปังห้าก้อนเป็นสัญลักษณ์ของประสาทสัมผัสทั้งห้า หรือกล่าวอีกนัยหนึ่งคือเป็นลางบอกเหตุถึงบาดแผลใหญ่ทั้งห้าบนพระวรกายอันบริสุทธิ์ที่สุดของพระคริสต์ ซึ่งจะถูกมอบเป็นอาหารแก่ผู้เชื่อ; ปลาสองตัวเป็นลางบอกเหตุถึงหนังสือสองเล่ม คือพระวรสารและจดหมาย; ตะกร้าสิบสองใบเป็นลางบอกเหตุถึงอัครสาวกสิบสององค์ ความหมายของสิ่งเหล่านี้ ในปาฏิหาริย์อันน่าอัศจรรย์ที่พระคริสต์ทรงเลี้ยงฝูงชน ได้ถูกตีความใน *Blagovestnik* ของเทโอฟิลักต์ และในผลงานวิชาการอื่น ๆ ด้วยจิตใจทางจิตวิญญาณและลึกลับ—นั่นคือ ลึกลับ—ตามวิธีการตีความเชิงอุปมา นอกจากนี้ บทความทางเทววิทยาก็ไม่ได้ระบุว่างานอัศจรรย์นี้ของพระคริสต์เป็นนิทานเปรียบเทียบ แต่กลับระบุว่านี่คืองานจริง ไม่ใช่เพียงนิทานเปรียบเทียบ; งานที่บ่งชี้ถึงอนาคต ซึ่งต่อมาได้เกิดขึ้นจริง</w:t>
      </w:r>
    </w:p>
    <w:p w:rsidRPr="00E541CA" w:rsidR="00E541CA" w:rsidP="00E541CA" w:rsidRDefault="00E541CA" w14:paraId="7C97C62B" w14:textId="5D6606D7">
      <w:pPr>
        <w:ind w:firstLine="720"/>
      </w:pPr>
      <w:r w:rsidRPr="00E541CA">
        <w:t xml:space="preserve">เช่นเดียวกัน เกี่ยวกับหญิงชาวสะมาเรีย ซึ่งพระคริสต์ได้สนทนาด้วยที่บ่อน้ำของยาโคบ เรื่องราวในพระวรสารนั้นเป็นความจริง ซึ่งได้เกิดขึ้นจริง และไม่ใช่คำอุปมา ในเรื่องราวนี้ ผ่านการเข้าใจทางจิตวิญญาณและเชิงอุปมา พระวรสารได้เปิดเผยอย่างลึกลับว่าหญิงชาวสะมาเรียนั้นเป็นตัวแทนของจิตวิญญาณมนุษย์ บ่อน้ำนั้นเป็นสัญลักษณ์ของการบัพติศมา; น้ำที่มีชีวิต – คือการประกาศของพระวิญญาณบริสุทธิ์; ส่วนชายห้าคนที่หญิงชาวสะมาเรียกล่าวถึงนั้น เป็นหลักฐานของเรื่องนี้ เพราะในพันธสัญญาเดิม หนังสือห้าเล่มของโมเสสไม่สามารถนำจิตวิญญาณมนุษย์ไปสู่ความรอดที่สมบูรณ์ได้ ในการอธิบายเรื่องนี้ ผู้เขียนพระวรสารไม่ได้เปลี่ยนแปลงเรื่องราวในพระวรสาร ซึ่งได้เกิดขึ้นจริง แต่เปิดเผยความลึกลับที่แฝงอยู่ในเหตุการณ์นั้น</w:t>
      </w:r>
    </w:p>
    <w:p w:rsidRPr="00E541CA" w:rsidR="00E541CA" w:rsidP="00E541CA" w:rsidRDefault="00E541CA" w14:paraId="4CCA16A5" w14:textId="74B73E5E">
      <w:pPr>
        <w:ind w:firstLine="720"/>
      </w:pPr>
      <w:r w:rsidRPr="00E541CA">
        <w:t xml:space="preserve">ในทำนองเดียวกัน การฟื้นคืนชีพของลาซารัสไม่ใช่คำอุปมา แต่เป็นเหตุการณ์จริง: เหตุการณ์ที่ในตัวมันเองได้หล่อหลอมศีลธรรมของมนุษย์ อย่างไรก็ตาม การตีความของผู้เขียนพระวรสารนี้ไม่ใช่การตีความทางประวัติศาสตร์ที่อิงจากข้อความ เพราะประวัติศาสตร์ที่ชัดเจนไม่ต้องการการตีความ แต่เป็นการเปรียบเทียบที่มีจุดมุ่งหมายเพื่อสอนผู้คนให้ประพฤติตนตามศีลธรรม — สิ่งที่ถูกหล่อหลอมผ่านเหตุการณ์เหล่านี้และปรากฏในลักษณะนิสัยของมนุษย์: เพราะเช่นเดียวกับที่ลาซารัสป่วย จิตใจของเราก็ป่วยเช่นกัน ถูกความอ่อนแอของมนุษย์ครอบงำ เป็นจิตวิญญาณที่ป่วย; และส่วนที่เหลือก็ถูกตีความในลักษณะที่เน้นศีลธรรม</w:t>
      </w:r>
    </w:p>
    <w:p w:rsidRPr="00E541CA" w:rsidR="00E541CA" w:rsidP="00E541CA" w:rsidRDefault="00E541CA" w14:paraId="2396AB97" w14:textId="33244A51">
      <w:pPr>
        <w:ind w:firstLine="720"/>
      </w:pPr>
      <w:r w:rsidRPr="00E541CA">
        <w:t xml:space="preserve">และการที่พระคริสต์เสด็จเข้าสู่กรุงเยรูซาเล็มบนหลังลูกลาตัวน้อยนั้นเป็นเหตุการณ์จริง ไม่ใช่เพียงคำอุปมา ในเหตุการณ์นี้ องค์ประกอบเชิงสัญลักษณ์ถูกตีความในเชิงอุปมา และเหตุการณ์นี้ทั้งเป็นคำพยากรณ์ถึงสิ่งที่จะเกิดขึ้นในอนาคต และเป็นการสำเร็จตามคำพยากรณ์ที่ได้กล่าวไว้แล้ว; เพราะพระคริสต์ที่นั่งบนหลังลาตัวเมียและลูกลา ได้ทำให้คำพยากรณ์ของอิสยาห์และเศคาริยาห์เป็นจริง ซึ่งทั้งสองท่านได้พยากรณ์เกี่ยวกับเรื่องนี้</w:t>
      </w:r>
      <w:r w:rsidRPr="00E541CA">
        <w:rPr>
          <w:rStyle w:val="FootnoteReference"/>
        </w:rPr>
        <w:footnoteReference w:id="465"/>
      </w:r>
      <w:r w:rsidRPr="00E541CA">
        <w:t xml:space="preserve"> ; และในการทำให้คำพยากรณ์ของทั้งสองท่านเป็นจริง พระองค์ได้เริ่มคำพยากรณ์ของพระองค์เองเกี่ยวกับสิ่งที่จะเกิดขึ้นในอนาคตอีกครั้ง ดังนั้น นักบุญคริสอสตอม ในคำเทศนาบทที่ 66 เกี่ยวกับพระวรสารนักบุญมัทธิว ได้กล่าวว่า: ‘พระองค์เองได้นั่ง (บนหลังลา) และเมื่อได้ทำให้คำพยากรณ์นี้ (ของเศคาริยาห์) เป็นจริงแล้ว </w:t>
      </w:r>
      <w:r w:rsidRPr="00E541CA">
        <w:t xml:space="preserve">ก็ทรง</w:t>
      </w:r>
      <w:r w:rsidRPr="00E541CA">
        <w:rPr>
          <w:i/>
        </w:rPr>
        <w:t xml:space="preserve">เริ่มต้นคำพยากรณ์ใหม่ </w:t>
      </w:r>
      <w:r w:rsidRPr="00E541CA">
        <w:t xml:space="preserve">ซึ่งผ่านคำพยากรณ์เหล่านั้น พระองค์</w:t>
      </w:r>
      <w:r w:rsidRPr="00E541CA">
        <w:rPr>
          <w:i/>
        </w:rPr>
        <w:t xml:space="preserve">ได้ทรงบ่งชี้ล่วงหน้าถึงสิ่งที่จะเกิดขึ้น’ </w:t>
      </w:r>
      <w:r w:rsidRPr="00E541CA">
        <w:t xml:space="preserve">จนถึงตรงนี้ คริสอสตอม</w:t>
      </w:r>
      <w:r w:rsidRPr="00E541CA">
        <w:rPr>
          <w:rStyle w:val="FootnoteReference"/>
        </w:rPr>
        <w:footnoteReference w:id="466"/>
      </w:r>
      <w:r w:rsidRPr="00E541CA">
        <w:t xml:space="preserve"> . ในทำนองเดียวกัน นักบุญเทโอฟิแลคท์ ในการตีความพระวรสารนักบุญยอห์น ได้กล่าวถึงการที่องค์พระผู้เป็นเจ้าทรงขี่ลาตัวอ่อนว่า: ‘คำพยากรณ์ของเศคาริยาห์ได้สำเร็จแล้ว ซึ่งกล่าวว่า: </w:t>
      </w:r>
      <w:r w:rsidRPr="00E541CA">
        <w:rPr>
          <w:i/>
        </w:rPr>
        <w:t xml:space="preserve">“อย่ากลัวเลย</w:t>
      </w:r>
      <w:r w:rsidRPr="00E541CA">
        <w:rPr>
          <w:i/>
        </w:rPr>
        <w:lastRenderedPageBreak/>
      </w:r>
      <w:r w:rsidRPr="00E541CA">
        <w:rPr>
          <w:i/>
        </w:rPr>
        <w:t xml:space="preserve"> โอ้ธิดาแห่งศิโยน ดูเถิด กษัตริย์ของเจ้ากำลังเสด็จ</w:t>
      </w:r>
      <w:r w:rsidRPr="00E541CA">
        <w:t xml:space="preserve">มาหาเจ้า </w:t>
      </w:r>
      <w:r w:rsidRPr="00E541CA">
        <w:rPr>
          <w:i/>
        </w:rPr>
        <w:t xml:space="preserve">ทรงนั่งบนลาตัวอ่อน”:</w:t>
      </w:r>
      <w:r w:rsidRPr="00E541CA">
        <w:rPr>
          <w:rStyle w:val="FootnoteReference"/>
          <w:i/>
        </w:rPr>
        <w:footnoteReference w:id="467"/>
      </w:r>
      <w:r w:rsidRPr="00E541CA">
        <w:t xml:space="preserve"> </w:t>
      </w:r>
      <w:r w:rsidRPr="00E541CA">
        <w:rPr>
          <w:i/>
        </w:rPr>
        <w:t xml:space="preserve">เพราะนี่ก็เป็นเครื่องบ่งชี้ล่วงหน้าถึงสิ่งที่จะเกิดขึ้นในอนาคตด้วย </w:t>
      </w:r>
      <w:r w:rsidRPr="00E541CA">
        <w:t xml:space="preserve">นอกจากนี้ ยังเป็นคำพยากรณ์ล่วงหน้าถึงผู้ที่ไม่บริสุทธิ์ในหมู่ชนชาติทั้งหลาย ซึ่งพระวจนะของพระบิดาจะสถิตอยู่เหนือเขา และจะปราบปรามผู้กบฏดั่งลูกลา จากคำพูดเหล่านี้ แสดงให้เห็นอย่างชัดเจนว่า พระเจ้า ในการเสด็จเข้าสู่กรุงเยรูซาเล็มอย่างรุ่งโรจน์ ซึ่งเป็นการทำให้คำพยากรณ์ของบรรดาผู้เผยพระวจนะศักดิ์สิทธิ์ที่ได้พยากรณ์ถึงพระองค์เป็นจริง ได้เริ่มคำพยากรณ์ของพระองค์เอง ซึ่งเป็นการบ่งชี้ล่วงหน้าถึงเหตุการณ์ในอนาคต ซึ่งต่อมาได้เกิดขึ้นจริง; และคำบ่งชี้ล่วงหน้าเหล่านี้ถูกตีความด้วยความเข้าใจทางจิตวิญญาณ</w:t>
      </w:r>
    </w:p>
    <w:p w:rsidRPr="00E541CA" w:rsidR="00E541CA" w:rsidP="00E541CA" w:rsidRDefault="00E541CA" w14:paraId="03F6E48A" w14:textId="0A705246">
      <w:pPr>
        <w:ind w:firstLine="720"/>
      </w:pPr>
      <w:r w:rsidRPr="00E541CA">
        <w:t xml:space="preserve">นี่คือการตีความการกระทำของพระคริสต์ที่พบในพระกิตติคุณและในข้อความสอนอื่นๆ: พวกมันเป็นเหตุการณ์จริง ไม่ใช่คำอุปมา</w:t>
      </w:r>
    </w:p>
    <w:p w:rsidRPr="00E541CA" w:rsidR="00E541CA" w:rsidP="00E541CA" w:rsidRDefault="00E541CA" w14:paraId="3284704A" w14:textId="7F9E7687">
      <w:pPr>
        <w:ind w:firstLine="720"/>
      </w:pPr>
      <w:r w:rsidRPr="00E541CA">
        <w:t xml:space="preserve">เพราะหากการให้อาหารประชาชนด้วยขนมปังเป็นเพียงคำอุปมา ไม่ใช่เหตุการณ์จริง แล้วพระคริสต์จะตรัสกับสาวกของพระองค์ได้อย่างไรว่า: </w:t>
      </w:r>
      <w:r w:rsidRPr="00E541CA">
        <w:rPr>
          <w:i/>
        </w:rPr>
        <w:t xml:space="preserve">‘ท่านไม่จำได้หรือ เมื่อเราหักขนมปังห้าก้อนให้คนห้าพันคน ท่านได้เก็บเศษขนมปังเต็มตะกร้ากี่ใบ?’</w:t>
      </w:r>
      <w:r w:rsidRPr="00E541CA">
        <w:rPr>
          <w:rStyle w:val="FootnoteReference"/>
          <w:i/>
        </w:rPr>
        <w:footnoteReference w:id="468"/>
      </w:r>
      <w:r w:rsidRPr="00E541CA">
        <w:t xml:space="preserve"> . และอีกครั้ง พระองค์ตรัสกับประชาชนว่า: </w:t>
      </w:r>
      <w:r w:rsidRPr="00E541CA">
        <w:rPr>
          <w:i/>
        </w:rPr>
        <w:t xml:space="preserve">‘ท่านทั้งหลายแสวงหาเรา ไม่ใช่เพราะท่านเห็นหมายสำคัญ แต่เพราะท่านได้กินขนมปังและอิ่ม’</w:t>
      </w:r>
      <w:r w:rsidRPr="00E541CA">
        <w:rPr>
          <w:rStyle w:val="FootnoteReference"/>
          <w:i/>
        </w:rPr>
        <w:footnoteReference w:id="469"/>
      </w:r>
      <w:r w:rsidRPr="00E541CA">
        <w:t xml:space="preserve"> . คำพูดเหล่านี้ของพระคริสต์เป็นเท็จหรือ?</w:t>
      </w:r>
    </w:p>
    <w:p w:rsidRPr="00E541CA" w:rsidR="00E541CA" w:rsidP="00E541CA" w:rsidRDefault="00E541CA" w14:paraId="422071D1" w14:textId="21BACDBC">
      <w:pPr>
        <w:ind w:firstLine="720"/>
      </w:pPr>
      <w:r w:rsidRPr="00E541CA">
        <w:t xml:space="preserve">หากเรื่องหญิงชาวสะมาเรียเป็นเพียงคำอุปมา ไม่ใช่เหตุการณ์จริง แล้วทำไมเมื่อเหล่าสาวกมาถึง จึงรักษาระยะห่างไว้ ขณะที่พระคริสต์กำลังสนทนากับหญิงคนนั้น? และทำไม</w:t>
      </w:r>
      <w:r w:rsidRPr="00E541CA">
        <w:rPr>
          <w:i/>
        </w:rPr>
        <w:t xml:space="preserve">เมื่อชาวสะมาเรียมาถึง จึงขอให้พระคริสต์อยู่กับพวกเขา และพระองค์ก็อยู่ที่นั่นเป็นเวลาสองวัน? </w:t>
      </w:r>
      <w:r w:rsidRPr="00E541CA">
        <w:t xml:space="preserve">แต่ชาวสะมาเรีย</w:t>
      </w:r>
      <w:r w:rsidRPr="00E541CA">
        <w:rPr>
          <w:i/>
        </w:rPr>
        <w:t xml:space="preserve">กล่าวกับหญิงนั้น</w:t>
      </w:r>
      <w:r w:rsidRPr="00E541CA">
        <w:t xml:space="preserve">ว่า </w:t>
      </w:r>
      <w:r w:rsidRPr="00E541CA">
        <w:rPr>
          <w:i/>
        </w:rPr>
        <w:t xml:space="preserve">‘ไม่ใช่เพราะสิ่งที่คุณพูดมา believe</w:t>
      </w:r>
      <w:r w:rsidRPr="00E541CA">
        <w:rPr>
          <w:rStyle w:val="FootnoteReference"/>
          <w:i/>
        </w:rPr>
        <w:footnoteReference w:id="470"/>
      </w:r>
      <w:r w:rsidRPr="00E541CA">
        <w:t xml:space="preserve"> ’.</w:t>
      </w:r>
    </w:p>
    <w:p w:rsidRPr="00E541CA" w:rsidR="00E541CA" w:rsidP="00E541CA" w:rsidRDefault="00E541CA" w14:paraId="122B49CC" w14:textId="74E8D1F6">
      <w:pPr>
        <w:ind w:firstLine="720"/>
      </w:pPr>
      <w:r w:rsidRPr="00E541CA">
        <w:t xml:space="preserve">หากการฟื้นคืนชีพของลาซารัสเป็นเพียงคำอุปมาและไม่ใช่เหตุการณ์จริง แล้วทำไม</w:t>
      </w:r>
      <w:r w:rsidRPr="00E541CA">
        <w:rPr>
          <w:i/>
        </w:rPr>
        <w:t xml:space="preserve">ชาวยิวจำนวนมากที่มาหาแมรี หลังจากเห็นสิ่งที่พระเยซูได้ทำ จึงเชื่อในพระองค์</w:t>
      </w:r>
      <w:r w:rsidRPr="00E541CA">
        <w:rPr>
          <w:rStyle w:val="FootnoteReference"/>
          <w:i/>
        </w:rPr>
        <w:footnoteReference w:id="471"/>
      </w:r>
      <w:r w:rsidRPr="00E541CA">
        <w:t xml:space="preserve"> ? และทำไม</w:t>
      </w:r>
      <w:r w:rsidRPr="00E541CA">
        <w:rPr>
          <w:i/>
        </w:rPr>
        <w:t xml:space="preserve">หัวหน้าปุโรหิตจึงวางแผนที่จะฆ่าลาซารัสด้วย</w:t>
      </w:r>
      <w:r w:rsidRPr="00E541CA">
        <w:rPr>
          <w:rStyle w:val="FootnoteReference"/>
          <w:i/>
        </w:rPr>
        <w:footnoteReference w:id="472"/>
      </w:r>
      <w:r w:rsidRPr="00E541CA">
        <w:t xml:space="preserve"> ? เพราะอุปมาอุปไมยนั้นไม่มีอยู่จริงในความเป็นจริง แต่มีอยู่เพียงในคำพูดเท่านั้น แล้วจะฆ่ามันได้อย่างไร?</w:t>
      </w:r>
    </w:p>
    <w:p w:rsidRPr="00E541CA" w:rsidR="00E541CA" w:rsidP="00E541CA" w:rsidRDefault="00E541CA" w14:paraId="5A22C078" w14:textId="3122BC1F">
      <w:pPr>
        <w:ind w:firstLine="720"/>
      </w:pPr>
      <w:r w:rsidRPr="00E541CA">
        <w:t xml:space="preserve">และหากการเข้าเมืองเยรูซาเล็มของพระคริสต์บนหลังลูกลาเป็นเพียงคำอุปมา ไม่ใช่เหตุการณ์จริง แล้วความทุกข์ทรมานและการตรึงกางเขนของพระคริสต์ก็ย่อมเป็นเช่นนั้นด้วย การฝังศพและการฟื้นคืนชีพของพระองค์ก็อาจถูกเรียกว่าเป็นอุปมาได้เช่นกัน: และนิกายมานีเชียนโบราณที่ผิดเพี้ยนก็จะฟื้นคืนมา ซึ่งสอนว่าพระคริสต์ทรงทนทุกข์ทรมานในฐานะภาพลวงตา ไม่ใช่ในความเป็นจริง ความบ้าคลั่งอย่างสิ้นเชิงของครูผู้สอนที่ผิดเพี้ยนและตีความผิด ซึ่งจิตใจของพวกเขาถูกปิดบัง</w:t>
      </w:r>
    </w:p>
    <w:p w:rsidRPr="00E541CA" w:rsidR="00E541CA" w:rsidP="00E541CA" w:rsidRDefault="00E541CA" w14:paraId="0385F695" w14:textId="455163BB">
      <w:pPr>
        <w:ind w:firstLine="720"/>
      </w:pPr>
      <w:r w:rsidRPr="00E541CA">
        <w:t xml:space="preserve">คำประกาศที่ห้า</w:t>
      </w:r>
    </w:p>
    <w:p w:rsidRPr="00E541CA" w:rsidR="00E541CA" w:rsidP="00E541CA" w:rsidRDefault="00E541CA" w14:paraId="6B856B4E" w14:textId="78727A8E">
      <w:pPr>
        <w:ind w:firstLine="720"/>
        <w:rPr>
          <w:i/>
        </w:rPr>
      </w:pPr>
      <w:r w:rsidRPr="00E541CA">
        <w:rPr>
          <w:i/>
        </w:rPr>
        <w:t xml:space="preserve">ด้วยวิธีใดที่เหตุการณ์จริงในพระวรสารถูกระบุ และด้วยวิธีใดที่อุปมาถูกระบุ?</w:t>
      </w:r>
    </w:p>
    <w:p w:rsidRPr="00E541CA" w:rsidR="00E541CA" w:rsidP="00E541CA" w:rsidRDefault="00E541CA" w14:paraId="28B530C9" w14:textId="65832F22">
      <w:pPr>
        <w:ind w:firstLine="720"/>
        <w:rPr>
          <w:i/>
        </w:rPr>
      </w:pPr>
      <w:r w:rsidRPr="00E541CA">
        <w:t xml:space="preserve">ในพระวรสารอันศักดิ์สิทธิ์ เมื่อจะประกาศพระราชกิจของพระคริสต์ในพิธีบูชาพระเจ้า การอ่านพระวรสารจะเริ่มต้นด้วยคำว่า </w:t>
      </w:r>
      <w:r w:rsidRPr="00E541CA">
        <w:rPr>
          <w:i/>
        </w:rPr>
        <w:t xml:space="preserve">‘ในเวลานั้น’; </w:t>
      </w:r>
      <w:r w:rsidRPr="00E541CA">
        <w:t xml:space="preserve">ส่วนเมื่อจะประกาศอุปมาที่พระคริสต์ตรัสด้วยพระโอษฐ์ การอ่านพระวรสารจะเริ่มต้นด้วยคำว่า </w:t>
      </w:r>
      <w:r w:rsidRPr="00E541CA">
        <w:rPr>
          <w:i/>
        </w:rPr>
        <w:t xml:space="preserve">‘พระเจ้าตรัสอุปมานี้’</w:t>
      </w:r>
    </w:p>
    <w:p w:rsidRPr="00E541CA" w:rsidR="00E541CA" w:rsidP="00E541CA" w:rsidRDefault="00E541CA" w14:paraId="3EAA1BC0" w14:textId="1EF76A65">
      <w:pPr>
        <w:ind w:firstLine="720"/>
      </w:pPr>
      <w:r w:rsidRPr="00E541CA">
        <w:t xml:space="preserve">ดูเถิด ผู้ตีความผิดทั้งหลาย ข้อความในพระวรสารเกี่ยวกับขนมปัง ผู้ซามาริเทียนผู้ใจดี ลาซารัส และการเสด็จเข้าสู่กรุงเยรูซาเล็มของพระผู้เป็นเจ้า เริ่มต้นอย่างไร</w:t>
      </w:r>
    </w:p>
    <w:p w:rsidRPr="00E541CA" w:rsidR="00E541CA" w:rsidP="00E541CA" w:rsidRDefault="00E541CA" w14:paraId="2901B28F" w14:textId="17C07C58">
      <w:pPr>
        <w:ind w:firstLine="720"/>
      </w:pPr>
      <w:r w:rsidRPr="00E541CA">
        <w:t xml:space="preserve">พระวรสารเกี่ยวกับขนมปังเริ่มต้นดังนี้: </w:t>
      </w:r>
      <w:r w:rsidRPr="00E541CA">
        <w:rPr>
          <w:i/>
        </w:rPr>
        <w:t xml:space="preserve">‘ในเวลานั้น พระเยซูทรงเห็นฝูงชนจำนวนมาก และพระองค์ทรงสงสารพวกเขา</w:t>
      </w:r>
      <w:r w:rsidRPr="00E541CA">
        <w:rPr>
          <w:rStyle w:val="FootnoteReference"/>
          <w:i/>
        </w:rPr>
        <w:footnoteReference w:id="473"/>
      </w:r>
      <w:r w:rsidRPr="00E541CA">
        <w:t xml:space="preserve"> .’</w:t>
      </w:r>
    </w:p>
    <w:p w:rsidRPr="00E541CA" w:rsidR="00E541CA" w:rsidP="00E541CA" w:rsidRDefault="00E541CA" w14:paraId="68E79809" w14:textId="3CA03689">
      <w:pPr>
        <w:ind w:firstLine="720"/>
      </w:pPr>
      <w:r w:rsidRPr="00E541CA">
        <w:t xml:space="preserve">พระวรสารเกี่ยวกับชาวสะมาเรียเริ่มต้นดังนี้: </w:t>
      </w:r>
      <w:r w:rsidRPr="00E541CA">
        <w:rPr>
          <w:i/>
        </w:rPr>
        <w:t xml:space="preserve">‘ในเวลานั้น พระเยซูเสด็จมาถึงเมืองหนึ่งในแคว้นสะมาเรีย ชื่อสิคาร์’</w:t>
      </w:r>
      <w:r w:rsidRPr="00E541CA">
        <w:rPr>
          <w:rStyle w:val="FootnoteReference"/>
          <w:i/>
        </w:rPr>
        <w:footnoteReference w:id="474"/>
      </w:r>
      <w:r w:rsidRPr="00E541CA">
        <w:t xml:space="preserve"> .</w:t>
      </w:r>
    </w:p>
    <w:p w:rsidRPr="00E541CA" w:rsidR="00E541CA" w:rsidP="00E541CA" w:rsidRDefault="00E541CA" w14:paraId="27DBF705" w14:textId="5AD4E781">
      <w:pPr>
        <w:ind w:firstLine="720"/>
      </w:pPr>
      <w:r w:rsidRPr="00E541CA">
        <w:t xml:space="preserve">พระวรสารเกี่ยวกับลาซารัสเริ่มต้นดังนี้: </w:t>
      </w:r>
      <w:r w:rsidRPr="00E541CA">
        <w:rPr>
          <w:i/>
        </w:rPr>
        <w:t xml:space="preserve">“ในเวลานั้น มีชายคนหนึ่งชื่อลาซารัสจากเบธานี ซึ่งกำลังป่วย”</w:t>
      </w:r>
      <w:r w:rsidRPr="00E541CA">
        <w:rPr>
          <w:rStyle w:val="FootnoteReference"/>
          <w:i/>
        </w:rPr>
        <w:footnoteReference w:id="475"/>
      </w:r>
      <w:r w:rsidRPr="00E541CA">
        <w:t xml:space="preserve"> .</w:t>
      </w:r>
    </w:p>
    <w:p w:rsidRPr="00E541CA" w:rsidR="00E541CA" w:rsidP="00E541CA" w:rsidRDefault="00E541CA" w14:paraId="2A996C1A" w14:textId="55966AB5">
      <w:pPr>
        <w:ind w:firstLine="720"/>
        <w:rPr>
          <w:i/>
        </w:rPr>
      </w:pPr>
      <w:r w:rsidRPr="00E541CA">
        <w:t xml:space="preserve">พระวรสารเริ่มต้นดังนี้เกี่ยวกับเรื่องการเสด็จเข้าสู่กรุงเยรูซาเล็มขององค์พระผู้เป็นเจ้า: </w:t>
      </w:r>
      <w:r w:rsidRPr="00E541CA">
        <w:rPr>
          <w:i/>
        </w:rPr>
        <w:t xml:space="preserve">‘หกวันก่อนเทศกาลปัสกา พระเยซูเสด็จมาถึงเบธานี ซึ่งเป็นที่ที่ลาซารัสได้เสียชีวิต’</w:t>
      </w:r>
      <w:r w:rsidRPr="00E541CA">
        <w:rPr>
          <w:rStyle w:val="FootnoteReference"/>
          <w:i/>
        </w:rPr>
        <w:footnoteReference w:id="476"/>
      </w:r>
      <w:r w:rsidRPr="00E541CA">
        <w:rPr>
          <w:i/>
        </w:rPr>
        <w:t xml:space="preserve"> .</w:t>
      </w:r>
    </w:p>
    <w:p w:rsidRPr="00E541CA" w:rsidR="00E541CA" w:rsidP="00E541CA" w:rsidRDefault="00E541CA" w14:paraId="7449FDB1" w14:textId="7F57F4DC">
      <w:pPr>
        <w:ind w:firstLine="720"/>
      </w:pPr>
      <w:r w:rsidRPr="00E541CA">
        <w:t xml:space="preserve">สิ่งเหล่านี้ไม่ใช่คำอุปมา แต่เป็นการกระทำจริงของพระคริสต์ เพราะมันไม่เริ่มต้นเหมือนคำอุปมา และไม่มีการกล่าวว่า </w:t>
      </w:r>
      <w:r w:rsidRPr="00E541CA">
        <w:rPr>
          <w:i/>
        </w:rPr>
        <w:t xml:space="preserve">‘พระเจ้าตรัสคำอุปมานี้’ </w:t>
      </w:r>
      <w:r w:rsidRPr="00E541CA">
        <w:t xml:space="preserve">แต่กลับกล่าวว่า </w:t>
      </w:r>
      <w:r w:rsidRPr="00E541CA">
        <w:rPr>
          <w:i/>
        </w:rPr>
        <w:t xml:space="preserve">‘ในเวลานั้น พระเยซูทรงเห็น…’, ‘พระเยซูเสด็จมา…</w:t>
      </w:r>
      <w:r w:rsidRPr="00E541CA">
        <w:t xml:space="preserve">’, และต่อไปอีก เพราะบางเรื่องเป็นคำอุปมาที่พระคริสต์องค์พระผู้เป็นเจ้าของเราตรัส ส่วนเรื่องอื่น ๆ เป็นการกระทำอัศจรรย์ของพระองค์ เพราะการกระทำนั้น เป็นการกระทำ จึงถูกบันทึกไว้ในพระคัมภีร์ในฐานะเรื่องราวทางประวัติศาสตร์ ส่วนอุปมาอุปไมยนั้น เป็นอุปมาอุปไมย จึงถูกกล่าวด้วยภาษาที่คลุมเครือและต้องได้รับการตีความ และส่วนต่าง ๆ ของการกระทำของพระคริสต์ที่บ่งชี้ถึงเหตุการณ์ในอนาคต จะถูกเปิดเผยเป็นความลึกลับผ่านความเข้าใจทางจิตวิญญาณ</w:t>
      </w:r>
    </w:p>
    <w:p w:rsidRPr="00E541CA" w:rsidR="00E541CA" w:rsidP="00E541CA" w:rsidRDefault="00E541CA" w14:paraId="466AF67D" w14:textId="107F05FC">
      <w:pPr>
        <w:ind w:firstLine="720"/>
      </w:pPr>
      <w:r w:rsidRPr="00E541CA">
        <w:lastRenderedPageBreak/>
      </w:r>
      <w:r w:rsidRPr="00E541CA">
        <w:t xml:space="preserve">ดังนั้น จงได้รับแสงสว่างในเรื่องเหล่านี้ และให้ผู้ที่ตาบอดได้เห็นแสงสว่างแห่งความจริงของพระกิตติคุณ; ให้ผู้ที่หลงทางได้กลับสู่ทางที่ถูกต้อง; และให้เข้าใจว่าพระกิตติคุณประกอบด้วยเรื่องราวประวัติศาสตร์แห่งการกระทำของพระคริสต์อย่างไร นิทานอุปมาคืออะไร และการตีความของนิทานอุปมาเหล่านั้นเป็นอย่างไร</w:t>
      </w:r>
    </w:p>
    <w:p w:rsidRPr="00E541CA" w:rsidR="00E541CA" w:rsidP="00E541CA" w:rsidRDefault="00E541CA" w14:paraId="709B32C9" w14:textId="77777777"/>
    <w:p w:rsidRPr="00E541CA" w:rsidR="00E541CA" w:rsidP="00E541CA" w:rsidRDefault="00E541CA" w14:paraId="2CECD825" w14:textId="152CC7A1">
      <w:pPr>
        <w:pStyle w:val="Heading5"/>
      </w:pPr>
      <w:bookmarkStart w:name="_Toc238027956" w:id="59"/>
      <w:r w:rsidRPr="00E541CA">
        <w:t xml:space="preserve">บทที่ 22. เกี่ยวกับการให้ทานอย่างลับๆ</w:t>
      </w:r>
      <w:bookmarkEnd w:id="59"/>
    </w:p>
    <w:p w:rsidRPr="00E541CA" w:rsidR="00E541CA" w:rsidP="00E541CA" w:rsidRDefault="00E541CA" w14:paraId="18A6E802" w14:textId="561F4368">
      <w:pPr>
        <w:ind w:firstLine="720"/>
      </w:pPr>
      <w:r w:rsidRPr="00E541CA">
        <w:t xml:space="preserve">และที่นี่ด้วย ขอให้การตีความและคำสอนที่ผิดพลาดของผู้ที่มีจิตใจเรียบง่ายและไม่รู้เรื่องเกี่ยวกับการให้ทานได้รับการแก้ไข</w:t>
      </w:r>
    </w:p>
    <w:p w:rsidRPr="00E541CA" w:rsidR="00E541CA" w:rsidP="00E541CA" w:rsidRDefault="00E541CA" w14:paraId="5DE428B3" w14:textId="2D5F4B71">
      <w:pPr>
        <w:ind w:firstLine="720"/>
      </w:pPr>
      <w:r w:rsidRPr="00E541CA">
        <w:t xml:space="preserve">ในพระกิตติคุณอันศักดิ์สิทธิ์ พระเจ้าตรัสว่า: </w:t>
      </w:r>
      <w:r w:rsidRPr="00E541CA">
        <w:rPr>
          <w:i/>
        </w:rPr>
        <w:t xml:space="preserve">‘จงระวังอย่าให้การให้ทานของท่านเป็นการแสดงต่อหน้าผู้คน เพื่อที่ท่านจะได้ถูกพวกเขาเห็น’</w:t>
      </w:r>
      <w:r w:rsidRPr="00E541CA">
        <w:t xml:space="preserve">; และอื่นๆ อีกมากมาย; และอีกครั้ง: </w:t>
      </w:r>
      <w:r w:rsidRPr="00E541CA">
        <w:rPr>
          <w:i/>
        </w:rPr>
        <w:t xml:space="preserve">‘แต่เมื่อท่านให้ทาน อย่าให้มือซ้ายของท่านรู้ว่ามือขวาของท่านกำลังทำอะไร เพื่อการให้ทานของท่านจะเป็นไปอย่างลับๆ</w:t>
      </w:r>
      <w:r w:rsidRPr="00E541CA">
        <w:t xml:space="preserve">’</w:t>
      </w:r>
      <w:r w:rsidRPr="00E541CA">
        <w:rPr>
          <w:rStyle w:val="FootnoteReference"/>
          <w:i/>
        </w:rPr>
        <w:footnoteReference w:id="477"/>
      </w:r>
      <w:r w:rsidRPr="00E541CA">
        <w:t xml:space="preserve"> </w:t>
      </w:r>
    </w:p>
    <w:p w:rsidRPr="00E541CA" w:rsidR="00E541CA" w:rsidP="00E541CA" w:rsidRDefault="00E541CA" w14:paraId="3F1F4322" w14:textId="18A5122E">
      <w:pPr>
        <w:ind w:firstLine="720"/>
      </w:pPr>
      <w:r w:rsidRPr="00E541CA">
        <w:t xml:space="preserve">เนื่องจากไม่เข้าใจความหมายที่แท้จริงของคำพูดเหล่านี้ของพระคริสต์ ผู้ที่มีจิตใจเรียบง่ายและไม่รู้เรื่องจึงสอนว่า ไม่ควรให้ทานต่อหน้าผู้อื่นเลย แต่ควรให้ทานอย่างลับๆ โดยไม่ให้ใครเห็น พวกเขาอ้างว่าการให้ทานในที่ที่คนสามารถเห็นได้นั้นเป็นบาป; พวกเขาบอกว่าพระคริสต์ไม่ได้สั่งให้เราให้ทานต่อหน้าผู้อื่น เพื่อไม่ให้มารร้ายรู้ว่ามือขวาของเรากำลังทำอะไร ดังนั้น ด้วยการตีความคำพูดของพระคริสต์โดยไม่พิจารณาอย่างถี่ถ้วน พวกเขาเองก็ไม่ให้ทานแก่ผู้ยากไร้ต่อหน้าผู้ชม และพวกเขายังตำหนิและห้ามปรามผู้ที่ทำเช่นนั้น และพวกเขาก่อให้เกิดความเสียหายสองเท่าทั้งต่อผู้ยากจนและต่อตัวพวกเขาเอง: พวกเขาก่อให้เกิดความเสียหายต่อผู้ยากจนด้วยการทำให้พวกเขาสูญเสียการรับทานจากผู้อื่น และก่อให้เกิดความเสียหายต่อตัวพวกเขาเองด้วยการทำให้ตัวเองสูญเสียรางวัลจากพระเจ้า และเพื่อให้ความไม่รู้ของพวกเขาถูกเปิดเผย จึงจะได้รับการหักล้างและแก้ไขที่นี่ — ไม่ใช่โดยข้าพเจ้า ผู้เป็นคนต่ำต้อย แต่โดยบิดาแห่งคริสตจักรผู้ยิ่งใหญ่ นักบุญยอห์น คริโซสโตม และโดยผู้อธิบายคำสอนของท่าน คือ นักบุญเทโอฟิลักต์ อาร์คบิชอปแห่งบัลแกเรีย</w:t>
      </w:r>
    </w:p>
    <w:p w:rsidRPr="00E541CA" w:rsidR="00E541CA" w:rsidP="00E541CA" w:rsidRDefault="00E541CA" w14:paraId="7F4E411D" w14:textId="6BCF74FE">
      <w:pPr>
        <w:ind w:firstLine="720"/>
      </w:pPr>
      <w:r w:rsidRPr="00E541CA">
        <w:t xml:space="preserve">นักบุญคริสโซสโตม ในคำเทศนาของท่านเกี่ยวกับพระวรสารนักบุญมัทธิวบทที่สิบเก้า ได้ตีความคำพูดของพระคริสต์ที่กล่าวถึงข้างต้นไว้ดังนี้: ‘อย่าให้ทานต่อหน้าผู้คน’ นั่นคือ เพื่อให้พวกเขาเห็นท่าน; เพราะมีผู้ให้ทานต่อหน้าผู้คน แต่ไม่ใช่เพื่อให้คนอื่นเห็นว่าตนกำลังให้ และมีผู้ไม่ให้ทานต่อหน้าผู้คน แต่กลับทำเช่นนั้นเพื่อให้คนอื่นเห็นว่าตนกำลังให้ ดังนั้น สิ่งที่ได้รับการตอบแทนและได้รับมงกุฎจึงไม่ใช่เพียงสิ่งที่ทำ แต่เป็นเจตนา (a). นี่คือคำอธิบายของคริสอสตอม ส่วนนักบุญเทโอฟิแลคต์ อัครสังฆราชแห่งบัลแกเรีย ได้อธิบายคำพูดของเขาอย่างชัดเจนยิ่งขึ้นว่า: แม้คุณจะให้ทานต่อหน้าผู้คน แต่หากไม่ทำเพื่อถูกเห็นและได้รับคำชม คุณก็จะไม่ถูกตัดสินโทษ และไม่สูญเสียรางวัลของคุณ: แต่หากท่านมีความคิดที่เต็มไปด้วยความอวดตัว แม้ท่านจะบริจาคจากคลังทรัพย์ของท่าน ท่านก็จะถูกตัดสินลงโทษ และจะสูญเสียรางวัลของท่านไป: เพราะพระเจ้าทรงลงโทษหรือให้รางวัลตามความคิดในใจ และอีกครั้ง เกี่ยวกับมือขวาและมือซ้าย นักบุญเทโอฟิแลคท์กล่าวว่า: มือซ้ายคือความว่างเปล่า ส่วนมือขวาคือการให้ทาน; ด้วยเหตุนี้ ท่านจึงสั่งให้เราต้องระมัดระวัง เพื่อไม่ให้ความว่างเปล่าเข้ามาครอบงำและขโมยการให้ทานของคุณไป นี่คือคำกล่าวของนักบุญเทโอฟิแลคท์</w:t>
      </w:r>
    </w:p>
    <w:p w:rsidRPr="00E541CA" w:rsidR="00E541CA" w:rsidP="00E541CA" w:rsidRDefault="00E541CA" w14:paraId="692AD9BE" w14:textId="5A72EA03">
      <w:pPr>
        <w:ind w:firstLine="720"/>
      </w:pPr>
      <w:r w:rsidRPr="00E541CA">
        <w:t xml:space="preserve">จากคำสอนของครูผู้สอนในพระศาสนจักรนี้ ชัดเจนว่า การให้ทานต่อหน้าผู้คนนั้น ไม่ใช่เพื่อแสดงให้ผู้อื่นเห็น แต่คือการให้ทานต่อหน้าผู้คนเพื่อความอวดตัวและคำชมเชย เหมือนที่นักเขียนกฎหมายและฟาริสีของชาวยิวเคยทำ และปัญหาไม่ได้อยู่ที่มือที่ท่านใช้ให้ แต่อยู่ที่ความคิดที่ว่างเปล่าซึ่งปรารถนาคำชมจากมนุษย์ เพราะแม้ใครจะให้ทานอย่างลับๆ แต่ยังมีความคิดที่ว่างเปล่าอยู่ในใจ ก็ไม่ได้ถือว่าทำอย่างลับๆ แต่เป็นการทำอย่างเปิดเผย เพราะความคิดที่ว่างเปล่านั้นเห็นได้ชัดเจน ดังนั้น เทโอฟิแลคท์ จึงกล่าวว่า: ‘หากท่านมีความคิดแห่งความโอ้อวด แม้ท่านจะบริจาคจากคลังทรัพย์ของท่าน ท่านก็จะถูกตัดสินลงโทษ เพราะท่านได้สูญเสียรางวัลของท่านไปแล้ว’; และในทางกลับกัน: ‘แม้ท่านจะบริจาคต่อหน้าผู้คน ท่านก็ไม่ได้ทำเพื่อความโอ้อวด แต่ท่านทำเหมือนว่าทำในความลับ’ ดังนั้น คริโซสโตม จึงกล่าวว่า: ‘การให้ทานต่อหน้าผู้คนก็มีอยู่ แต่ไม่ใช่เพื่อให้คนอื่นเห็นว่าเรากำลังทำอยู่’ และในที่อื่นอีกแห่งหนึ่ง เขากล่าวเช่นเดียวกันว่า: ‘การที่คนเห็นการให้ทานนั้น ไม่ทำให้พระเจ้าไม่พอพระทัย แต่สิ่งที่ทำให้พระเจ้าไม่พอพระทัย คือการให้ทานที่ทำเพื่อต้องการให้คนอื่นเห็น’ เขาได้กล่าวว่า การให้ทานที่ผู้คนเห็นนั้นไม่ใช่สิ่งที่ทำให้พระเจ้าไม่พอพระทัย แต่สิ่งที่ทำให้พระเจ้าไม่พอพระทัยคือการที่ใครบางคนตั้งใจปฏิบัติด้วยความอวดตัว เพื่อให้ผู้คนเห็นและชมเชย</w:t>
      </w:r>
    </w:p>
    <w:p w:rsidRPr="00E541CA" w:rsidR="00E541CA" w:rsidP="00E541CA" w:rsidRDefault="00E541CA" w14:paraId="5A0C4956" w14:textId="26C8425C">
      <w:pPr>
        <w:ind w:firstLine="720"/>
      </w:pPr>
      <w:r w:rsidRPr="00E541CA">
        <w:t xml:space="preserve">แต่เราว่า: การให้ทานในลักษณะที่ตาคนไม่เห็นนั้นเป็นสิ่งที่ดี นี่คือวิธีที่นักบุญนิโคลัสแห่งพระคริสต์ได้ปฏิบัติ โดยโยนทองสามมัดเล็กๆ ผ่านหน้าต่างไปยังผู้ขอทานในยามค่ำคืน ขณะซ่อนตัวอยู่ ผู้ศรัทธาหลายคนก็ทำเช่นนั้นเช่นกัน โดยให้ทานอย่างลับๆ ทุกที่ที่ทำได้ แต่หากไม่สามารถซ่อนจากสายตาผู้คนได้ และท่านเห็นผู้ขอทานที่ยากจนมากและต้องการทานของท่านอย่างยิ่ง และท่านจะไม่สามารถพบเขาอีกครั้งเพื่อให้ทานในภายหลังได้ ก็อย่าลังเลที่จะให้เขาสิ่งที่ท่านมีอยู่ เพราะแม้คุณจะต้องให้ต่อหน้าคนอื่น ก็อย่าหันหน้าหนีไป และอย่าเสียรางวัลของคุณเพื่อความเห็นของคนอื่น เพราะคุณให้ไม่ใช่เพื่อความอวดตัว แต่เพื่อความจำเป็นของผู้ที่ขอ แต่หากแม้ท่านจะมีความเต็มใจที่จะให้และมีสิ่งที่จะให้ แต่ท่านกลับเดินผ่านผู้ยากจนไปเพื่อรักษาภาพลักษณ์ต่อหน้าผู้คน ท่านก็ได้ทำบาปต่อความรักต่อเพื่อนบ้าน</w:t>
      </w:r>
      <w:r w:rsidRPr="00E541CA">
        <w:rPr>
          <w:i/>
        </w:rPr>
        <w:t xml:space="preserve">แล้ว เพราะความรัก</w:t>
      </w:r>
      <w:r w:rsidRPr="00E541CA">
        <w:t xml:space="preserve">ที่สมบูรณ์</w:t>
      </w:r>
      <w:r w:rsidRPr="00E541CA">
        <w:rPr>
          <w:i/>
        </w:rPr>
        <w:t xml:space="preserve">ไม่แสวงหา</w:t>
      </w:r>
      <w:r w:rsidRPr="00E541CA">
        <w:rPr>
          <w:i/>
        </w:rPr>
        <w:lastRenderedPageBreak/>
      </w:r>
      <w:r w:rsidRPr="00E541CA">
        <w:rPr>
          <w:i/>
        </w:rPr>
        <w:t xml:space="preserve"> สิ่งของตนเอง </w:t>
      </w:r>
      <w:r w:rsidRPr="00E541CA">
        <w:t xml:space="preserve">และไม่แสวงหาผลตอบแทนของตนเองด้วยเช่นกัน มันไม่สนใจคำชมจากมนุษย์ แต่เพียงมุ่งหมายที่จะให้ความสบายใจแก่เพื่อนบ้านผู้ยากจนในความยากจนของเขา</w:t>
      </w:r>
      <w:r w:rsidRPr="00E541CA">
        <w:rPr>
          <w:rStyle w:val="FootnoteReference"/>
        </w:rPr>
        <w:footnoteReference w:id="478"/>
      </w:r>
      <w:r w:rsidRPr="00E541CA">
        <w:t xml:space="preserve"> .</w:t>
      </w:r>
    </w:p>
    <w:p w:rsidRPr="00E541CA" w:rsidR="00E541CA" w:rsidP="00E541CA" w:rsidRDefault="00E541CA" w14:paraId="63A407B3" w14:textId="2AD89631">
      <w:pPr>
        <w:ind w:firstLine="720"/>
      </w:pPr>
      <w:r w:rsidRPr="00E541CA">
        <w:t xml:space="preserve">สำหรับผู้ที่สอนว่าไม่ควรทำการบริจาคต่อหน้าผู้อื่นเลยนั้น พวกเขาไม่ได้เข้าใจคำพูดของพระคริสต์อย่างถูกต้อง และตีความผิด ซึ่งขัดกับคำสอนของพระคริสต์และการตีความที่ถูกต้องของคริสอสตอมและเทโอฟิแลคท์</w:t>
      </w:r>
    </w:p>
    <w:p w:rsidRPr="00E541CA" w:rsidR="00E541CA" w:rsidP="00E541CA" w:rsidRDefault="00E541CA" w14:paraId="6519FD6C" w14:textId="19C641B2">
      <w:pPr>
        <w:ind w:firstLine="720"/>
        <w:rPr>
          <w:i/>
        </w:rPr>
      </w:pPr>
      <w:r w:rsidRPr="00E541CA">
        <w:t xml:space="preserve">และยังมีผู้อื่นอีกมากมายที่คล้ายคลึงกับพวกเขา; เราไม่อาจนำข้อความทั้งหมดจากพระคัมภีร์ศักดิ์สิทธิ์และคำสอนของบรรดาบิดาผู้ศักดิ์สิทธิ์ที่ถูกกลุ่มผู้แตกแยกตีความผิดมาแสดงไว้ที่นี่ได้ทั้งหมด และเราก็ไม่มีเวลาที่จะโต้แย้งการตีความที่ผิดพลาดของพวกเขาและชี้แจงด้วยคำอธิบายที่ถูกต้อง เพียงแต่การตีความของพวกเขาได้ถูกพิสูจน์แล้วว่า</w:t>
      </w:r>
      <w:r w:rsidRPr="00E541CA">
        <w:rPr>
          <w:i/>
        </w:rPr>
        <w:t xml:space="preserve">ผิดพลาด </w:t>
      </w:r>
      <w:r w:rsidRPr="00E541CA">
        <w:t xml:space="preserve">และคำสอนของ</w:t>
      </w:r>
      <w:r w:rsidRPr="00E541CA">
        <w:rPr>
          <w:i/>
        </w:rPr>
        <w:t xml:space="preserve">พวกเขาก็เป็นเท็จก็</w:t>
      </w:r>
      <w:r w:rsidRPr="00E541CA">
        <w:t xml:space="preserve">เพียงพอแล้ว</w:t>
      </w:r>
    </w:p>
    <w:p w:rsidRPr="00E541CA" w:rsidR="00E541CA" w:rsidP="00E541CA" w:rsidRDefault="00E541CA" w14:paraId="6C068B93" w14:textId="52256915">
      <w:pPr>
        <w:ind w:firstLine="720"/>
        <w:rPr>
          <w:i/>
        </w:rPr>
      </w:pPr>
      <w:r w:rsidRPr="00E541CA">
        <w:rPr>
          <w:i/>
        </w:rPr>
        <w:t xml:space="preserve">และเนื่องจากคำสอนของพวกเขาเป็นเท็จ เพราะมันไม่เป็นประโยชน์ต่อจิตวิญญาณ แต่กลับเป็นอันตรายต่อมัน</w:t>
      </w:r>
    </w:p>
    <w:p w:rsidRPr="00E541CA" w:rsidR="00E541CA" w:rsidP="00E541CA" w:rsidRDefault="00E541CA" w14:paraId="45F49286" w14:textId="77777777"/>
    <w:p w:rsidRPr="00E541CA" w:rsidR="00E541CA" w:rsidP="00E541CA" w:rsidRDefault="00E541CA" w14:paraId="42C07772" w14:textId="77777777"/>
    <w:p w:rsidRPr="00E541CA" w:rsidR="00E541CA" w:rsidP="00E541CA" w:rsidRDefault="00E541CA" w14:paraId="30A80E71" w14:textId="3A3ED081">
      <w:pPr>
        <w:pStyle w:val="Heading4"/>
      </w:pPr>
      <w:bookmarkStart w:name="_Toc238027957" w:id="60"/>
      <w:r w:rsidRPr="00E541CA">
        <w:t xml:space="preserve">ข้อที่สอง</w:t>
      </w:r>
      <w:bookmarkEnd w:id="60"/>
    </w:p>
    <w:p w:rsidRPr="00E541CA" w:rsidR="00E541CA" w:rsidP="00E541CA" w:rsidRDefault="00E541CA" w14:paraId="070C76E3" w14:textId="77777777"/>
    <w:p w:rsidRPr="00E541CA" w:rsidR="00E541CA" w:rsidP="00E541CA" w:rsidRDefault="00E541CA" w14:paraId="2F347BFE" w14:textId="0B85900D">
      <w:pPr>
        <w:pStyle w:val="Heading5"/>
      </w:pPr>
      <w:bookmarkStart w:name="_Toc238027958" w:id="61"/>
      <w:r w:rsidRPr="00E541CA">
        <w:t xml:space="preserve">บทที่ 23. เกี่ยวกับคำสอนนอกรีตใน Brynyany</w:t>
      </w:r>
      <w:bookmarkEnd w:id="61"/>
    </w:p>
    <w:p w:rsidRPr="00E541CA" w:rsidR="00E541CA" w:rsidP="00E541CA" w:rsidRDefault="00E541CA" w14:paraId="321F20E0" w14:textId="6F3CF8A1">
      <w:pPr>
        <w:ind w:firstLine="720"/>
        <w:rPr>
          <w:i/>
        </w:rPr>
      </w:pPr>
      <w:r w:rsidRPr="00E541CA">
        <w:rPr>
          <w:i/>
        </w:rPr>
        <w:t xml:space="preserve">คำสอนของพวกเขาไม่ใช่คำสอนนอกรีตหรือ?</w:t>
      </w:r>
    </w:p>
    <w:p w:rsidRPr="00E541CA" w:rsidR="00E541CA" w:rsidP="00E541CA" w:rsidRDefault="00E541CA" w14:paraId="5ADC6152" w14:textId="538E7921">
      <w:pPr>
        <w:ind w:firstLine="720"/>
      </w:pPr>
      <w:r w:rsidRPr="00E541CA">
        <w:t xml:space="preserve">เรื่องนี้ได้ถูกพิสูจน์อย่างชัดเจนในส่วนแรกของหนังสือ “การสอบสวน” ที่เกี่ยวข้องกับความเชื่อ ในข้อที่ 2 คือว่า กลุ่มบรินยานีที่แยกตัวออกไป ซึ่งเดินตามรอยเท้าของครูผู้ยิ่งใหญ่ที่สุดของพวกเขา คือ อับบาคุม นั้น เป็นกลุ่มที่ผิดหลักคำสอนอย่างลึกซึ้ง</w:t>
      </w:r>
    </w:p>
    <w:p w:rsidRPr="00E541CA" w:rsidR="00E541CA" w:rsidP="00E541CA" w:rsidRDefault="00E541CA" w14:paraId="27058A88" w14:textId="1AA0590D">
      <w:pPr>
        <w:ind w:firstLine="720"/>
      </w:pPr>
      <w:r w:rsidRPr="00E541CA">
        <w:t xml:space="preserve">พวกเขาแบ่งพระเจ้าตรีเอกภาพ ซึ่งมีสาระเดียว เป็นสามส่วน</w:t>
      </w:r>
    </w:p>
    <w:p w:rsidRPr="00E541CA" w:rsidR="00E541CA" w:rsidP="00E541CA" w:rsidRDefault="00E541CA" w14:paraId="502F1C76" w14:textId="3A63BA7A">
      <w:pPr>
        <w:ind w:firstLine="720"/>
      </w:pPr>
      <w:r w:rsidRPr="00E541CA">
        <w:t xml:space="preserve">พวกเขาแบ่งพระบุตรองค์เดียวของพระเจ้าเป็นสององค์</w:t>
      </w:r>
    </w:p>
    <w:p w:rsidRPr="00E541CA" w:rsidR="00E541CA" w:rsidP="00E541CA" w:rsidRDefault="00E541CA" w14:paraId="51BFE991" w14:textId="4A704ABF">
      <w:pPr>
        <w:ind w:firstLine="720"/>
      </w:pPr>
      <w:r w:rsidRPr="00E541CA">
        <w:t xml:space="preserve">พวกเขาเปลี่ยนตรีเอกภาพให้กลายเป็นสี่องค์พวกเขาเปลี่ยนตรีเอกภาพให้กลายเป็นสี่องค์</w:t>
      </w:r>
    </w:p>
    <w:p w:rsidRPr="00E541CA" w:rsidR="00E541CA" w:rsidP="00E541CA" w:rsidRDefault="00E541CA" w14:paraId="33274C5E" w14:textId="05A989D2">
      <w:pPr>
        <w:ind w:firstLine="720"/>
      </w:pPr>
      <w:r w:rsidRPr="00E541CA">
        <w:t xml:space="preserve">พวกเขาไม่ยอมรับการจุติของพระบุตรของพระเจ้า ซึ่งได้เกิดขึ้นจริง</w:t>
      </w:r>
    </w:p>
    <w:p w:rsidRPr="00E541CA" w:rsidR="00E541CA" w:rsidP="00E541CA" w:rsidRDefault="00E541CA" w14:paraId="591640B0" w14:textId="45BC89A9">
      <w:pPr>
        <w:ind w:firstLine="720"/>
      </w:pPr>
      <w:r w:rsidRPr="00E541CA">
        <w:t xml:space="preserve">พวกเขาให้พระคริสต์นั่งบนบัลลังก์ที่แยกต่างหากจากบัลลังก์ของพระตรีเอกภาพ</w:t>
      </w:r>
    </w:p>
    <w:p w:rsidRPr="00E541CA" w:rsidR="00E541CA" w:rsidP="00E541CA" w:rsidRDefault="00E541CA" w14:paraId="4D80C5F1" w14:textId="60367F8C">
      <w:pPr>
        <w:ind w:firstLine="720"/>
      </w:pPr>
      <w:r w:rsidRPr="00E541CA">
        <w:t xml:space="preserve">และคำสอนผิดอื่นๆ ของพวกเขา ซึ่งขัดแย้งกับหลักความเชื่อและขัดแย้งกับประเพณีทางศาสนา ได้ถูกอธิบายและเปิดเผยไว้อย่างเพียงพอแล้วในที่นั้น</w:t>
      </w:r>
    </w:p>
    <w:p w:rsidRPr="00E541CA" w:rsidR="00E541CA" w:rsidP="00E541CA" w:rsidRDefault="00E541CA" w14:paraId="057EA84C" w14:textId="670B0DA0">
      <w:pPr>
        <w:ind w:firstLine="720"/>
        <w:rPr>
          <w:i/>
        </w:rPr>
      </w:pPr>
      <w:r w:rsidRPr="00E541CA">
        <w:rPr>
          <w:i/>
        </w:rPr>
        <w:t xml:space="preserve">และเนื่องจากคำสอนของพวกเขาเต็มไปด้วยความผิดเพี้ยน; เพราะมันไม่เป็นประโยชน์ต่อจิตวิญญาณ แต่กลับเป็นอันตรายต่อมัน</w:t>
      </w:r>
    </w:p>
    <w:p w:rsidRPr="00E541CA" w:rsidR="00E541CA" w:rsidP="00E541CA" w:rsidRDefault="00E541CA" w14:paraId="34D6D2A0" w14:textId="77777777"/>
    <w:p w:rsidRPr="00E541CA" w:rsidR="00E541CA" w:rsidP="00E541CA" w:rsidRDefault="00E541CA" w14:paraId="2F4684AF" w14:textId="77777777"/>
    <w:p w:rsidRPr="00E541CA" w:rsidR="00E541CA" w:rsidP="00E541CA" w:rsidRDefault="00E541CA" w14:paraId="6DB60D67" w14:textId="7C2D2120">
      <w:pPr>
        <w:pStyle w:val="Heading4"/>
      </w:pPr>
      <w:bookmarkStart w:name="_Toc238027959" w:id="62"/>
      <w:r w:rsidRPr="00E541CA">
        <w:t xml:space="preserve">ข้อที่สาม</w:t>
      </w:r>
      <w:bookmarkEnd w:id="62"/>
    </w:p>
    <w:p w:rsidRPr="00E541CA" w:rsidR="00E541CA" w:rsidP="00E541CA" w:rsidRDefault="00E541CA" w14:paraId="02695799" w14:textId="77777777"/>
    <w:p w:rsidRPr="00E541CA" w:rsidR="00E541CA" w:rsidP="00E541CA" w:rsidRDefault="00E541CA" w14:paraId="52A90AB4" w14:textId="3A0C7023">
      <w:pPr>
        <w:pStyle w:val="Heading5"/>
      </w:pPr>
      <w:bookmarkStart w:name="_Toc238027960" w:id="63"/>
      <w:r w:rsidRPr="00E541CA">
        <w:t xml:space="preserve">บทที่ 24. การดูหมิ่นของกลุ่มที่แตกแยกต่อไม้กางเขนสี่ปลาย และการสอบถามเกี่ยวกับไม้กางเขน</w:t>
      </w:r>
      <w:bookmarkEnd w:id="63"/>
    </w:p>
    <w:p w:rsidRPr="00E541CA" w:rsidR="00E541CA" w:rsidP="00E541CA" w:rsidRDefault="00E541CA" w14:paraId="6F7A06A1" w14:textId="375D4FF7">
      <w:pPr>
        <w:ind w:firstLine="720"/>
        <w:rPr>
          <w:i/>
        </w:rPr>
      </w:pPr>
      <w:r w:rsidRPr="00E541CA">
        <w:rPr>
          <w:i/>
        </w:rPr>
        <w:t xml:space="preserve">ในคำสอนของพวกเขา ไม่มีการหมิ่นประมาทสิ่งศักดิ์สิทธิ์หรือ?</w:t>
      </w:r>
    </w:p>
    <w:p w:rsidRPr="00E541CA" w:rsidR="00E541CA" w:rsidP="00E541CA" w:rsidRDefault="00E541CA" w14:paraId="2EEC0AFD" w14:textId="1579117A">
      <w:pPr>
        <w:ind w:firstLine="720"/>
      </w:pPr>
      <w:r w:rsidRPr="00E541CA">
        <w:t xml:space="preserve">ตั้งแต่สมัยโบราณมา แทบไม่เคยมีคำสอนนอกรีตที่รุนแรงเช่นนี้มาก่อน ซึ่งดูหมิ่นความศักดิ์สิทธิ์ของพระศาสนจักร เช่น คำสอนนอกรีตของกลุ่มบรินในปัจจุบัน ที่หลุมศพเปิดโล่งของพวกเขากระจายกลิ่นเหม็นของการดูหมิ่น: เพราะพวกเขาไม่เพียงแต่ดูหมิ่นทุกสิ่งที่ศักดิ์สิทธิ์ รวมถึงวัตถุศักดิ์สิทธิ์ของคริสตจักรอันศักดิ์สิทธิ์ แต่ยังดูแคลนสิ่งเหล่านั้นเหมือนเป็นสิ่งที่น่ารังเกียจ ในขณะที่ยกตนขึ้นเหนือทุกสิ่งที่ศักดิ์สิทธิ์ ดังนั้น จึงจำเป็นที่จะต้องนำคำหมิ่นประมาทบางประการของพวกเขามาเปิดเผย เพื่อแสดงให้เห็นถึงความชั่วร้าย ความโง่เขลา ความดื้อรั้น และความผิดพลาดของพวกเขา และเพื่อหักล้างคำกล่าวเหล่านั้นด้วยการนำเสนอความจริง</w:t>
      </w:r>
    </w:p>
    <w:p w:rsidRPr="00E541CA" w:rsidR="00E541CA" w:rsidP="00E541CA" w:rsidRDefault="00E541CA" w14:paraId="7E354A27" w14:textId="5D6ABC9E">
      <w:pPr>
        <w:ind w:firstLine="720"/>
        <w:rPr>
          <w:i/>
        </w:rPr>
      </w:pPr>
      <w:r w:rsidRPr="00E541CA">
        <w:rPr>
          <w:i/>
        </w:rPr>
        <w:t xml:space="preserve">ประการแรก</w:t>
      </w:r>
    </w:p>
    <w:p w:rsidRPr="00E541CA" w:rsidR="00E541CA" w:rsidP="00E541CA" w:rsidRDefault="00E541CA" w14:paraId="4E5D4D0E" w14:textId="6C61E76D">
      <w:pPr>
        <w:ind w:firstLine="720"/>
      </w:pPr>
      <w:r w:rsidRPr="00E541CA">
        <w:t xml:space="preserve">พวกเขาดูหมิ่น</w:t>
      </w:r>
      <w:r w:rsidRPr="00E541CA">
        <w:rPr>
          <w:i/>
        </w:rPr>
        <w:t xml:space="preserve">ไม้กางเขนสี่แฉก</w:t>
      </w:r>
      <w:r w:rsidRPr="00E541CA">
        <w:t xml:space="preserve">อันทรงเกียรติ </w:t>
      </w:r>
      <w:r w:rsidRPr="00E541CA">
        <w:t xml:space="preserve">โดยเรียกมันว่า ‘ไม้กางเขนโรมัน’ ไม้กางเขนว่างเปล่า </w:t>
      </w:r>
      <w:r w:rsidRPr="00E541CA">
        <w:t xml:space="preserve">เงาของไม้กางเขนแปดแฉกที่มีอยู่ในพันธสัญญาเดิม สิ่งน่ารังเกียจแห่งความรกร้าง รูปเคารพของปฏิปักษ์พระคริสต์ และตราประทับของปฏิปักษ์พระคริสต์ ขอให้คำดูหมิ่นและงานเขียนของพวกเขาถูกกล่าวถึงที่นี่</w:t>
      </w:r>
    </w:p>
    <w:p w:rsidRPr="00E541CA" w:rsidR="00E541CA" w:rsidP="00E541CA" w:rsidRDefault="00E541CA" w14:paraId="0836F1AB" w14:textId="3EE1F2CF">
      <w:pPr>
        <w:ind w:firstLine="720"/>
        <w:rPr>
          <w:i/>
        </w:rPr>
      </w:pPr>
      <w:r w:rsidRPr="00E541CA">
        <w:rPr>
          <w:i/>
        </w:rPr>
        <w:t xml:space="preserve">อาบาคุม (Abacum) นักบวช เขียนว่า:</w:t>
      </w:r>
    </w:p>
    <w:p w:rsidRPr="00E541CA" w:rsidR="00E541CA" w:rsidP="00E541CA" w:rsidRDefault="00E541CA" w14:paraId="376E79B8" w14:textId="5529C5A9">
      <w:pPr>
        <w:ind w:firstLine="720"/>
      </w:pPr>
      <w:r w:rsidRPr="00E541CA">
        <w:t xml:space="preserve">ว่ามารได้หลอกลวงประชาชนรัสเซียผู้ยากจนอย่างไร: พวกเขากำลังเดินสู่ความพินาศอย่างชัดเจน; พวกเขาได้มาหลงรักหญิงโสเภณีแห่งโรม – คือไม้กางเขนสี่แฉก แทนที่จะเป็นไม้กางเขนที่แท้จริง ซึ่งทำจากไม้สามชนิด: ไม้ไซเปรส ไม้สน และไม้ซีดาร์; และบนไม้กางเขนสี่แฉกนี้เอง พวกเขากลับวาดภาพการตรึงกางเขนของพระคริสต์ ดังนั้นมันจึงกลายเป็นไม้กางเขนของโปแลนด์ ลูกนอกสมรสของคริสตจักรโรมัน</w:t>
      </w:r>
    </w:p>
    <w:p w:rsidRPr="00E541CA" w:rsidR="00E541CA" w:rsidP="00E541CA" w:rsidRDefault="00E541CA" w14:paraId="50F32013" w14:textId="1A224AF4">
      <w:pPr>
        <w:ind w:firstLine="720"/>
        <w:rPr>
          <w:i/>
        </w:rPr>
      </w:pPr>
      <w:r w:rsidRPr="00E541CA">
        <w:rPr>
          <w:i/>
        </w:rPr>
        <w:t xml:space="preserve">อย่างไรก็ตาม เอโรเฟย์ (Erofey) ผู้เป็นศิษย์ของอววากุม ได้กล่าวดูหมิ่นดังนี้:</w:t>
      </w:r>
    </w:p>
    <w:p w:rsidRPr="00E541CA" w:rsidR="00E541CA" w:rsidP="00E541CA" w:rsidRDefault="00E541CA" w14:paraId="5704C56C" w14:textId="557EE8B5">
      <w:pPr>
        <w:ind w:firstLine="720"/>
      </w:pPr>
      <w:r w:rsidRPr="00E541CA">
        <w:lastRenderedPageBreak/>
      </w:r>
      <w:r w:rsidRPr="00E541CA">
        <w:t xml:space="preserve">จงดูไม้กางเขนสองส่วนนี้—ไม้กางเขนของโรมัน ไม่ใช่ของคริสต์; และในพิธีกรรมทางศาสนาทุกแห่ง ต่างใช้ไม้กางเขนสามส่วนของคริสต์ ไม่ใช่ไม้กางเขนสองส่วน ซึ่งเป็นเพียงหลังคาว่างเปล่า ไม่ใช่ของคริสต์; เพราะพระคริสต์ไม่ได้ถูกตรึงบนไม้กางเขนนั้น: ไม้กางเขนบนโลกนี้ต่างกัน เพื่อให้ไม้กางเขนที่ให้ชีวิตของพระคริสต์ได้รับการเคารพ ไม่ใช่ไม้กางเขนที่พบเห็นบนโลกนี้ หากท่านเรียกไม้กางเขนสี่ปลายนี้ว่าเป็นของพระคริสต์ ข้าพเจ้าจะเรียกมันอย่างไม่ลังเลว่า “หญิงโสเภณีแห่งโรม” หากท่านเรียกไม้กางเขนนั้นว่าเป็นของพระผู้ช่วยให้รอด ข้าพเจ้าจะหักมันทิ้ง เราแบกไม้กางเขนสองอันบนร่างกายของเรา: อันหนึ่งเป็นของพระคริสต์ และอีกอันว่างเปล่า; จงเก็บไม้กางเขนสามคานให้ห่างจากร่างกายของท่าน เพื่อไม่ให้มันสัมผัสกับร่างกายของท่าน จนถึงตรงนี้, เอโรเฟย์.</w:t>
      </w:r>
    </w:p>
    <w:p w:rsidRPr="00E541CA" w:rsidR="00E541CA" w:rsidP="00E541CA" w:rsidRDefault="00E541CA" w14:paraId="5331C2E1" w14:textId="32015CD7">
      <w:pPr>
        <w:ind w:firstLine="720"/>
      </w:pPr>
      <w:r w:rsidRPr="00E541CA">
        <w:t xml:space="preserve">ขณะที่ข้าพเจ้ากำลังเขียนสิ่งนี้อยู่ ม้วนหนังสือเก่าแก่ของกลุ่มแตกแยกกลุ่มหนึ่งก็มาอยู่ในมือข้าพเจ้า เต็มไปด้วยคำโกหก คำสอนผิด และคำหมิ่นประมาทอันชั่วร้ายต่อคริสตจักรของพระเจ้า; ในม้วนหนังสือนั้นมีการเขียนคำหมิ่นประมาทต่อไม้กางเขนสี่แฉกของพระคริสต์ โดยเรียกมันว่าเป็นรูปเคารพ หรือรูปเคารพของปฏิปักษ์พระคริสต์ และสิ่งน่ารังเกียจแห่งความร้างเปล่าที่ตั้งอยู่ในสถานศักดิ์สิทธิ์ และต้นไม้ที่ถูกสาปแช่ง</w:t>
      </w:r>
    </w:p>
    <w:p w:rsidRPr="00E541CA" w:rsidR="00E541CA" w:rsidP="00E541CA" w:rsidRDefault="00E541CA" w14:paraId="12AC033F" w14:textId="1A5909EB">
      <w:pPr>
        <w:ind w:firstLine="720"/>
      </w:pPr>
      <w:r w:rsidRPr="00E541CA">
        <w:t xml:space="preserve">ม้วนหนังสือชั่วร้ายเดียวกันนั้นยังเรียกไม้กางเขนสี่แฉกนี้ว่า ‘ตราประทับของปฏิปักษ์พระคริสต์’ การหมิ่นประมาทต่อไม้กางเขนสี่แฉกอันศักดิ์สิทธิ์เช่นนี้ได้ยินได้ทุกหนทุกแห่ง จากริมฝีปากที่หมิ่นประมาทของผู้แตกแยก; เพราะพิธีการเจิมศักดิ์สิทธิ์ ซึ่งผู้รับบัพติศมาได้รับการเจิมด้วยตราประทับของพรจากพระวิญญาณบริสุทธิ์ในรูปของไม้กางเขนสี่แฉก ถูกกลุ่มผู้แตกแยกเหล่านี้ไม่เรียกว่าตราประทับของพระวิญญาณบริสุทธิ์ แต่เรียกว่าตราประทับของปฏิคริสต์ การหมิ่นประมาทนอกรีตนี้เกิดขึ้นมานานแล้วจากผู้นอกรีตลูเทอรันชาวเยอรมัน</w:t>
      </w:r>
      <w:r w:rsidRPr="00E541CA">
        <w:t xml:space="preserve">คนหนึ่งชื่อ</w:t>
      </w:r>
      <w:r w:rsidRPr="00E541CA">
        <w:rPr>
          <w:i/>
        </w:rPr>
        <w:t xml:space="preserve">บูลลิงเกอร์ </w:t>
      </w:r>
      <w:r w:rsidRPr="00E541CA">
        <w:t xml:space="preserve">ผู้ได้หมิ่นประมาทพิธีการยืนยันความเชื่อ; แต่ข้าพเจ้าไม่ทราบว่ามันได้แพร่เข้าสู่ดินแดนรัสเซียในหมู่ผู้แตกแยกได้อย่างไร แต่สิ่งนี้ไม่น่าประหลาดใจ; เพราะวิญญาณชั่วร้ายเดียวกันที่ทำงานในผู้นอกรีตต่างชาติ ก็กำลังทำงานในผู้นอกรีตรัสเซียเช่นกัน</w:t>
      </w:r>
    </w:p>
    <w:p w:rsidRPr="00E541CA" w:rsidR="00E541CA" w:rsidP="00E541CA" w:rsidRDefault="00E541CA" w14:paraId="3CEC71D6" w14:textId="49C970C7">
      <w:pPr>
        <w:ind w:firstLine="720"/>
      </w:pPr>
      <w:r w:rsidRPr="00E541CA">
        <w:t xml:space="preserve">คำหมิ่นประมาทที่ไร้ความศรัทธาและนอกรีตต่อไม้กางเขนสี่แฉกของพระคริสต์เช่นนี้ ได้ปลุกเร้าความกระตือรือร้นในตัวข้าพเจ้า และผลักดันให้ข้าพเจ้าตอบโต้ผู้หมิ่นประมาทเหล่านั้น พร้อมทั้งแสดงให้เห็นอย่างชัดเจนว่า อำนาจทั้งหมดของไม้กางเขนศักดิ์สิทธิ์นั้นอยู่ที่สี่แฉกของมัน เพราะหากมีแผ่นจารึกบนไม้กางเขนของพระเจ้า และมีแผ่นรองเท้า แล้วเหตุใดพวกเขาจึงเขียนและสร้างไม้กางเขนให้เป็นรูปแปดแฉก? อย่างไรก็ตาม ทั้งแผ่นจารึกและแผ่นรองเท้า ซึ่งเป็นคานสั้นๆ นั้น ไม่เป็นส่วนหนึ่งของความกว้างของไม้กางเขน แต่เป็นส่วนหนึ่งของความยาวของมัน แต่ตัวไม้กางเขนนั้นเองมีสี่จุด ไม่ใช่แปดจุด เพราะมันมีรูปทรงเหมือนมนุษย์ที่กางแขนออก กำลังแบกพระผู้ช่วยให้รอดของเรา ซึ่งพระหัตถ์อันบริสุทธิ์ที่สุดของพระองค์กางออกอยู่บนนั้น; ไม่ใช่เหมือนที่พวกเขาทำในปัจจุบันด้วยรูปทรงแปดจุดที่ไม่จำเป็นนั้น เราไม่ดูหมิ่นไม้กางเขนแปดแฉก และไม่ปฏิเสธมัน แต่เรารับมันด้วยความรัก เคารพมันด้วยความศรัทธา และนมัสการมันอย่างเคร่งครัด เพื่อระลึกถึงการตรึงกางเขนของพระคริสต์</w:t>
      </w:r>
    </w:p>
    <w:p w:rsidRPr="00E541CA" w:rsidR="00E541CA" w:rsidP="00E541CA" w:rsidRDefault="00E541CA" w14:paraId="06A2AE23" w14:textId="3F36B4A2">
      <w:pPr>
        <w:ind w:firstLine="720"/>
      </w:pPr>
      <w:r w:rsidRPr="00E541CA">
        <w:t xml:space="preserve">อย่างไรก็ตาม เราคัดค้านการดูหมิ่นไม้กางเขนสี่แฉก ซึ่ง—ในฐานะสัญลักษณ์ของพระคริสต์และตราประทับของของขวัญพระวิญญาณบริสุทธิ์—เราได้รับการประทับตราในการบัพติศมาผ่านการเจิมด้วยน้ำมันศักดิ์สิทธิ์ และด้วยไม้กางเขนนี้ ทุกศีลศักดิ์สิทธิ์ของคริสตจักรได้รับการอวยพร บริสุทธิ์ และสมบูรณ์; ซึ่งคริสตชนทุกคนทำเครื่องหมายกางเขน ไม่ใช่กางเขนแปดปลาย แต่เป็นกางเขนสี่ปลาย ตามที่เราจินตนาการไว้บนตัวเราเอง; เพราะพระเยซูคริสต์เจ้าของเราไม่ได้ถูกตรึงบนกางเขนแปดปลาย แต่บนกางเขนสี่ปลาย</w:t>
      </w:r>
    </w:p>
    <w:p w:rsidRPr="00E541CA" w:rsidR="00E541CA" w:rsidP="00E541CA" w:rsidRDefault="00E541CA" w14:paraId="4B6C29C6" w14:textId="0F8B70FE">
      <w:pPr>
        <w:ind w:firstLine="720"/>
      </w:pPr>
      <w:r w:rsidRPr="00E541CA">
        <w:t xml:space="preserve">เพื่อปิดปากผู้กล่าวหมิ่นประมาทของพวกนอกรีต เราต้อง</w:t>
      </w:r>
      <w:r w:rsidRPr="00E541CA">
        <w:t xml:space="preserve">ตรวจสอบประเด็นต่อไปนี้</w:t>
      </w:r>
      <w:r w:rsidRPr="00E541CA">
        <w:rPr>
          <w:i/>
        </w:rPr>
        <w:t xml:space="preserve">เกี่ยวกับ</w:t>
      </w:r>
      <w:r w:rsidRPr="00E541CA">
        <w:t xml:space="preserve">ไม้กางเขน</w:t>
      </w:r>
      <w:r w:rsidRPr="00E541CA">
        <w:rPr>
          <w:i/>
        </w:rPr>
        <w:t xml:space="preserve">สี่แฉก</w:t>
      </w:r>
      <w:r w:rsidRPr="00E541CA">
        <w:t xml:space="preserve">:</w:t>
      </w:r>
    </w:p>
    <w:p w:rsidRPr="00E541CA" w:rsidR="00E541CA" w:rsidP="00E541CA" w:rsidRDefault="00E541CA" w14:paraId="3AEE277A" w14:textId="5D6D3A47">
      <w:pPr>
        <w:ind w:firstLine="720"/>
      </w:pPr>
      <w:r w:rsidRPr="00E541CA">
        <w:t xml:space="preserve">1) กางเขนสี่แฉกในพันธสัญญาเดิมเป็นรูปแบบหนึ่งของกางเขนแปดแฉกหรือไม่?</w:t>
      </w:r>
    </w:p>
    <w:p w:rsidRPr="00E541CA" w:rsidR="00E541CA" w:rsidP="00E541CA" w:rsidRDefault="00E541CA" w14:paraId="33E42A9F" w14:textId="5343D24E">
      <w:pPr>
        <w:ind w:firstLine="720"/>
      </w:pPr>
      <w:r w:rsidRPr="00E541CA">
        <w:t xml:space="preserve">2) พระคริสต์ถูกตรึงบนไม้กางเขนแบบใด: ไม้กางเขนแบบโรมัน หรือไม้กางเขนแบบบริน?</w:t>
      </w:r>
    </w:p>
    <w:p w:rsidRPr="00E541CA" w:rsidR="00E541CA" w:rsidP="00E541CA" w:rsidRDefault="00E541CA" w14:paraId="366AA38A" w14:textId="3410BA7A">
      <w:pPr>
        <w:ind w:firstLine="720"/>
      </w:pPr>
      <w:r w:rsidRPr="00E541CA">
        <w:t xml:space="preserve">3) กางเขนสี่แฉกคือกางเขนแบบโรมันหรือไม่?</w:t>
      </w:r>
    </w:p>
    <w:p w:rsidRPr="00E541CA" w:rsidR="00E541CA" w:rsidP="00E541CA" w:rsidRDefault="00E541CA" w14:paraId="143E81F1" w14:textId="3D0BB24D">
      <w:pPr>
        <w:ind w:firstLine="720"/>
      </w:pPr>
      <w:r w:rsidRPr="00E541CA">
        <w:t xml:space="preserve">4) กางเขนสี่แฉกเป็นรูปเคารพหรือภาพของปฏิปักษ์พระคริสต์ และเป็นสิ่งที่น่าสะอิดสะเอียนแห่งความรกร้างที่ตั้งอยู่ในสถานศักดิ์สิทธิ์หรือไม่?</w:t>
      </w:r>
    </w:p>
    <w:p w:rsidRPr="00E541CA" w:rsidR="00E541CA" w:rsidP="00E541CA" w:rsidRDefault="00E541CA" w14:paraId="6D1B2B52" w14:textId="4659E372">
      <w:pPr>
        <w:ind w:firstLine="720"/>
      </w:pPr>
      <w:r w:rsidRPr="00E541CA">
        <w:t xml:space="preserve">5) กางเขนสี่แฉกเป็นเครื่องหมายของปฏิคริสต์หรือไม่ หรือจะกลายเป็นเครื่องหมายนั้นในอนาคต?</w:t>
      </w:r>
    </w:p>
    <w:p w:rsidRPr="00E541CA" w:rsidR="00E541CA" w:rsidP="00E541CA" w:rsidRDefault="00E541CA" w14:paraId="5E9A4643" w14:textId="5F867372">
      <w:pPr>
        <w:ind w:firstLine="720"/>
      </w:pPr>
      <w:r w:rsidRPr="00E541CA">
        <w:t xml:space="preserve">แต่ก่อนที่เราจะเริ่มตรวจสอบข้อโต้แย้งต่าง ๆ ที่ถูกนำเสนอเกี่ยวกับไม้กางเขนสี่แฉก ขอให้เรามาดูข้อมูลเบื้องต้นเกี่ยวกับไม้ที่ใช้ทำไม้กางเขนกันก่อน</w:t>
      </w:r>
    </w:p>
    <w:p w:rsidRPr="00E541CA" w:rsidR="00E541CA" w:rsidP="00E541CA" w:rsidRDefault="00E541CA" w14:paraId="7B207CA8" w14:textId="285B29CD">
      <w:pPr>
        <w:ind w:firstLine="720"/>
      </w:pPr>
      <w:r w:rsidRPr="00E541CA">
        <w:t xml:space="preserve">การกล่าวถึงไม้กางเขนนั้น เชื่อว่าปรากฏในสองแห่งในพันธสัญญาเดิม: ในหนังสือผู้เผยพระวจนะอิสยาห์ บทที่ 60 และในหนังสือเยซู ซีราค บทที่ 24; ดังนั้น ขอให้เราพิจารณาทั้งสองข้อความนี้ในแง่ของการตีความ</w:t>
      </w:r>
    </w:p>
    <w:p w:rsidRPr="00E541CA" w:rsidR="00E541CA" w:rsidP="00E541CA" w:rsidRDefault="00E541CA" w14:paraId="01D37362" w14:textId="088E7A7E">
      <w:pPr>
        <w:ind w:firstLine="720"/>
      </w:pPr>
      <w:r w:rsidRPr="00E541CA">
        <w:t xml:space="preserve">อิสยาห์กล่าวว่า: </w:t>
      </w:r>
      <w:r w:rsidRPr="00E541CA">
        <w:rPr>
          <w:i/>
        </w:rPr>
        <w:t xml:space="preserve">‘ความรุ่งเรืองของเลบานอนจะมาสู่ท่าน คือต้นไซเปรส ต้นสน และต้นซีดาร์</w:t>
      </w:r>
      <w:r w:rsidRPr="00E541CA">
        <w:t xml:space="preserve">’ (</w:t>
      </w:r>
      <w:r w:rsidRPr="00E541CA">
        <w:rPr>
          <w:rStyle w:val="FootnoteReference"/>
          <w:i/>
        </w:rPr>
        <w:footnoteReference w:id="479"/>
      </w:r>
      <w:r w:rsidRPr="00E541CA">
        <w:t xml:space="preserve"> ) การตีความคำเหล่านี้มีสองด้าน: ด้านประวัติศาสตร์และด้านจิตวิญญาณ</w:t>
      </w:r>
    </w:p>
    <w:p w:rsidRPr="00E541CA" w:rsidR="00E541CA" w:rsidP="00E541CA" w:rsidRDefault="00E541CA" w14:paraId="1EF71933" w14:textId="311D9908">
      <w:pPr>
        <w:ind w:firstLine="720"/>
      </w:pPr>
      <w:r w:rsidRPr="00E541CA">
        <w:t xml:space="preserve">การตีความทางประวัติศาสตร์ไม่เกี่ยวข้องกับไม้กางเขน แต่เกี่ยวข้องกับคริสตจักรเยรูซาเล็ม ซึ่งได้รับการฟื้นฟูหลังจากการถูกกวาดต้อนไปยังบาบิโลน เพราะก่อนอื่น เขาได้พยากรณ์เกี่ยวกับความรกร้างของดินแดนยูดาห์ว่า: </w:t>
      </w:r>
      <w:r w:rsidRPr="00E541CA">
        <w:rPr>
          <w:i/>
        </w:rPr>
        <w:t xml:space="preserve">‘เมืองต่าง ๆ </w:t>
      </w:r>
      <w:r w:rsidRPr="00E541CA">
        <w:rPr>
          <w:i/>
        </w:rPr>
        <w:t xml:space="preserve">จะรกร้าง</w:t>
      </w:r>
      <w:r w:rsidRPr="00E541CA">
        <w:t xml:space="preserve">เพราะขาดผู้อยู่อาศัย,</w:t>
      </w:r>
      <w:r w:rsidRPr="00E541CA">
        <w:t xml:space="preserve">’ เขากล่าวว่า</w:t>
      </w:r>
      <w:r w:rsidRPr="00E541CA">
        <w:t xml:space="preserve">, ‘</w:t>
      </w:r>
      <w:r w:rsidRPr="00E541CA">
        <w:t xml:space="preserve">และ</w:t>
      </w:r>
      <w:r w:rsidRPr="00E541CA">
        <w:lastRenderedPageBreak/>
      </w:r>
      <w:r w:rsidRPr="00E541CA">
        <w:t xml:space="preserve"> บ้านเรือนจะรกร้างเพราะขาดผู้คน </w:t>
      </w:r>
      <w:r w:rsidRPr="00E541CA">
        <w:rPr>
          <w:i/>
        </w:rPr>
        <w:t xml:space="preserve">และดินแดนจะยังคงรกร้าง’</w:t>
      </w:r>
      <w:r w:rsidRPr="00E541CA">
        <w:rPr>
          <w:rStyle w:val="FootnoteReference"/>
          <w:i/>
        </w:rPr>
        <w:footnoteReference w:id="480"/>
      </w:r>
      <w:r w:rsidRPr="00E541CA">
        <w:t xml:space="preserve"> . คำพยากรณ์นี้ได้สำเร็จเมื่อเนบูคัดเนสซาร์ กษัตริย์แห่งบาบิโลน บุกโจมตียูเดีย; จากนั้น เยรูซาเล็ม เมืองหลวงของชาวยิว ก็ถูกทำลาย วิหารของโซโลมอนถูกเผาและทำลาย และดินแดนที่เหลือก็กลายเป็นที่รกร้าง เขายังได้พยากรณ์เกี่ยวกับการฟื้นฟูกรุงเยรูซาเล็ม ซึ่งจะเกิดขึ้นหลังจากที่ประชาชนกลับจากการถูกกักขังในบาบิโลน ‘ตื่นขึ้นเถิด ตื่นขึ้นเถิด โอ เยรูซาเล็ม,’ พระองค์ตรัสว่า </w:t>
      </w:r>
      <w:r w:rsidRPr="00E541CA">
        <w:rPr>
          <w:i/>
        </w:rPr>
        <w:t xml:space="preserve">‘เพราะแสงสว่างของเจ้าได้มาถึงแล้ว และความรุ่งโรจน์ของพระเจ้าได้ส่องสว่างเหนือเจ้าแล้ว จงเงยหน้าขึ้นมองไปรอบๆ และดู</w:t>
      </w:r>
      <w:r w:rsidRPr="00E541CA">
        <w:rPr>
          <w:i/>
        </w:rPr>
        <w:t xml:space="preserve">บุตรหลานของเจ้า</w:t>
      </w:r>
      <w:r w:rsidRPr="00E541CA">
        <w:rPr>
          <w:i/>
        </w:rPr>
        <w:t xml:space="preserve">ที่มารวมตัวกัน </w:t>
      </w:r>
      <w:r w:rsidRPr="00E541CA">
        <w:t xml:space="preserve">(หลังจากการถูกกักขัง)</w:t>
      </w:r>
      <w:r w:rsidRPr="00E541CA">
        <w:rPr>
          <w:i/>
        </w:rPr>
        <w:t xml:space="preserve">: ดูเถิด บุตรชายของเจ้าทั้งหมดกำลังมาจากแดนไกล </w:t>
      </w:r>
      <w:r w:rsidRPr="00E541CA">
        <w:t xml:space="preserve">แม้กระทั่งจากบาบิโลน</w:t>
      </w:r>
      <w:r w:rsidRPr="00E541CA">
        <w:t xml:space="preserve">’</w:t>
      </w:r>
      <w:r w:rsidRPr="00E541CA">
        <w:rPr>
          <w:rStyle w:val="FootnoteReference"/>
        </w:rPr>
        <w:footnoteReference w:id="481"/>
      </w:r>
      <w:r w:rsidRPr="00E541CA">
        <w:t xml:space="preserve"> ส่วนการฟื้นฟูพระวิหารในเยรูซาเล็ม มีคำกล่าวว่า: </w:t>
      </w:r>
      <w:r w:rsidRPr="00E541CA">
        <w:rPr>
          <w:i/>
        </w:rPr>
        <w:t xml:space="preserve">‘ความรุ่งโรจน์ของเลบานอนจะมาสู่เจ้า—ต้นไซเปรส ต้นสน และต้นซีดาร์</w:t>
      </w:r>
      <w:r w:rsidRPr="00E541CA">
        <w:t xml:space="preserve">’ นั่นคือ เช่นเดียวกับที่กษัตริย์โซโลมอน หลังจากสร้างพระวิหารแล้ว ได้ตกแต่งด้วยต้นไม้ที่นำมาจากเลบานอน—ต้นไซเปรส ต้นสน และต้นซีดาร์— เช่นนั้นเอง เซรูบบาเบล เจ้าชายแห่งวงศ์วานดาวิด ผู้เป็นบรรพบุรุษของพระคริสต์ หลังจากที่หลุดพ้นจากการถูกกักขังในบาบิโลน ก็ได้บูรณะโบสถ์ที่พังทลายและประดับมันด้วยต้นไม้ชนิดเดียวกัน—ต้นไซเปรส ต้นสน และต้นซีดาร์ นี่คือการตีความทางประวัติศาสตร์ตามข้อความนั้นเอง</w:t>
      </w:r>
    </w:p>
    <w:p w:rsidRPr="00E541CA" w:rsidR="00E541CA" w:rsidP="00E541CA" w:rsidRDefault="00E541CA" w14:paraId="5EE884C2" w14:textId="7C9C0D44">
      <w:pPr>
        <w:ind w:firstLine="720"/>
      </w:pPr>
      <w:r w:rsidRPr="00E541CA">
        <w:t xml:space="preserve">อย่างไรก็ตาม การตีความทางจิตวิญญาณของคำพยากรณ์เหล่านี้เกี่ยวข้องกับคริสตจักรอันศักดิ์สิทธิ์ของพระคริสต์ ซึ่งเรียกว่าเยรูซาเล็มใหม่ ที่พระผู้เป็นเจ้าได้รวบรวมไว้ผ่านการปรากฏตัวของพระองค์บนโลก; ที่พระองค์ได้ส่องสว่างและยังคงส่องสว่างด้วยพระสิริแห่งพระคุณของพระองค์; และที่พระองค์ประดับด้วยของประทานของพระวิญญาณบริสุทธิ์ ในพระคริสตจักรนี้ ผู้ชอบธรรม เหมือนต้นซีดาร์แห่งเลบานอน และเหมือนต้นไม้หอมอื่นๆ เติบโต เพิ่มจำนวน และถูกสร้างขึ้นเป็นพระคริสตจักรทางจิตวิญญาณและวิหารของพระวิญญาณบริสุทธิ์ ดังที่อัครทูตได้กล่าวไว้ว่า: </w:t>
      </w:r>
      <w:r w:rsidRPr="00E541CA">
        <w:rPr>
          <w:i/>
        </w:rPr>
        <w:t xml:space="preserve">‘ท่านทั้งหลายคือวิหารที่มีชีวิตของพระเจ้า</w:t>
      </w:r>
      <w:r w:rsidRPr="00E541CA">
        <w:t xml:space="preserve">’ (</w:t>
      </w:r>
      <w:r w:rsidRPr="00E541CA">
        <w:rPr>
          <w:rStyle w:val="FootnoteReference"/>
          <w:i/>
        </w:rPr>
        <w:footnoteReference w:id="482"/>
      </w:r>
      <w:r w:rsidRPr="00E541CA">
        <w:t xml:space="preserve"> ) และอีกครั้ง: </w:t>
      </w:r>
      <w:r w:rsidRPr="00E541CA">
        <w:rPr>
          <w:i/>
        </w:rPr>
        <w:t xml:space="preserve">‘ร่างกายของท่านทั้งหลายคือวิหารของพระวิญญาณบริสุทธิ์ ผู้ประทับอยู่ภายในท่าน</w:t>
      </w:r>
      <w:r w:rsidRPr="00E541CA">
        <w:t xml:space="preserve">’ (</w:t>
      </w:r>
      <w:r w:rsidRPr="00E541CA">
        <w:rPr>
          <w:rStyle w:val="FootnoteReference"/>
          <w:i/>
        </w:rPr>
        <w:footnoteReference w:id="483"/>
      </w:r>
      <w:r w:rsidRPr="00E541CA">
        <w:t xml:space="preserve"> ) สู่เยรูซาเล็มใหม่แห่งนี้ คือคริสตจักรอันศักดิ์สิทธิ์ ความรุ่งโรจน์แห่งไม้กางเขน ต้นไม้แห่งเลบานอน ซึ่งพระคริสต์องค์พระผู้เป็นเจ้าของเราทรงยอมทนทุกข์เพื่อเรา ได้มาถึงแล้ว และคำพยากรณ์เกี่ยวกับต้นไม้เหล่านี้ถูกนำมาใช้กับไม้กางเขนของพระคริสต์ในหนังสืออ็อกโตเอคอสของคริสตจักร ซึ่งระบุว่าไม้กางเขนนั้นทำจากไม้ไซเปรส ไม้จูนิเปอร์ และไม้ซีดาร์ ดังนั้น ในโทนที่ 2 วันพุธในช่วงพิธีมัททินส์ ในบทโอเดที่ 9 ข้อที่ 2 มีข้อความว่า: ‘พระองค์ได้ถูกเห็นแล้ว โอ พระเจ้า ผู้ถูกยกขึ้นบนต้นไซเปรส ต้นจูนิเปอร์ และต้นซีดาร์ เพื่อความดีของพระองค์’ ในโทนที่ 3 ในวันพุธและวันศุกร์ ณ พิธีมัททินส์ เซดาเลนมีข้อความดังต่อไปนี้: ‘บนต้นไซเปรส ต้นสน และต้นซีดาร์ พระผู้เป็นพระเมษโปดก ได้เสด็จขึ้น’; และในส่วนอื่น ๆ ของหนังสืออ็อกโตเอคอส รวมถึงหนังสือทางศาสนาอื่น ๆ ก็พบข้อความนี้เช่นกัน</w:t>
      </w:r>
    </w:p>
    <w:p w:rsidRPr="00E541CA" w:rsidR="00E541CA" w:rsidP="00E541CA" w:rsidRDefault="00E541CA" w14:paraId="1AA1625E" w14:textId="0676935E">
      <w:pPr>
        <w:ind w:firstLine="720"/>
      </w:pPr>
      <w:r w:rsidRPr="00E541CA">
        <w:t xml:space="preserve">ในบรรดาต้นไม้เหล่านี้ เรารู้จักต้นซีดาร์และต้นไซเปรส แต่สำหรับ ‘เปฟกา’ นั้น เราไม่ทราบว่าเป็นต้นไม้ชนิดใด มีผู้กล่าวว่านั่นคือต้นสน: นี่คือความเห็นของ Hieromonk Epiphanius แห่งเคียฟ ผู้เขียน ‘คำอธิบายหกวัน’ เกี่ยวกับนักบุญบาซิลผู้ยิ่งใหญ่ ผู้แปลจากภาษากรีกเป็นภาษาสลาฟ และในบทที่ 5 หน้า 16 ด้านหลัง (verso) ตรงข้ามคำว่า ‘pevka’ เขาได้เขียนคำว่า ‘สน’ ไว้ที่ขอบหน้า แต่ดูเหมือนจะไม่ใช่เช่นนั้น; เพราะทั้งโซโลมอนและเซอร์ูบบาเบลได้ตกแต่งวิหารด้วยไม้ที่ไม่ผุพัง หรือกล่าวคือไม้ที่ไม่ผุพังอย่างรวดเร็ว; เพราะไม้ซีดาร์และไม้ไซเปรสอาจไม่ผุพังได้นานถึงหนึ่งพันปี ในขณะที่ไม้สนแทบจะคงสภาพเดิมไม่ได้แม้เพียงหนึ่งร้อยปี</w:t>
      </w:r>
    </w:p>
    <w:p w:rsidRPr="00E541CA" w:rsidR="00E541CA" w:rsidP="00E541CA" w:rsidRDefault="00E541CA" w14:paraId="373C8879" w14:textId="786185FE">
      <w:pPr>
        <w:ind w:firstLine="720"/>
      </w:pPr>
      <w:r w:rsidRPr="00E541CA">
        <w:t xml:space="preserve">เยซู สิราค เมื่ออธิบายถึงการสรรเสริญปัญญาของพระเจ้า ได้กล่าวแทนปัญญาว่า: </w:t>
      </w:r>
      <w:r w:rsidRPr="00E541CA">
        <w:rPr>
          <w:i/>
        </w:rPr>
        <w:t xml:space="preserve">‘ข้าพเจ้าถูกปลูกขึ้นเหมือนไม้ซีดาร์ในเลบานอน และเหมือนไม้ไซเปรสบนภูเขาเฮอร์มอน และเหมือนต้นอินทผลัม </w:t>
      </w:r>
      <w:r w:rsidRPr="00E541CA">
        <w:t xml:space="preserve">(หรือต้นเดท) </w:t>
      </w:r>
      <w:r w:rsidRPr="00E541CA">
        <w:rPr>
          <w:i/>
        </w:rPr>
        <w:t xml:space="preserve">ที่ถูกยกขึ้นสูง </w:t>
      </w:r>
      <w:r w:rsidRPr="00E541CA">
        <w:t xml:space="preserve">ซึ่งตั้งอยู่ริม</w:t>
      </w:r>
      <w:r w:rsidRPr="00E541CA">
        <w:t xml:space="preserve">ชายทะเล’</w:t>
      </w:r>
      <w:r w:rsidRPr="00E541CA">
        <w:rPr>
          <w:rStyle w:val="FootnoteReference"/>
        </w:rPr>
        <w:footnoteReference w:id="484"/>
      </w:r>
      <w:r w:rsidRPr="00E541CA">
        <w:t xml:space="preserve"> : ผู้อธิบายคำพูดของซีราคตีความว่านี่หมายถึงไม้กางเขนของพระคริสต์ โดยกล่าวว่าไม้กางเขนนั้นคือไม้ซีดาร์ ไม้ไซเปรส และต้นปาล์มผลอินทผลัม แต่สำหรับเรา สิ่งนี้ดูน่าสงสัย เพราะที่นี่กล่าวถึงต้นปาล์มผลอินทผลัมแทนที่จะเป็นไม้ไซเปรส; หรือว่าทั้งสองชนิด—ไม้ไซเปรสและต้นปาล์มผลอินทผลัม—อาจหมายถึงสิ่งเดียวกัน นั่นคือต้นปาล์ม? ส่วนเรื่องต้นอินทผลัมที่อยู่บนไม้กางเขนนั้น นักบุญไซพรีอัน ผู้เป็นมรณสักขีศักดิ์สิทธิ์ พระสังฆราชแห่งคาร์เธจ ผู้เป็นครูผู้สอนที่เก่าแก่ที่สุดของพระศาสนจักร ได้เป็นพยานไว้ โดยกล่าวกับพระเยซูคริสต์องค์พระผู้เป็นเจ้าว่า: ‘พระองค์ได้เสด็จขึ้นบนต้นอินทผลัม โอ พระเจ้า เพราะต้นไม้กางเขนของพระองค์เป็นสัญลักษณ์แห่งชัยชนะเหนือมาร</w:t>
      </w:r>
      <w:r w:rsidRPr="00E541CA">
        <w:t xml:space="preserve">’</w:t>
      </w:r>
      <w:r w:rsidRPr="00E541CA">
        <w:rPr>
          <w:rStyle w:val="FootnoteReference"/>
        </w:rPr>
        <w:footnoteReference w:id="485"/>
      </w:r>
      <w:r w:rsidRPr="00E541CA">
        <w:t xml:space="preserve"> นี่คือคำกล่าวของไซพรีอัน และคำพูดของท่านนั้นไม่ใช่เรื่องไร้ความจริง เพราะในสมัยโบราณ ต้นอินทผลัมเป็นสัญลักษณ์แห่งชัยชนะและความสำเร็จเหนือศัตรูเสมอมา; และเมื่อพระคริสต์เจ้าเสด็จเข้าสู่กรุงเยรูซาเล็มอย่างรุ่งโรจน์ ประชาชนได้ต้อนรับพระองค์ด้วยกิ่งต้นอินทผลัม ในฐานะผู้พิชิตความตาย และเป็นการบ่งชี้ล่วงหน้าว่าต้นอินทผลัมจะถูกแทนที่ด้วยไม้กางเขน นอกจากนี้ ยังมีคำพยานสำคัญอีกประการหนึ่งจากพระคัมภีร์ ซึ่งกล่าวในพระนามของพระคริสต์ว่า: </w:t>
      </w:r>
      <w:r w:rsidRPr="00E541CA">
        <w:rPr>
          <w:i/>
        </w:rPr>
        <w:t xml:space="preserve">‘เราจะขึ้นต้นปาล์มและจับยอดของมัน’ (</w:t>
      </w:r>
      <w:r w:rsidRPr="00E541CA">
        <w:rPr>
          <w:rStyle w:val="FootnoteReference"/>
          <w:i/>
        </w:rPr>
        <w:footnoteReference w:id="486"/>
      </w:r>
      <w:r w:rsidRPr="00E541CA">
        <w:t xml:space="preserve"> ); ซึ่งคาสซิโอโดรัสและนักบุญไซพรีอันตีความว่าหมายถึงไม้ของไม้กางเขนของพระคริสต์ โดยที่พระคริสต์เมื่อทรงขึ้นสู่ไม้กางเขนแล้ว ได้ปราบปรามและเอาชนะทุกอำนาจ (ของผู้ปกครองความมืดในยุคนี้) และทุกอำนาจและฤทธิ์อำนาจ ต้นอินทผลัมนั้นเป็นหนึ่งในต้นไม้ที่ไม่เน่าเปื่อย เช่นเดียวกับต้นซีดาร์และต้นไซเปรส แต่ว่าต้นอินทผลัมนี้กับ ‘ผู้ร้องเพลง’</w:t>
      </w:r>
      <w:r w:rsidRPr="00E541CA">
        <w:lastRenderedPageBreak/>
      </w:r>
      <w:r w:rsidRPr="00E541CA">
        <w:t xml:space="preserve"> เป็นสิ่งเดียวกันหรือไม่ เราไม่จำเป็นต้องคิดมากในเรื่องนี้ เพราะนี่ไม่ใช่หลักคำสอนของความเชื่อ เนื่องจากเราไม่เชื่อในต้นไม้ของไม้กางเขน แต่เชื่อในพระคริสต์องค์พระผู้เป็นเจ้าผู้ถูกตรึงกางเขน</w:t>
      </w:r>
    </w:p>
    <w:p w:rsidRPr="00E541CA" w:rsidR="00E541CA" w:rsidP="00E541CA" w:rsidRDefault="00E541CA" w14:paraId="0417361B" w14:textId="7D3445A8">
      <w:pPr>
        <w:ind w:firstLine="720"/>
      </w:pPr>
      <w:r w:rsidRPr="00E541CA">
        <w:t xml:space="preserve">นอกจากนี้ เรายังมีบันทึกเก่ากว่าเกี่ยวกับไม้กางเขนสี่ปลาย ที่ช่วยให้เรื่องราวของไม้กางเขนผู้ประทานชีวิตสามารถถูกบันทึกไว้ได้; แม้จะดูแปลกประหลาด แต่เรื่องราวนี้ก็ยังไม่ใช่เรื่องที่ไม่น่าเชื่อถือ</w:t>
      </w:r>
    </w:p>
    <w:p w:rsidRPr="00E541CA" w:rsidR="00E541CA" w:rsidP="00E541CA" w:rsidRDefault="00E541CA" w14:paraId="02D9B2C2" w14:textId="74AB65AF">
      <w:pPr>
        <w:ind w:firstLine="720"/>
        <w:rPr>
          <w:i/>
        </w:rPr>
      </w:pPr>
      <w:r w:rsidRPr="00E541CA">
        <w:rPr>
          <w:i/>
        </w:rPr>
        <w:t xml:space="preserve">เรื่องเล่าเกี่ยวกับไม้กางเขน ที่รวบรวมจากหนังสือต่าง ๆ</w:t>
      </w:r>
    </w:p>
    <w:p w:rsidRPr="00E541CA" w:rsidR="00E541CA" w:rsidP="00E541CA" w:rsidRDefault="00E541CA" w14:paraId="4974036F" w14:textId="02B497F6">
      <w:pPr>
        <w:ind w:firstLine="720"/>
      </w:pPr>
      <w:r w:rsidRPr="00E541CA">
        <w:t xml:space="preserve">จากหนังสือชื่อ </w:t>
      </w:r>
      <w:r w:rsidRPr="00E541CA">
        <w:rPr>
          <w:i/>
        </w:rPr>
        <w:t xml:space="preserve">*กุญแจสู่ความเข้าใจ* (The Key to Understanding) </w:t>
      </w:r>
      <w:r w:rsidRPr="00E541CA">
        <w:t xml:space="preserve">ที่พิมพ์ในเมืองลวิฟ (Lviv) ในคำเทศนาเรื่องการยกย่องไม้กางเขนศักดิ์สิทธิ์ หน้า folio 335.</w:t>
      </w:r>
    </w:p>
    <w:p w:rsidRPr="00E541CA" w:rsidR="00E541CA" w:rsidP="00E541CA" w:rsidRDefault="00E541CA" w14:paraId="763293DA" w14:textId="0D5F0F67">
      <w:pPr>
        <w:ind w:firstLine="720"/>
      </w:pPr>
      <w:r w:rsidRPr="00E541CA">
        <w:t xml:space="preserve">จาก จอห์น แห่ง คาร์เฟอุส, หนังสือที่ 10, </w:t>
      </w:r>
      <w:r w:rsidRPr="00E541CA">
        <w:rPr>
          <w:i/>
        </w:rPr>
        <w:t xml:space="preserve">คำเทศนา</w:t>
      </w:r>
      <w:r w:rsidRPr="00E541CA">
        <w:t xml:space="preserve">ที่ 19 เกี่ยวกับไม้กางเขนของพระคริสต์</w:t>
      </w:r>
    </w:p>
    <w:p w:rsidRPr="00E541CA" w:rsidR="00E541CA" w:rsidP="00E541CA" w:rsidRDefault="00E541CA" w14:paraId="032BA135" w14:textId="3BD4295F">
      <w:pPr>
        <w:ind w:firstLine="720"/>
      </w:pPr>
      <w:r w:rsidRPr="00E541CA">
        <w:t xml:space="preserve">จากนิโคลัส ลีรัน ในคำอธิบายพระวรสารนักบุญยอห์น บทที่ 5.</w:t>
      </w:r>
    </w:p>
    <w:p w:rsidRPr="00E541CA" w:rsidR="00E541CA" w:rsidP="00E541CA" w:rsidRDefault="00E541CA" w14:paraId="2DDD5F8D" w14:textId="20A7693C">
      <w:pPr>
        <w:ind w:firstLine="720"/>
      </w:pPr>
      <w:r w:rsidRPr="00E541CA">
        <w:t xml:space="preserve">จาก *Chronicle of Jacob Vergomita*, folio 59.</w:t>
      </w:r>
    </w:p>
    <w:p w:rsidRPr="00E541CA" w:rsidR="00E541CA" w:rsidP="00E541CA" w:rsidRDefault="00E541CA" w14:paraId="3EE159D5" w14:textId="6640198B">
      <w:pPr>
        <w:ind w:firstLine="720"/>
      </w:pPr>
      <w:r w:rsidRPr="00E541CA">
        <w:t xml:space="preserve">จากบันทึกประวัติศาสตร์ของจอห์น ที่รู้จักในนาม Navklir หน้า 163.</w:t>
      </w:r>
    </w:p>
    <w:p w:rsidRPr="00E541CA" w:rsidR="00E541CA" w:rsidP="00E541CA" w:rsidRDefault="00E541CA" w14:paraId="38D2C1D4" w14:textId="0862ACDF">
      <w:pPr>
        <w:ind w:firstLine="720"/>
      </w:pPr>
      <w:r w:rsidRPr="00E541CA">
        <w:t xml:space="preserve">และจากผู้เล่าเรื่องอื่น ๆ ที่พบในภาษาถิ่นต่างประเทศ</w:t>
      </w:r>
    </w:p>
    <w:p w:rsidRPr="00E541CA" w:rsidR="00E541CA" w:rsidP="00E541CA" w:rsidRDefault="00E541CA" w14:paraId="186D00B1" w14:textId="28C05653">
      <w:pPr>
        <w:ind w:firstLine="720"/>
      </w:pPr>
      <w:r w:rsidRPr="00E541CA">
        <w:t xml:space="preserve">เช่นเดียวกัน; แม้จะใช้ถ้อยคำที่ต่างกัน แต่ข้อความนี้ยังพบได้ในต้นฉบับภาษารัสเซียที่รู้จักกัน</w:t>
      </w:r>
      <w:r w:rsidRPr="00E541CA">
        <w:t xml:space="preserve">ในชื่อ *</w:t>
      </w:r>
      <w:r w:rsidRPr="00E541CA">
        <w:rPr>
          <w:i/>
        </w:rPr>
        <w:t xml:space="preserve">ผู้ถูกเลือก</w:t>
      </w:r>
      <w:r w:rsidRPr="00E541CA">
        <w:t xml:space="preserve">*</w:t>
      </w:r>
    </w:p>
    <w:p w:rsidRPr="00E541CA" w:rsidR="00E541CA" w:rsidP="00E541CA" w:rsidRDefault="00E541CA" w14:paraId="5CAE6D76" w14:textId="54350667">
      <w:pPr>
        <w:ind w:firstLine="720"/>
      </w:pPr>
      <w:r w:rsidRPr="00E541CA">
        <w:t xml:space="preserve">เมื่ออาดัมป่วยจนใกล้ตาย เขาได้ส่งลูกชายของเขาคือเซท ไปยังสวนเอเดน เพื่อพบทูตสวรรค์ผู้รักษาสวนนั้น และขอวิธีรักษาจากทูตสวรรค์ เพื่อรักษาสุขภาพและยืดอายุชีวิตของเขาบนโลกนี้ อย่างไรก็ตาม การรักษาจะมาจากน้ำมันแห่งความเมตตา ซึ่งพระเจ้าได้สัญญาว่าจะส่งให้เขา และเพื่อสิ่งนี้เอง พระเจ้าจึงได้ขับไล่เขาออกจากสวนเอเดน (น้ำมันที่พระเจ้าสัญญาให้อาดัมนั้น หมายถึงพระบุตรของพระเจ้า ผู้ที่พระเจ้าจะส่งมาสู่โลกเพื่อไถ่เผ่าพันธุ์มนุษย์จากความตายนิรันดร์ อย่างไรก็ตาม อาดัม ซึ่งคิดถึงน้ำมันรักษาโรคทางกายภาพ จึงสั่งให้เซทไปขอมัน อย่าให้เรื่องนี้ทำให้ใครประหลาดใจ เพราะเซทผู้นี้ถูกส่งไปพบทูตสวรรค์แล้ว เพราะนี่ไม่ใช่ครั้งแรกที่เซทได้อยู่ร่วมกับทูตสวรรค์; เพราะแม้ในวัยเยาว์ของเขา เมื่อเขาอายุสิบปี เขาถูกทูตสวรรค์พาขึ้นสู่ที่สูงตามคำสั่งของพระเจ้า และได้รับการสอนความรู้เกี่ยวกับความลึกลับมากมายของพระเจ้า รวมถึงลำดับของวัตถุท้องฟ้า: การเคลื่อนไหวของท้องฟ้า วงโคจรของดวงอาทิตย์ ดวงจันทร์ และดวงดาว รวมถึงการจัดเรียงของดาวเคราะห์ในท้องฟ้าและกลไกการทำงานของพวกมัน จอร์จ เคดริน แห่งคอนสแตนติโนเปิล ได้เป็นพยานถึงเรื่องนี้ในผลงานประวัติศาสตร์ของเขา เพราะไม่ใช่เรื่องน่าอัศจรรย์หรือที่บุคคลเช่นนี้ถูกส่งโดยบิดาอาดัมไปยังทูตสวรรค์ผู้พิทักษ์สวนเอเดน? เพราะทูตสวรรค์นั้น ตามพระบัญชาของพระเจ้า ได้หยิบเมล็ดสามเมล็ดจากต้นไม้ต้องห้าม — ซึ่งอาดัมได้ลิ้มรสแล้วจึงฝ่าฝืนพระบัญชาของพระเจ้า — และมอบให้เขา เพื่อว่าเช่นเดียวกับที่บาปของมนุษย์เริ่มต้นจากต้นไม้นั้น ความรอดของมนุษยชาติก็อาจถูกจัดเตรียมขึ้นได้เช่นกัน ซิฟ หลังจากได้รับเมล็ดพันธุ์เหล่านี้จากทูตสวรรค์ ก็กลับไปยังบิดาของเขาคืออาดัม แต่พบว่าเขาไม่ได้อยู่ในหมู่ผู้ยังมีชีวิตแล้ว; เขาได้เสียชีวิตและถูกฝังไว้แล้ว ดังนั้น เขาจึงปลูกเมล็ดพันธุ์เหล่านั้นลงดินข้างหลุมศพของบิดา จากเมล็ดพันธุ์เหล่านั้นได้เกิดหน่อสามต้น: ต้นซีดาร์ ต้นไซเปรส และต้นอินทผลัม หรือต้นปาล์ม (หรือ ตามคำร้องของนักร้องในหนังสืออิสยาห์); และต้นอ่อนเหล่านั้นเติบโตเป็นต้นไม้ใหญ่ต้นเดียว เพราะจากรากถึงยอดมันเป็นต้นไม้ต้นเดียว แต่ที่ยอดนั้น กิ่งก้านของต้นไม้แต่ละต้นแยกออกจากกันอย่างชัดเจน และต้นไม้นั้นยังคงอยู่จนถึงสมัยของกษัตริย์โซโลมอน เมื่อกษัตริย์โซโลมอนกำลังสร้างห้องศักดิ์สิทธิ์ที่สุดของโบสถ์ในเยรูซาเล็ม และมีต้นไม้คุณภาพดีจำนวนมากถูกนำมาจากทุกทิศทุกทาง ต้นไม้ต้นนั้นก็ถูกตัดลงในฐานะตัวอย่างที่ดีและนำมายังเยรูซาเล็มเพื่อใช้ในการก่อสร้าง; แต่ด้วยความเมตตาของพระเจ้า ไม้ต้นนั้นไม่ได้ถูกใช้ในการก่อสร้างวิหาร; มันถูกเก็บไว้ที่หนึ่งเป็นเวลานาน และที่อีกแห่งเป็นเวลาสั้นๆ ด้วยเหตุนี้ ไม้ต้นนั้นจึงถูกทิ้งไว้ที่ระเบียงวิหารข้างกำแพง เพื่อเป็นที่นั่งสำหรับผู้ที่มาเยือน และสำหรับผู้ที่ต้องการพักผ่อนจากความเหนื่อยล้า เมื่อราชินีแห่งเชบา ชื่อ นิกาวลา หนึ่งในผู้พยากรณ์หญิงโบราณ ที่รู้จักกันในนาม ซิบบิลส์ มาถึงเยรูซาเล็ม เพื่อฟังเรื่องปัญญาของโซโลมอน: เมื่อเธอได้ชมอาคารโบสถ์อันน่าทึ่งและเห็นต้นไม้ต้นนั้นอยู่ที่นั่น เธอจึงรู้สึกเกรงขามอย่างยิ่ง และด้วยแรงบันดาลใจจากจิตวิญญาณแห่งการพยากรณ์ เธอได้ประกาศว่า บนต้นไม้ต้นนั้น พระเจ้าผู้ทรงรับสภาพมนุษย์ จะสิ้นพระชนม์ หนังสือรัสเซียที่รู้จักกันในชื่อ *ผู้ถูกเลือก* ยังเล่าว่า ในขณะนั้น คำพยากรณ์เหล่านี้ได้ถูกกล่าวขึ้นที่นั่นว่า: ‘โอ้ ต้นไม้ที่ได้รับการอวยพรสามครั้ง ซึ่งพระคริสต์องค์พระผู้เป็นเจ้าจะถูกตรึงกางเขนบนนั้น!’</w:t>
      </w:r>
    </w:p>
    <w:p w:rsidRPr="00E541CA" w:rsidR="00E541CA" w:rsidP="00E541CA" w:rsidRDefault="00E541CA" w14:paraId="64992CC4" w14:textId="21F6B62B">
      <w:pPr>
        <w:ind w:firstLine="720"/>
      </w:pPr>
      <w:r w:rsidRPr="00E541CA">
        <w:t xml:space="preserve">ด้วยเหตุนี้ ต้นไม้ต้นนั้นจึงถูกฝังลึกใต้ดินตามคำสั่งของกษัตริย์โซโลมอน ใกล้กับอ่างน้ำสำหรับแกะ เพื่อไม่ให้มันตกอยู่ในมือมนุษย์ แต่หลังจากผ่านไปหลายปี ด้วยความเมตตาของพระเจ้า ต้นไม้ต้นนั้นก็โผล่ขึ้นจากใต้ดินและลอยอยู่บนผิวน้ำของอ่างน้ำสำหรับแกะ เพื่อต้นไม้ต้นนั้น </w:t>
      </w:r>
      <w:r w:rsidRPr="00E541CA">
        <w:rPr>
          <w:i/>
        </w:rPr>
        <w:t xml:space="preserve">ทูตสวรรค์ของพระ</w:t>
      </w:r>
      <w:r w:rsidRPr="00E541CA">
        <w:rPr>
          <w:i/>
        </w:rPr>
        <w:t xml:space="preserve">เจ้าจะลงสู่บ่อ</w:t>
      </w:r>
      <w:r w:rsidRPr="00E541CA">
        <w:t xml:space="preserve">น้ำนั้น</w:t>
      </w:r>
      <w:r w:rsidRPr="00E541CA">
        <w:rPr>
          <w:i/>
        </w:rPr>
        <w:t xml:space="preserve">ทุกฤดู</w:t>
      </w:r>
      <w:r w:rsidRPr="00E541CA">
        <w:rPr>
          <w:i/>
        </w:rPr>
        <w:t xml:space="preserve">ร้อนและกวนน้ำ</w:t>
      </w:r>
      <w:r w:rsidRPr="00E541CA">
        <w:rPr>
          <w:rStyle w:val="FootnoteReference"/>
          <w:i/>
        </w:rPr>
        <w:footnoteReference w:id="487"/>
      </w:r>
      <w:r w:rsidRPr="00E541CA">
        <w:t xml:space="preserve"> เพื่อล้างต้นไม้; และผู้เจ็บป่วยที่ลงสู่บ่อน้ำเป็นคนแรกหลังจากน้ำถูกกวนแล้ว ก็ได้รับการรักษา แต่เมื่อพระคริสต์องค์พระผู้เป็นเจ้าของเราทรงรับธรรมชาติมนุษย์มา ทรงปรากฏบนโลก และทรงใช้ชีวิตท่ามกลางมนุษย์ ชาวยิวได้จับพระองค์และส่งพระองค์ไปให้ปีลาตเพื่อถูกตรึงกางเขน; พวกเขาได้ค้นหาไม้ที่หนักที่สุดสำหรับไม้กางเขน เพื่อเพิ่มภาระให้พระคริสต์หนักขึ้น และเมื่อเห็นต้นไม้ดังกล่าวในน้ำของอ</w:t>
      </w:r>
      <w:r w:rsidRPr="00E541CA">
        <w:t xml:space="preserve">่างอาบน้ำแกะ</w:t>
      </w:r>
      <w:r w:rsidRPr="00E541CA">
        <w:lastRenderedPageBreak/>
      </w:r>
      <w:r w:rsidRPr="00E541CA">
        <w:t xml:space="preserve"> ซึ่งชุ่มน้ำและหนักมาก พวกเขาก็ดึงมันออกมาจากที่นั่นและนำไปทำเป็นไม้กางเขน; และมันหนักมากจนจำเป็นต้องมีผู้ช่วยพระคริสต์ในการแบกมัน; และพวกเขาจึงสั่งให้ซีโมนแห่งคีรีเนแบกไม้กางเขนของพระองค์ เราไม่ยืนยันเรื่องราวนี้ เนื่องจากบางคนถือว่ามันเป็นเรื่องนอกพระคัมภีร์ (ไม่แท้จริง) แต่เราก็ไม่ปฏิเสธมันอย่างสิ้นเชิง เพราะมันมีพยานเป็นของตัวเอง และทุกสิ่งล้วนเป็นไปได้ด้วยฤทธิ์อำนาจอันไม่มีที่สิ้นสุดของพระเจ้า</w:t>
      </w:r>
    </w:p>
    <w:p w:rsidRPr="00E541CA" w:rsidR="00E541CA" w:rsidP="00E541CA" w:rsidRDefault="00E541CA" w14:paraId="04ED62DF" w14:textId="5BD472A0">
      <w:pPr>
        <w:ind w:firstLine="720"/>
      </w:pPr>
      <w:r w:rsidRPr="00E541CA">
        <w:t xml:space="preserve">จากเรื่องราวนี้ ดูเหมือนว่าไม้กางเขนของพระผู้เป็นเจ้าทำจากต้นไม้ที่ไม้สามชนิด—ไม้ซีดาร์ ไม้ไซเปรส และต้นอินทผลัม หรือเปอุก—ได้เติบโตรวมกันเป็นต้นไม้เดียว</w:t>
      </w:r>
    </w:p>
    <w:p w:rsidRPr="00E541CA" w:rsidR="00E541CA" w:rsidP="00E541CA" w:rsidRDefault="00E541CA" w14:paraId="72B5F20A" w14:textId="49136F4E">
      <w:pPr>
        <w:ind w:firstLine="720"/>
      </w:pPr>
      <w:r w:rsidRPr="00E541CA">
        <w:t xml:space="preserve">แต่ก่อนที่เราจะพิจารณาถึงไม้กางเขนสี่ปลายนี้ ขอให้เราหยุดคิดสักครู่เพื่อตรวจสอบว่า: มีแผ่นรองเท้าบนไม้กางเขนหรือไม่? เพราะชื่อที่ถูกติดไว้บนไม้กางเขนนั้นถูกกล่าวถึงในพระวรสาร ส่วนแผ่นรองเท้านั้นไม่ถูกกล่าวถึงที่ใดเลย</w:t>
      </w:r>
    </w:p>
    <w:p w:rsidRPr="00E541CA" w:rsidR="00E541CA" w:rsidP="00E541CA" w:rsidRDefault="00E541CA" w14:paraId="241BBD16" w14:textId="07362F7D">
      <w:pPr>
        <w:ind w:firstLine="720"/>
      </w:pPr>
      <w:r w:rsidRPr="00E541CA">
        <w:t xml:space="preserve">อาจมีผู้กล่าวว่า: ผู้เผยพระวจนะได้กล่าวถึงแท่นวางพระบาท เพราะดาวิดกล่าวว่า: </w:t>
      </w:r>
      <w:r w:rsidRPr="00E541CA">
        <w:rPr>
          <w:i/>
        </w:rPr>
        <w:t xml:space="preserve">‘จงยกย่องพระเจ้าพระเจ้าของเรา และนมัสการที่แท่นวางพระบาทของพระองค์ เพราะมันเป็นสิ่งศักดิ์สิทธิ์</w:t>
      </w:r>
      <w:r w:rsidRPr="00E541CA">
        <w:t xml:space="preserve">’ (</w:t>
      </w:r>
      <w:r w:rsidRPr="00E541CA">
        <w:rPr>
          <w:rStyle w:val="FootnoteReference"/>
          <w:i/>
        </w:rPr>
        <w:footnoteReference w:id="488"/>
      </w:r>
      <w:r w:rsidRPr="00E541CA">
        <w:t xml:space="preserve"> ) และอิสยาห์ ซึ่งพูดแทนพระคริสต์ กล่าวว่า: </w:t>
      </w:r>
      <w:r w:rsidRPr="00E541CA">
        <w:rPr>
          <w:i/>
        </w:rPr>
        <w:t xml:space="preserve">‘ข้าพเจ้าจะถวายเกียรติแด่ที่ซึ่งพระบาทของข้าพเจ้าตั้งอยู่</w:t>
      </w:r>
      <w:r w:rsidRPr="00E541CA">
        <w:t xml:space="preserve">’</w:t>
      </w:r>
      <w:r w:rsidRPr="00E541CA">
        <w:rPr>
          <w:i/>
        </w:rPr>
        <w:t xml:space="preserve"> (</w:t>
      </w:r>
      <w:r w:rsidRPr="00E541CA">
        <w:rPr>
          <w:rStyle w:val="FootnoteReference"/>
          <w:i/>
        </w:rPr>
        <w:footnoteReference w:id="489"/>
      </w:r>
      <w:r w:rsidRPr="00E541CA">
        <w:t xml:space="preserve"> ) บัดนี้ เราจะมาพิจารณาการตีความของคำพยากรณ์ทั้งสองนี้ เพื่อกำหนดว่าแท่นวางพระบาทใดที่พวกมันกล่าวถึง แต่ก่อนอื่น ขอให้เราพิจารณาความแตกต่างระหว่างที่วางพระบาทของพระเจ้า: มีที่วางพระบาทที่เรารับคำสั่งให้ก้มลง และที่มีที่วางพระบาทที่เรารับคำสั่งไม่ให้ก้มลง พระเจ้าตรัสในคำพยากรณ์ของอิสยาห์ว่า: </w:t>
      </w:r>
      <w:r w:rsidRPr="00E541CA">
        <w:rPr>
          <w:i/>
        </w:rPr>
        <w:t xml:space="preserve">‘สวรรค์คือบัลลังก์ของเรา และแผ่นดินคือที่วางเท้าของเรา’</w:t>
      </w:r>
      <w:r w:rsidRPr="00E541CA">
        <w:rPr>
          <w:rStyle w:val="FootnoteReference"/>
          <w:i/>
        </w:rPr>
        <w:footnoteReference w:id="490"/>
      </w:r>
      <w:r w:rsidRPr="00E541CA">
        <w:t xml:space="preserve"> : ไม่มีผู้ใดก้มลงต่อที่วางเท้าของพระเจ้านั้น คือแผ่นดิน เว้นแต่ผู้สร้างมัน คือพระเจ้าเอง นอกจากนี้ยังเขียนไว้ในหนังสือสดุดีว่า: </w:t>
      </w:r>
      <w:r w:rsidRPr="00E541CA">
        <w:rPr>
          <w:i/>
        </w:rPr>
        <w:t xml:space="preserve">‘พระเจ้าตรัสกับองค์พระผู้เป็นเจ้าของข้าพเจ้าว่า “จงนั่งอยู่ทางขวาของข้าพเจ้า จนกว่าข้าพเจ้าจะทำให้ศัตรูของเจ้าเป็นที่วางเท้าของเจ้า</w:t>
      </w:r>
      <w:r w:rsidRPr="00E541CA">
        <w:t xml:space="preserve">”’</w:t>
      </w:r>
      <w:r w:rsidRPr="00E541CA">
        <w:rPr>
          <w:rStyle w:val="FootnoteReference"/>
          <w:i/>
        </w:rPr>
        <w:footnoteReference w:id="491"/>
      </w:r>
      <w:r w:rsidRPr="00E541CA">
        <w:t xml:space="preserve"> และใคร</w:t>
      </w:r>
      <w:r w:rsidRPr="00E541CA">
        <w:rPr>
          <w:i/>
        </w:rPr>
        <w:t xml:space="preserve">จะปรารถนา</w:t>
      </w:r>
      <w:r w:rsidRPr="00E541CA">
        <w:t xml:space="preserve">ที่จะก้มกราบต่อ</w:t>
      </w:r>
      <w:r w:rsidRPr="00E541CA">
        <w:t xml:space="preserve">ที่วางเท้าของพระเจ้านั้น—ต่อศัตรูของพระเจ้า</w:t>
      </w:r>
      <w:r w:rsidRPr="00E541CA">
        <w:t xml:space="preserve">? ดังนั้น ที่วางเท้าใดที่ดาวิดสั่งให้เราต้องก้มกราบ?</w:t>
      </w:r>
    </w:p>
    <w:p w:rsidRPr="00E541CA" w:rsidR="00E541CA" w:rsidP="00E541CA" w:rsidRDefault="00E541CA" w14:paraId="38321C90" w14:textId="1EE29298">
      <w:pPr>
        <w:ind w:firstLine="720"/>
      </w:pPr>
      <w:r w:rsidRPr="00E541CA">
        <w:t xml:space="preserve">การตีความคำพูดของดาวิดนี้มีสองด้าน: ตามตัวอักษรของพระคัมภีร์ และตามความลึกลับ</w:t>
      </w:r>
    </w:p>
    <w:p w:rsidRPr="00E541CA" w:rsidR="00E541CA" w:rsidP="00E541CA" w:rsidRDefault="00E541CA" w14:paraId="31DD8F6B" w14:textId="5B75E92E">
      <w:pPr>
        <w:ind w:firstLine="720"/>
      </w:pPr>
      <w:r w:rsidRPr="00E541CA">
        <w:t xml:space="preserve">ตามความหมายตามตัวอักษร การตีความมีดังนี้: ในพันธสัญญาเดิมมีหีบพันธสัญญาของพระเจ้า ซึ่งภายในมีไม้เท้าของอาโรนที่ออกดอกแล้ว แผ่นศิลาแห่งพันธสัญญา และโถทองที่บรรจุมานนา; หีบนั้นถูกเรียกว่า ‘แท่นวางพระบาทของพระเจ้า’ ดังที่ปรากฏในหนังสือพงศาวดารฉบับที่ 1 บทที่ 28 ซึ่งกษัตริย์ดาวิดตรัสกับประชาชนว่า: ‘ข้าพเจ้าได้ตัดสินใจในใจแล้วว่าจะสร้างบ้านเพื่อเป็นที่พักของหีบพันธสัญญาของพระเจ้า </w:t>
      </w:r>
      <w:r w:rsidRPr="00E541CA">
        <w:rPr>
          <w:i/>
        </w:rPr>
        <w:t xml:space="preserve">และ</w:t>
      </w:r>
      <w:r w:rsidRPr="00E541CA">
        <w:t xml:space="preserve">เป็นที่วาง</w:t>
      </w:r>
      <w:r w:rsidRPr="00E541CA">
        <w:rPr>
          <w:i/>
        </w:rPr>
        <w:t xml:space="preserve">พระบาทของพระเจ้าพระเจ้าของเรา</w:t>
      </w:r>
      <w:r w:rsidRPr="00E541CA">
        <w:t xml:space="preserve">’ (</w:t>
      </w:r>
      <w:r w:rsidRPr="00E541CA">
        <w:rPr>
          <w:rStyle w:val="FootnoteReference"/>
          <w:i/>
        </w:rPr>
        <w:footnoteReference w:id="492"/>
      </w:r>
      <w:r w:rsidRPr="00E541CA">
        <w:t xml:space="preserve"> ). แล้วทำไมหีบพันธสัญญานั้นจึงถูกเรียกว่า ‘ที่วางพระบาทของพระเจ้า’? เพราะบนยอดหีบพันธสัญญา ระหว่างทูตสวรรค์สององค์ ซึ่งมีปีกกางออกเหนือหีบพันธสัญญา มีแผ่นทองบริสุทธิ์ที่ถูกปีกของเครูบทั้งสองยกขึ้น เหมือนเป็นผ้าคลุมสำหรับหีบพันธสัญญา แผ่นทองนั้นมีรูปร่างคล้ายที่นั่งหรือบัลลังก์ ซึ่งชาวอิสราเอลเชื่อว่าพระเจ้าผู้มองไม่เห็นประทับอยู่ ณ ที่นั้น ดังที่เขียนไว้ในข้อแรกของบทสดุดีบทเดียวกันว่า: ‘ผู้ประทับบนเครูบ’ ตามคำอธิบายของนักวิจารณ์ ชาวอิสราเอลไม่ได้กล่าวถึงเครูบิมสวรรค์ที่มองไม่เห็น แต่กล่าวถึงเครูบิมทองคำที่มองเห็นได้ของโมเสส ซึ่งตั้งอยู่เหนือหีบพันธสัญญา แต่พระเจ้าเองได้ตรัสกับโมเสสว่า: </w:t>
      </w:r>
      <w:r w:rsidRPr="00E541CA">
        <w:rPr>
          <w:i/>
        </w:rPr>
        <w:t xml:space="preserve">‘เราจะให้เจ้าทราบถึงตัวเราจากที่นั่น </w:t>
      </w:r>
      <w:r w:rsidRPr="00E541CA">
        <w:t xml:space="preserve">และ</w:t>
      </w:r>
      <w:r w:rsidRPr="00E541CA">
        <w:rPr>
          <w:i/>
        </w:rPr>
        <w:t xml:space="preserve">เราจะตรัสกับเจ้าจากเหนือที่นั่งแห่งความเมตตา ระหว่างเครูบทั้งสองที่อยู่บนหีบพันธสัญญา’ (</w:t>
      </w:r>
      <w:r w:rsidRPr="00E541CA">
        <w:rPr>
          <w:rStyle w:val="FootnoteReference"/>
          <w:i/>
        </w:rPr>
        <w:footnoteReference w:id="493"/>
      </w:r>
      <w:r w:rsidRPr="00E541CA">
        <w:t xml:space="preserve"> ). เพราะพระเจ้าทรงประทับบนบัลลังก์ทองคำระหว่างทูตสวรรค์เชรูบิม ซึ่งได้รับการค้ำจุนโดยปีกของพวกมัน และหีบพันธสัญญาอยู่ใต้พระบาทของพระเจ้า; และด้วยเหตุนี้ หีบพันธสัญญาจึงถูกเรียกว่า ‘แท่นพระบาทของพระเจ้า’ ซึ่งดาวิดได้สั่งให้เราโค้งคำนับต่อหน้ามัน</w:t>
      </w:r>
      <w:r w:rsidRPr="00E541CA">
        <w:rPr>
          <w:i/>
        </w:rPr>
        <w:t xml:space="preserve">ว่า</w:t>
      </w:r>
      <w:r w:rsidRPr="00E541CA">
        <w:t xml:space="preserve">: </w:t>
      </w:r>
      <w:r w:rsidRPr="00E541CA">
        <w:t xml:space="preserve">‘</w:t>
      </w:r>
      <w:r w:rsidRPr="00E541CA">
        <w:rPr>
          <w:i/>
        </w:rPr>
        <w:t xml:space="preserve">จงโค้งคำ</w:t>
      </w:r>
      <w:r w:rsidRPr="00E541CA">
        <w:t xml:space="preserve">นับ’ เขากล่าว </w:t>
      </w:r>
      <w:r w:rsidRPr="00E541CA">
        <w:rPr>
          <w:i/>
        </w:rPr>
        <w:t xml:space="preserve">‘ต่อหน้าแท่นพระบาทของพระองค์ เพราะมันเป็นสิ่งศักดิ์สิทธิ์</w:t>
      </w:r>
      <w:r w:rsidRPr="00E541CA">
        <w:t xml:space="preserve">’</w:t>
      </w:r>
      <w:r w:rsidRPr="00E541CA">
        <w:rPr>
          <w:rStyle w:val="FootnoteReference"/>
          <w:i/>
        </w:rPr>
        <w:footnoteReference w:id="494"/>
      </w:r>
      <w:r w:rsidRPr="00E541CA">
        <w:t xml:space="preserve"> นี่คือการตีความตามข้อความในพระคัมภีร์</w:t>
      </w:r>
    </w:p>
    <w:p w:rsidRPr="00E541CA" w:rsidR="00E541CA" w:rsidP="00E541CA" w:rsidRDefault="00E541CA" w14:paraId="180FC1B7" w14:textId="7D88EA09">
      <w:pPr>
        <w:ind w:firstLine="720"/>
      </w:pPr>
      <w:r w:rsidRPr="00E541CA">
        <w:t xml:space="preserve">อย่างไรก็ตาม ตามการตีความแบบลึกลับ นักบุญอาธานาซิอุสผู้ยิ่งใหญ่และบรรดาบิดาผู้ศักดิ์สิทธิ์ท่านอื่น ๆ เข้าใจว่าที่วางพระบาทของพระเจ้าคือความเป็นมนุษย์ในพระบุคคลของพระคริสต์ ดังนั้น อธานาซิอุสจึงกล่าวว่า: พระเจ้าผู้ทรงชีวิตอยู่เบื้องสูง ผู้ทรงมีสรรพสิ่งทั้งปวงอยู่ใต้พระบาทของพระองค์ ได้ทรงกลายเป็นมนุษย์โดยไม่มีการเปลี่ยนแปลง ทรงรวมเข้ากับธรรมชาติของเรา ซึ่งเป็นแท่นพระบาทของพระองค์ เช่นเดียวกัน ในหนังสือสดุดีพิมพ์ใหญ่แห่งเคียฟ ซึ่งมีคำอธิบายในขอบหน้า ได้เขียนไว้ว่า: “แท่นวางพระบาทของพระเจ้าคือโลกนี้ ร่างกายอันบริสุทธิ์ที่สุดของพระคริสต์ ซึ่งถูกนำมาจากโลกนี้ — ร่างกายของพระแม่พรหมจารีผู้บริสุทธิ์ที่สุด — ที่พระคริสต์ พระเจ้าที่แท้จริง ประทับอยู่ โดยรวมเป็นหนึ่งเดียวกับพระเทวภาพในฮิปอสตาซิสเดียว; ดังนั้นจึงเป็นสิ่งศักดิ์สิทธิ์และศักดิ์สิทธิ์ที่สุด”</w:t>
      </w:r>
    </w:p>
    <w:p w:rsidRPr="00E541CA" w:rsidR="00E541CA" w:rsidP="00E541CA" w:rsidRDefault="00E541CA" w14:paraId="48F5C37F" w14:textId="5A84E5CC">
      <w:pPr>
        <w:ind w:firstLine="720"/>
      </w:pPr>
      <w:r w:rsidRPr="00E541CA">
        <w:t xml:space="preserve">ดังนั้น จากคำอธิบายทั้งสอง — ทั้งในแง่ของข้อความและในแง่ของศีลศักดิ์สิทธิ์ — จึงเห็นได้ชัดว่าข้อความนี้ไม่ได้หมายถึงแท่นวางพระบาทที่ถูกสร้างขึ้นหรือถูกพรรณนาไว้บนไม้กางเขน แต่สิ่งนี้กลับชี้ถึงพระศาสนจักรอันศักดิ์สิทธิ์และไม้กางเขนของพระคริสต์เอง เพราะโปรคิเมนที่ร้องถวายแด่ไม้กางเขนมีใจความว่า: </w:t>
      </w:r>
      <w:r w:rsidRPr="00E541CA">
        <w:rPr>
          <w:i/>
        </w:rPr>
        <w:t xml:space="preserve">‘จงยกย่องพระเจ้าพระผู้เป็นเจ้าของเรา และก้มกราบลงต่อที่วางพระบาท</w:t>
      </w:r>
      <w:r w:rsidRPr="00E541CA">
        <w:rPr>
          <w:i/>
        </w:rPr>
        <w:t xml:space="preserve">ของพระองค์</w:t>
      </w:r>
      <w:r w:rsidRPr="00E541CA">
        <w:rPr>
          <w:i/>
        </w:rPr>
        <w:lastRenderedPageBreak/>
      </w:r>
      <w:r w:rsidRPr="00E541CA">
        <w:rPr>
          <w:i/>
        </w:rPr>
        <w:t xml:space="preserve"> เพราะมันศักดิ์สิทธิ์</w:t>
      </w:r>
      <w:r w:rsidRPr="00E541CA">
        <w:rPr>
          <w:rStyle w:val="FootnoteReference"/>
          <w:i/>
        </w:rPr>
        <w:footnoteReference w:id="495"/>
      </w:r>
      <w:r w:rsidRPr="00E541CA">
        <w:t xml:space="preserve"> .’ แต่สิ่งนี้ชี้ถึงไม้กางเขนของพระคริสต์ทั้งต้น ไม่ใช่เพียงส่วนเล็กๆ ของมันเท่านั้น เนื่องจากที่วางพระบาทนั้นมีขนาดเล็กอย่างเห็นได้ชัด</w:t>
      </w:r>
    </w:p>
    <w:p w:rsidRPr="00E541CA" w:rsidR="00E541CA" w:rsidP="00E541CA" w:rsidRDefault="00E541CA" w14:paraId="0F480F70" w14:textId="1319F9CE">
      <w:pPr>
        <w:ind w:firstLine="720"/>
      </w:pPr>
      <w:r w:rsidRPr="00E541CA">
        <w:t xml:space="preserve">นอกจากนี้ คำพูดของอิสยาห์ ที่กล่าวแทนพระคริสต์ว่า: ‘ข้าจะถวายเกียรติแด่ที่เท้าของข้า’; คำเหล่านี้ไม่ปรากฏในพระคัมภีร์ภาษารัสเซีย แต่มีเพียงในหนังสือไตรโอเดียน (Triodion) ในคำอุปมาที่อ่านในวันเสาร์ใหญ่; อย่างไรก็ตาม คำเหล่านี้ปรากฏในพระคัมภีร์โรมัน ในฉบับแปลของเยโรม; การตีความคำเหล่านี้ตามตัวอักษรนั้นเหมือนกับการตีความที่กล่าวไว้ข้างต้นเกี่ยวกับหีบพันธสัญญา ส่วนตามความลึกลับ คำเหล่านี้ชี้ถึงพระศาสนจักรอันศักดิ์สิทธิ์: เพราะพระเจ้า ผู้ประทับบนบัลลังก์สวรรค์ มีพระศาสนจักรอันศักดิ์สิทธิ์ของพระองค์ ซึ่งทำงานบนโลก เป็นที่วางพระบาทของพระองค์</w:t>
      </w:r>
    </w:p>
    <w:p w:rsidRPr="00E541CA" w:rsidR="00E541CA" w:rsidP="00E541CA" w:rsidRDefault="00E541CA" w14:paraId="659B90AE" w14:textId="3A2A49DF">
      <w:pPr>
        <w:ind w:firstLine="720"/>
      </w:pPr>
      <w:r w:rsidRPr="00E541CA">
        <w:t xml:space="preserve">ไม่ว่าจะมีแท่นวางพระบาทอยู่ใต้ไม้กางเขนหรือไม่ ทั้งพระคัมภีร์ศักดิ์สิทธิ์และผู้ตีความพระคัมภีร์ศักดิ์สิทธิ์ก็ไม่ได้เปิดเผยเรื่องนี้ อย่างไรก็ตาม ในบรรดาเครื่องใช้ของนักบุญอันโทนีชาวโรมัน บนถ้วยศักดิ์สิทธิ์ มีภาพไม้กางเขนของพระคริสต์ที่ไม่มีฐาน มีสี่ปลาย และมีชื่อพระคริสต์เขียนบนหนังสัตว์แทนที่จะเขียนบนแผ่นไม้</w:t>
      </w:r>
      <w:r w:rsidRPr="00E541CA">
        <w:t xml:space="preserve">: ‘</w:t>
      </w:r>
      <w:r w:rsidRPr="00E541CA">
        <w:rPr>
          <w:rStyle w:val="FootnoteReference"/>
        </w:rPr>
        <w:footnoteReference w:id="496"/>
      </w:r>
      <w:r w:rsidRPr="00E541CA">
        <w:t xml:space="preserve"> ’ เราไม่โต้แย้งสิ่งที่ถูกวาดและจารึกไว้บนฐานของไม้กางเขน; เราเพียงชี้ให้เห็นว่าไม่มีคำกล่าวถึงเรื่องนี้ในหนังสือศักดิ์สิทธิ์โบราณ และไม่มีบันทึกที่น่าเชื่อถือใดเกี่ยวกับเรื่องนี้</w:t>
      </w:r>
    </w:p>
    <w:p w:rsidRPr="00E541CA" w:rsidR="00E541CA" w:rsidP="00E541CA" w:rsidRDefault="00E541CA" w14:paraId="6754C584" w14:textId="5FBC8E1F">
      <w:pPr>
        <w:ind w:firstLine="720"/>
      </w:pPr>
      <w:r w:rsidRPr="00E541CA">
        <w:t xml:space="preserve">ยิ่งไปกว่านั้น มันยิ่งเป็นนิยายที่ข้าพเจ้าพบเขียนไว้เช่นนี้ในต้นฉบับของกลุ่มที่แตกแยก:</w:t>
      </w:r>
    </w:p>
    <w:p w:rsidRPr="00E541CA" w:rsidR="00E541CA" w:rsidP="00E541CA" w:rsidRDefault="00E541CA" w14:paraId="5C6F095F" w14:textId="414CAC39">
      <w:pPr>
        <w:ind w:firstLine="720"/>
      </w:pPr>
      <w:r w:rsidRPr="00E541CA">
        <w:t xml:space="preserve">เกี่ยวกับฐานของไม้กางเขน ดูคำถามในหนังสือ ‘Alphabets’: ‘ทำไมจึงเขียนว่าที่ฐานไม้กางเขนของพระคริสต์ ด้านขวา ซึ่งยกตัวขึ้นเหมือนภูเขา ถูกวาดไว้ ในขณะที่ด้านซ้ายถูกวาดให้จมลง?’ คำอธิบาย: เพราะเมื่อพระคริสต์ทรงยืนบนไม้กางเขน พระองค์ทรงก้มพระเศียรไปทางขวา เพื่อให้ชนชาติทั้งหลายได้เชื่อและนมัสการพระองค์; และด้วยเหตุผลนั้น พระองค์จึงยกเท้าขวาขึ้น เพื่อให้บาปของผู้ที่เชื่อในพระองค์ได้เบาลง และเมื่อพระองค์เสด็จมาครั้งที่สอง พวกเขาจะได้ถูกยกขึ้นเพื่อไปพบพระองค์; ส่วนเท้าซ้าย ซึ่งเป็นเท้าที่ลงสู่พื้นดิน พระองค์จึงกดลง เพื่อให้ผู้ที่ไม่ได้เชื่อในพระองค์ถูกกดลงและตกลงสู่นรก นี่คือเหตุผลดังกล่าว</w:t>
      </w:r>
    </w:p>
    <w:p w:rsidRPr="00E541CA" w:rsidR="00E541CA" w:rsidP="00E541CA" w:rsidRDefault="00E541CA" w14:paraId="53E56169" w14:textId="34134EBB">
      <w:pPr>
        <w:ind w:firstLine="720"/>
      </w:pPr>
      <w:r w:rsidRPr="00E541CA">
        <w:t xml:space="preserve">ข้าพเจ้าขอว่าเหตุผลนี้ไม่ขัดแย้งกับคริสตจักรของพระคริสต์ และไม่ขัดแย้งกับความเชื่ออันศักดิ์สิทธิ์; แต่เนื่องจากข้าพเจ้าได้ยินว่าประชาชนทั่วไปเชื่อเรื่องเล่านี้ราวกับว่าเป็นความจริงแท้ของพระกิตติคุณ; และเนื่องจากพระศาสนจักรนั้นไร้ด่างพร้อย ในฐานะเจ้าสาวของพระคริสต์ จึงไม่อาจยอมรับการคาดเดาที่เพ้อฝันหรือการตีความที่คิดขึ้นเองได้ แต่ต้องตั้งอยู่บนพระคัมภีร์ศักดิ์สิทธิ์เอง และฟังการตีความที่ถูกต้องจากครูผู้ยิ่งใหญ่แห่งจักรวาล (ไม่ใช่จากคนธรรมดาที่พูดมาก) ด้วยเหตุนี้ ด้วยความมุ่งมั่นต่อความจริงของคริสตจักรและเพื่อรักษาหน้าที่ของบิชอป ข้าพเจ้าจึงไม่สนใจการคาดเดาที่ผิดพลาดเช่นนั้น</w:t>
      </w:r>
    </w:p>
    <w:p w:rsidRPr="00E541CA" w:rsidR="00E541CA" w:rsidP="00E541CA" w:rsidRDefault="00E541CA" w14:paraId="5CAE4333" w14:textId="67C64F15">
      <w:pPr>
        <w:ind w:firstLine="720"/>
      </w:pPr>
      <w:r w:rsidRPr="00E541CA">
        <w:t xml:space="preserve">ข้าพเจ้าจูบเท้าของไม้กางเขน ไม่ว่ามันจะเอียงหรือไม่ และข้าพเจ้าไม่คัดค้านประเพณีของผู้สร้างไม้กางเขนและผู้วาดไม้กางเขน เพราะมันไม่ขัดแย้งกับคริสตจักร แต่ข้าพเจ้ายอมรับมัน; อย่างไรก็ตาม ข้าพเจ้าไม่ยอมรับการตีความเกี่ยวกับความเอียงของฐาน ดังที่ระบุไว้ในบทความของกลุ่มที่แตกแยก เพราะสิ่งนี้ไม่ปรากฏในคำสอนของบรรดาพระบิดาศักดิ์สิทธิ์ในสมัยโบราณ หรือในคำอธิบายพระคัมภีร์</w:t>
      </w:r>
    </w:p>
    <w:p w:rsidRPr="00E541CA" w:rsidR="00E541CA" w:rsidP="00E541CA" w:rsidRDefault="00E541CA" w14:paraId="27532ECA" w14:textId="77F88768">
      <w:pPr>
        <w:ind w:firstLine="720"/>
      </w:pPr>
      <w:r w:rsidRPr="00E541CA">
        <w:t xml:space="preserve">ที่นี่ เราจะดำเนินการตรวจสอบข้อเสนอที่กล่าวถึงข้างต้น ซึ่งถูกยกขึ้นเพื่อต่อต้านคำหมิ่นประมาทนอกรีต ที่อ้างว่าไม้กางเขนสี่แฉกในพันธสัญญาเดิมคือส่วนยอดของไม้กางเขนแปดแฉก แต่พระคริสต์ถูกตรึงบนไม้กางเขนแปดแฉก; ส่วนหลังคาและรูปทรงของไม้กางเขนนั้นเป็นเพียงสี่แฉกเท่านั้น และไม้กางเขนสี่แฉกนั้นเองได้ถูกมองว่าเป็นไม้กางเขนแบบโรมัน และเป็นสิ่งที่น่าสะอิดสะเอียนแห่งความร้างเปล่า เป็นรูปเคารพของปฏิปักษ์พระคริสต์ และเป็นตราประทับของปฏิปักษ์พระคริสต์</w:t>
      </w:r>
    </w:p>
    <w:p w:rsidRPr="00E541CA" w:rsidR="00E541CA" w:rsidP="00E541CA" w:rsidRDefault="00E541CA" w14:paraId="18ED1BD1" w14:textId="5B50E64F">
      <w:pPr>
        <w:ind w:firstLine="720"/>
      </w:pPr>
      <w:r w:rsidRPr="00E541CA">
        <w:t xml:space="preserve">ดังนั้น ขอให้เราแสวงหาความจริงในเรื่องนี้</w:t>
      </w:r>
    </w:p>
    <w:p w:rsidRPr="00E541CA" w:rsidR="00E541CA" w:rsidP="00E541CA" w:rsidRDefault="00E541CA" w14:paraId="24B1389E" w14:textId="3DD5BA13">
      <w:pPr>
        <w:ind w:firstLine="720"/>
      </w:pPr>
      <w:r w:rsidRPr="00E541CA">
        <w:t xml:space="preserve">ในพันธสัญญาเดิม</w:t>
      </w:r>
    </w:p>
    <w:p w:rsidRPr="00E541CA" w:rsidR="00E541CA" w:rsidP="00E541CA" w:rsidRDefault="00E541CA" w14:paraId="5FA6B2FF" w14:textId="192DDB39">
      <w:pPr>
        <w:ind w:firstLine="720"/>
        <w:rPr>
          <w:i/>
        </w:rPr>
      </w:pPr>
      <w:r w:rsidRPr="00E541CA">
        <w:rPr>
          <w:i/>
        </w:rPr>
        <w:t xml:space="preserve">ไม้กางเขนสี่แฉกในพันธสัญญาเดิมเป็นการบ่งชี้ล่วงหน้าถึงไม้กางเขนแปดแฉกหรือไม่?</w:t>
      </w:r>
    </w:p>
    <w:p w:rsidRPr="00E541CA" w:rsidR="00E541CA" w:rsidP="00E541CA" w:rsidRDefault="00E541CA" w14:paraId="1EA0CAE3" w14:textId="7C9B61A7">
      <w:pPr>
        <w:ind w:firstLine="720"/>
      </w:pPr>
      <w:r w:rsidRPr="00E541CA">
        <w:t xml:space="preserve">หากตามมุมมองของกลุ่มที่แยกตัวออกไป ไม้กางเขนสี่แฉกในพันธสัญญาเดิมคือส่วนยอดของไม้กางเขนแปดแฉก แล้วก็จะเหมาะสมในทุกด้านที่ไม้กางเขนสี่แฉกในพันธสัญญาเดิมนั้นควรจะถูกสร้างขึ้นจากวัสดุใดวัสดุหนึ่ง และตั้งอยู่ในสถานที่ใดสถานที่หนึ่ง ดังนั้น ให้กลุ่มผู้แตกแยกแสดงให้เราเห็นว่า ในพระคัมภีร์เดิมนั้น มีไม้กางเขนสี่แฉกปรากฏอยู่ที่ใด? หรืออย่างน้อย </w:t>
      </w:r>
      <w:r w:rsidRPr="00E541CA">
        <w:t xml:space="preserve">ในพระคัมภีร์เดิมฉบับภาษารัสเซีย มี</w:t>
      </w:r>
      <w:r w:rsidRPr="00E541CA">
        <w:t xml:space="preserve">คำว่า </w:t>
      </w:r>
      <w:r w:rsidRPr="00E541CA">
        <w:rPr>
          <w:i/>
        </w:rPr>
        <w:t xml:space="preserve">‘ไม้กางเขน’ </w:t>
      </w:r>
      <w:r w:rsidRPr="00E541CA">
        <w:t xml:space="preserve">เขียนไว้ที่ใด? นอกจากนี้ ให้พวกเขานำหลักฐานจากบรรดาบิดาศักดิ์สิทธิ์ (ไม่ใช่จากผู้สอนเท็จของกลุ่มบรินของพวกเขาเอง) มาแสดงให้เราเห็นว่า ในพันธสัญญาเดิม กางเขนสี่แฉกเป็นสัญลักษณ์แทนกางเขนแปดแฉก เพราะความเชื่อไม่ควรตั้งอยู่บนเรื่องที่น่าสงสัยโดยไม่มีหลักฐานที่น่าเชื่อถือ ดังนั้น เราจึงกำลังดำเนินการสอบสวนนี้ต่อหน้าท่าน โดยตรวจสอบพระคัมภีร์พันธสัญญาเดิม เพื่อดูว่าไม้กางเขนสี่แฉกเคยปรากฏอยู่ในนั้นหรือไม่ หรืออย่างน้อยที่สุด ชื่อ ‘ไม้กางเขน’ จะพบได้ในพระคัมภีร์พันธสัญญาเดิมในฉบับภาษารัสเซียหรือไม่ นอกเหนือจากคำจารึกลับของไม้กางเขน — </w:t>
      </w:r>
      <w:r w:rsidRPr="00E541CA">
        <w:t xml:space="preserve">‘</w:t>
      </w:r>
      <w:r w:rsidRPr="00E541CA">
        <w:lastRenderedPageBreak/>
      </w:r>
      <w:r w:rsidRPr="00E541CA">
        <w:t xml:space="preserve"> ’ — ซึ่งไม่ได้กล่าวถึงอย่างชัดเจน แต่แสดงถึงไม้กางเขนของพระคริสต์อย่างลับๆ? และหากทั้งไม้กางเขนและชื่อ ‘ไม้กางเขน’ ไม่ปรากฏในพันธสัญญาเดิม แล้วด้วยเหตุผลใดจึงไม่ปรากฏ?</w:t>
      </w:r>
    </w:p>
    <w:p w:rsidRPr="00E541CA" w:rsidR="00E541CA" w:rsidP="00E541CA" w:rsidRDefault="00E541CA" w14:paraId="0A2240E1" w14:textId="5F1FBDF2">
      <w:pPr>
        <w:ind w:firstLine="720"/>
        <w:rPr>
          <w:i/>
        </w:rPr>
      </w:pPr>
      <w:r w:rsidRPr="00E541CA">
        <w:rPr>
          <w:i/>
        </w:rPr>
        <w:t xml:space="preserve">การสืบค้นสัญลักษณ์และต้นแบบของไม้กางเขน</w:t>
      </w:r>
    </w:p>
    <w:p w:rsidRPr="00E541CA" w:rsidR="00E541CA" w:rsidP="00E541CA" w:rsidRDefault="00E541CA" w14:paraId="68E5FEB9" w14:textId="39A93189">
      <w:pPr>
        <w:ind w:firstLine="720"/>
      </w:pPr>
      <w:r w:rsidRPr="00E541CA">
        <w:t xml:space="preserve">ขอให้ทราบตั้งแต่ต้นว่าชื่อ </w:t>
      </w:r>
      <w:r w:rsidRPr="00E541CA">
        <w:rPr>
          <w:i/>
        </w:rPr>
        <w:t xml:space="preserve">‘กางเขน’ </w:t>
      </w:r>
      <w:r w:rsidRPr="00E541CA">
        <w:t xml:space="preserve">ไม่ปรากฏในพันธสัญญาเดิมของคัมภีร์ไบเบิลฉบับภาษารัสเซีย (ผมไม่ได้กล่าวถึงคัมภีร์ไบเบิลฉบับภาษาต่างประเทศ แต่หมายถึงฉบับภาษารัสเซียเท่านั้น เพราะผมกำลังพูดกับพี่น้องชาวรัสเซียของเรา) มีผู้อ่านพระคัมภีร์ภาษารัสเซียคนใดที่เชี่ยวชาญเรื่องนี้? มีใครอ่านพระคัมภีร์เดิมทั้งเล่มอย่างละเอียดถี่ถ้วนแล้ว? มีใครพบไม้กางเขนสี่แฉกในนั้นบ้างหรือไม่? หรืออย่างน้อยก็คำว่า </w:t>
      </w:r>
      <w:r w:rsidRPr="00E541CA">
        <w:rPr>
          <w:i/>
        </w:rPr>
        <w:t xml:space="preserve">‘ไม้กางเขน’? </w:t>
      </w:r>
      <w:r w:rsidRPr="00E541CA">
        <w:t xml:space="preserve">ให้กลุ่มผู้แตกแยกชาวรัสเซียจากทุกทิศทุกทางมารวมตัวกัน และให้พวกเขาอ่านอย่างขยันขันแข็งทั้งวันทั้งคืน พระคัมภีร์พันธสัญญาเดิมในพระคัมภีร์ภาษารัสเซีย จนถึงพระคุณใหม่ จนถึงการประกาศข่าวประเสริฐ (ผมกล่าว) พวกเขาจะพบการกล่าว</w:t>
      </w:r>
      <w:r w:rsidRPr="00E541CA">
        <w:rPr>
          <w:i/>
        </w:rPr>
        <w:t xml:space="preserve">ถึงไม้กางเขน</w:t>
      </w:r>
      <w:r w:rsidRPr="00E541CA">
        <w:t xml:space="preserve">ที่ไหนบ้างหรือไม่</w:t>
      </w:r>
      <w:r w:rsidRPr="00E541CA">
        <w:rPr>
          <w:i/>
        </w:rPr>
        <w:t xml:space="preserve">? </w:t>
      </w:r>
      <w:r w:rsidRPr="00E541CA">
        <w:t xml:space="preserve">ไม่มีทางเลย</w:t>
      </w:r>
    </w:p>
    <w:p w:rsidRPr="00E541CA" w:rsidR="00E541CA" w:rsidP="00E541CA" w:rsidRDefault="00E541CA" w14:paraId="252E10B2" w14:textId="76804562">
      <w:pPr>
        <w:ind w:firstLine="720"/>
      </w:pPr>
      <w:r w:rsidRPr="00E541CA">
        <w:t xml:space="preserve">เพราะแม้ในพันธสัญญาเดิมจะมีคำพยากรณ์และแบบอย่างของไม้กางเขนของพระเจ้าอยู่มากมาย แต่ไม้กางเขนเองกลับไม่ปรากฏอยู่ที่ใดเลย; คำพยากรณ์เหล่านั้นก็ไม่ได้ถูกเรียกด้วยชื่อ ‘ไม้กางเขน’ และข้อความที่กล่าวถึงไม้กางเขนก็ไม่ได้ถูกประชาชนในสมัยนั้นรับรู้ ยกเว้นผู้เผยพระวจนะบางท่านที่พระเจ้าทรงเปิดเผยให้ทราบ สิ่งเหล่านี้ได้รับการรับรู้ในพระคุณใหม่โดยคริสตชนที่ได้ศึกษาพระคัมภีร์เดิมและค้นพบว่าพวกมันเป็นสัญลักษณ์ของไม้กางเขนของพระเจ้า ในจำนวนนี้ เราจะกล่าวถึงหนึ่งในสิ่งที่โดดเด่นที่สุดอย่างสั้นๆ ที่นี่</w:t>
      </w:r>
    </w:p>
    <w:p w:rsidRPr="00E541CA" w:rsidR="00E541CA" w:rsidP="00E541CA" w:rsidRDefault="00E541CA" w14:paraId="44AE20B1" w14:textId="67290528">
      <w:pPr>
        <w:ind w:firstLine="720"/>
      </w:pPr>
      <w:r w:rsidRPr="00E541CA">
        <w:t xml:space="preserve">ในพันธสัญญาเดิมมีสัญลักษณ์และแบบอย่างของไม้กางเขนของพระเจ้าอยู่สามประการ:</w:t>
      </w:r>
    </w:p>
    <w:p w:rsidRPr="00E541CA" w:rsidR="00E541CA" w:rsidP="00E541CA" w:rsidRDefault="00E541CA" w14:paraId="4569F3D0" w14:textId="0CBB59E4">
      <w:pPr>
        <w:ind w:firstLine="720"/>
      </w:pPr>
      <w:r w:rsidRPr="00E541CA">
        <w:t xml:space="preserve">สิ่งเหล่านี้ปรากฏในปรากฏการณ์ที่ไม่มีรูปร่างแต่โดดเด่น หรือในพลังอัศจรรย์บางอย่างที่พระเจ้าประทานให้แก่พวกเขา</w:t>
      </w:r>
    </w:p>
    <w:p w:rsidRPr="00E541CA" w:rsidR="00E541CA" w:rsidP="00E541CA" w:rsidRDefault="00E541CA" w14:paraId="29A70911" w14:textId="0813961D">
      <w:pPr>
        <w:ind w:firstLine="720"/>
      </w:pPr>
      <w:r w:rsidRPr="00E541CA">
        <w:t xml:space="preserve">สิ่งเหล่านี้ปรากฏในกิจการของมนุษย์ ซึ่งเป็นการบ่งชี้ล่วงหน้าอย่างพยากรณ์ถึงอนาคต</w:t>
      </w:r>
    </w:p>
    <w:p w:rsidRPr="00E541CA" w:rsidR="00E541CA" w:rsidP="00E541CA" w:rsidRDefault="00E541CA" w14:paraId="2FC65F85" w14:textId="684B4A41">
      <w:pPr>
        <w:ind w:firstLine="720"/>
      </w:pPr>
      <w:r w:rsidRPr="00E541CA">
        <w:t xml:space="preserve">และสิ่งเหล่านี้ปรากฏในนิมิตและคำเปิดเผยที่บรรพบุรุษผู้ศักดิ์สิทธิ์และผู้เผยพระวจนะได้รับ</w:t>
      </w:r>
    </w:p>
    <w:p w:rsidRPr="00E541CA" w:rsidR="00E541CA" w:rsidP="00E541CA" w:rsidRDefault="00E541CA" w14:paraId="7EFA2097" w14:textId="5CC130F2">
      <w:pPr>
        <w:ind w:firstLine="720"/>
      </w:pPr>
      <w:r w:rsidRPr="00E541CA">
        <w:t xml:space="preserve">ดังนั้น สิ่งแรกนั้นเพียงแต่เป็นคำพยากรณ์ล่วงหน้าถึงพลังของไม้กางเขนของพระเจ้า</w:t>
      </w:r>
    </w:p>
    <w:p w:rsidRPr="00E541CA" w:rsidR="00E541CA" w:rsidP="00E541CA" w:rsidRDefault="00E541CA" w14:paraId="0EA6C629" w14:textId="2F0CDD73">
      <w:pPr>
        <w:ind w:firstLine="720"/>
      </w:pPr>
      <w:r w:rsidRPr="00E541CA">
        <w:t xml:space="preserve">กลุ่มที่สองได้แสดงทั้งพลังและภาพลักษณ์ของไม้กางเขนอย่างลับๆ</w:t>
      </w:r>
    </w:p>
    <w:p w:rsidRPr="00E541CA" w:rsidR="00E541CA" w:rsidP="00E541CA" w:rsidRDefault="00E541CA" w14:paraId="3DE8D6CA" w14:textId="2884D1E9">
      <w:pPr>
        <w:ind w:firstLine="720"/>
      </w:pPr>
      <w:r w:rsidRPr="00E541CA">
        <w:t xml:space="preserve">แต่ผู้ที่สามได้แสดงทั้งพลังและรูปทรงนั้น พร้อมทั้งความทุกข์ทรมานของพระเจ้าเอง</w:t>
      </w:r>
    </w:p>
    <w:p w:rsidRPr="00E541CA" w:rsidR="00E541CA" w:rsidP="00E541CA" w:rsidRDefault="00E541CA" w14:paraId="5C77DE23" w14:textId="7D91C718">
      <w:pPr>
        <w:ind w:firstLine="720"/>
        <w:rPr>
          <w:i/>
        </w:rPr>
      </w:pPr>
      <w:r w:rsidRPr="00E541CA">
        <w:rPr>
          <w:i/>
        </w:rPr>
        <w:t xml:space="preserve">กลุ่มแรกได้บ่งชี้ล่วงหน้าถึงไม้กางเขนของพระเจ้าและเงาของมันผ่านสิ่งต่าง ๆ ที่ไม่อาจรับรู้ได้ แต่กลับสูงส่งและน่าอัศจรรย์</w:t>
      </w:r>
    </w:p>
    <w:p w:rsidRPr="00E541CA" w:rsidR="00E541CA" w:rsidP="00E541CA" w:rsidRDefault="00E541CA" w14:paraId="143F27E8" w14:textId="50E595B8">
      <w:pPr>
        <w:ind w:firstLine="720"/>
      </w:pPr>
      <w:r w:rsidRPr="00E541CA">
        <w:t xml:space="preserve">ในต้นแรก ต้นไม้แห่งชีวิต ซึ่งตั้งอยู่กลางสวนเอเดน เป็นภาพเงาและสัญลักษณ์ล่วงหน้าของไม้กางเขนของพระเจ้า ซึ่งจะถูกตั้งอยู่กลางโลก ดังที่นักบุญยอห์นแห่งดามัสกัสได้กล่าวไว้ว่า: </w:t>
      </w:r>
      <w:r w:rsidRPr="00E541CA">
        <w:rPr>
          <w:i/>
        </w:rPr>
        <w:t xml:space="preserve">‘ไม้กางเขนอันทรงเกียรติยศนี้ ได้รับการบ่งชี้ล่วงหน้าโดยต้นไม้แห่งชีวิต ซึ่งพระเจ้าได้ปลูกไว้ในสวนเอเดน’</w:t>
      </w:r>
      <w:r w:rsidRPr="00E541CA">
        <w:rPr>
          <w:rStyle w:val="FootnoteReference"/>
          <w:i/>
        </w:rPr>
        <w:footnoteReference w:id="497"/>
      </w:r>
      <w:r w:rsidRPr="00E541CA">
        <w:t xml:space="preserve"> . จนถึงตรงนี้ คือคำกล่าวของดามัสกัส</w:t>
      </w:r>
    </w:p>
    <w:p w:rsidRPr="00E541CA" w:rsidR="00E541CA" w:rsidP="00E541CA" w:rsidRDefault="00E541CA" w14:paraId="754771CC" w14:textId="5E2EB1DE">
      <w:pPr>
        <w:ind w:firstLine="720"/>
      </w:pPr>
      <w:r w:rsidRPr="00E541CA">
        <w:t xml:space="preserve">เพราะเช่นเดียวกับที่ผลของต้นไม้ในสวนเอเดนนั้นให้ชีวิต และมอบชีวิตนิรันดร์แก่ผู้ที่รับประทานมัน ผลของไม้กางเขน—คือพระคริสต์—ก็มอบชีวิตนิรันดร์แก่ผู้ที่รับประทานพระองค์ เช่นเดียวกับที่พระองค์เองตรัสว่า: </w:t>
      </w:r>
      <w:r w:rsidRPr="00E541CA">
        <w:rPr>
          <w:i/>
        </w:rPr>
        <w:t xml:space="preserve">‘ผู้ใดที่รับประทานเนื้อของเราและดื่มเลือดของเรา ผู้นั้นมีชีวิตนิรันดร์</w:t>
      </w:r>
      <w:r w:rsidRPr="00E541CA">
        <w:t xml:space="preserve">’</w:t>
      </w:r>
      <w:r w:rsidRPr="00E541CA">
        <w:rPr>
          <w:rStyle w:val="FootnoteReference"/>
          <w:i/>
        </w:rPr>
        <w:footnoteReference w:id="498"/>
      </w:r>
      <w:r w:rsidRPr="00E541CA">
        <w:t xml:space="preserve"> . ด้วยเหตุนี้ คริสตจักรจึงเรียกไม้กางเขนของพระผู้เป็นเจ้าว่า “ต้นไม้แห่งชีวิต” ในบทเพลงสรรเสริญ ซึ่งร้องว่า: </w:t>
      </w:r>
      <w:r w:rsidRPr="00E541CA">
        <w:rPr>
          <w:i/>
        </w:rPr>
        <w:t xml:space="preserve">‘ไม้กางเขนผู้ประทานชีวิตได้ถูกปลูกไว้บนแผ่นดิน’</w:t>
      </w:r>
      <w:r w:rsidRPr="00E541CA">
        <w:rPr>
          <w:rStyle w:val="FootnoteReference"/>
          <w:i/>
        </w:rPr>
        <w:footnoteReference w:id="499"/>
      </w:r>
      <w:r w:rsidRPr="00E541CA">
        <w:t xml:space="preserve"> .</w:t>
      </w:r>
    </w:p>
    <w:p w:rsidRPr="00E541CA" w:rsidR="00E541CA" w:rsidP="00E541CA" w:rsidRDefault="00E541CA" w14:paraId="3C4C3C8A" w14:textId="5062C0B2">
      <w:pPr>
        <w:ind w:firstLine="720"/>
      </w:pPr>
      <w:r w:rsidRPr="00E541CA">
        <w:t xml:space="preserve">ที่นี่ ข้าพเจ้าขอถามผู้แบ่งแยกนิกาย ซึ่งอ้างว่าในพันธสัญญาเดิม กางเขนมีรูปสี่แฉกและมีหลังคาแปดแฉก ให้บอกเราว่า: ต้นไม้แห่งชีวิตในสวนเอเดน ซึ่งเป็นการบ่งชี้ล่วงหน้าถึงกางเขนของพระเจ้า มีรูปสี่แฉก เช่นเดียวกับกางเขนที่มีรูปสี่แฉกหรือไม่?</w:t>
      </w:r>
    </w:p>
    <w:p w:rsidRPr="00E541CA" w:rsidR="00E541CA" w:rsidP="00E541CA" w:rsidRDefault="00E541CA" w14:paraId="1CF325AA" w14:textId="7E844B4E">
      <w:pPr>
        <w:ind w:firstLine="720"/>
      </w:pPr>
      <w:r w:rsidRPr="00E541CA">
        <w:t xml:space="preserve">เรือโนอาห์ ซึ่งสร้างจากไม้ที่ไม่ผุพัง และได้ช่วยมนุษยชาติให้รอดพ้นจากน้ำท่วมโลก: นั้น (ตามเหตุผลในหนังสือเกี่ยวกับความเชื่อของผู้เขียนไม่ทราบชื่อ ซึ่งพิมพ์ที่มอสโกในช่วงสมัยที่โยเซฟเป็นปิตุภูมิ ในปี 7156 บนหน้าหลังของหน้า 67) เป็นสัญลักษณ์และภาพพจน์ของไม้กางเขนของพระเจ้า ซึ่งชนชาติคริสเตียนจะได้รับการช่วยเหลือให้รอดพ้นจากน้ำท่วมแห่งบาป แต่ผมขอถามว่า: เรือโนอาห์นั้น ซึ่งมีรูปทรงเหมือนไม้กางเขนของพระเจ้า มีรูปทรงเป็นไม้กางเขนเองหรือไม่ เช่น ไม้กางเขนสี่แฉก?</w:t>
      </w:r>
    </w:p>
    <w:p w:rsidRPr="00E541CA" w:rsidR="00E541CA" w:rsidP="00E541CA" w:rsidRDefault="00E541CA" w14:paraId="134954F4" w14:textId="2152AB64">
      <w:pPr>
        <w:ind w:firstLine="720"/>
      </w:pPr>
      <w:r w:rsidRPr="00E541CA">
        <w:t xml:space="preserve">ไม้ที่อิสอัค ซึ่งถูกบิดาพาไปเพื่อถวายเป็นเครื่องบูชาแด่พระเจ้า ได้แบกไว้บนบ่า เป็นสัญลักษณ์ล่วงหน้าของไม้กางเขนของพระเจ้า ดังนั้น นักบุญเอเฟรมได้สะท้อนความคิดเกี่ยวกับเรื่องนี้ว่า: อิสอัค ผู้แบกไม้ขึ้นภูเขาเพื่อถูกฆ่าเหมือนลูกแกะที่ไร้เดียงสา; และพระผู้ช่วยให้รอด ผู้แบกไม้กางเขนไปยังสถานที่ประหารชีวิตเพื่อถูกฆ่าเหมือนลูกแกะเพื่อเรา เมื่อท่านเห็นมีด ให้เข้าใจว่ามันคือหอก เมื่อท่านคิดถึงแท่นบูชา ให้มองไปยังสถานที่ประหารชีวิต </w:t>
      </w:r>
      <w:r w:rsidRPr="00E541CA">
        <w:t xml:space="preserve">และเมื่อท่านเห็น</w:t>
      </w:r>
      <w:r w:rsidRPr="00E541CA">
        <w:t xml:space="preserve">แผ่นไม้</w:t>
      </w:r>
      <w:r w:rsidRPr="00E541CA">
        <w:lastRenderedPageBreak/>
      </w:r>
      <w:r w:rsidRPr="00E541CA">
        <w:t xml:space="preserve"> (ของไม้) ให้เข้าใจว่ามันคือไม้กางเขน</w:t>
      </w:r>
      <w:r w:rsidRPr="00E541CA">
        <w:rPr>
          <w:rStyle w:val="FootnoteReference"/>
        </w:rPr>
        <w:footnoteReference w:id="500"/>
      </w:r>
      <w:r w:rsidRPr="00E541CA">
        <w:t xml:space="preserve"> . จนถึงตรงนี้คือคำกล่าวของเอเฟรม ข้าพเจ้าขอถามว่า: แผ่นไม้เหล่านั้น ซึ่งประกอบเป็นไม้กางเขนของพระผู้เป็นเจ้า มีสี่ปลายหรือไม่ เช่นเดียวกับที่ไม้กางเขนมีสี่ปลาย?</w:t>
      </w:r>
    </w:p>
    <w:p w:rsidRPr="00E541CA" w:rsidR="00E541CA" w:rsidP="00E541CA" w:rsidRDefault="00E541CA" w14:paraId="49BE370C" w14:textId="3977B364">
      <w:pPr>
        <w:ind w:firstLine="720"/>
      </w:pPr>
      <w:r w:rsidRPr="00E541CA">
        <w:t xml:space="preserve">ไม้เท้าหรือคทาของโยเซฟ ผู้ครองราชย์ในอียิปต์ ซึ่งยาโคบได้ก้มลงกราบที่ปลายไม้เท้า</w:t>
      </w:r>
      <w:r w:rsidRPr="00E541CA">
        <w:rPr>
          <w:rStyle w:val="FootnoteReference"/>
        </w:rPr>
        <w:footnoteReference w:id="501"/>
      </w:r>
      <w:r w:rsidRPr="00E541CA">
        <w:t xml:space="preserve"> นั้น เป็นการบ่งชี้ล่วงหน้าและเป็นหลังคาของไม้กางเขนของพระเจ้า ดังที่กล่าวไว้ในบทสวดสำหรับการยกย่อง ในบทเพลงที่ 7: ไม้เท้าจะโอบล้อมดินแดนของโยเซฟ ที่ซึ่งอิสราเอลจะได้เห็นอาณาจักรอันยิ่งใหญ่ในวันหนึ่ง เพราะมันจะยก</w:t>
      </w:r>
      <w:r w:rsidRPr="00E541CA">
        <w:rPr>
          <w:i/>
        </w:rPr>
        <w:t xml:space="preserve">ไม้กางเขน</w:t>
      </w:r>
      <w:r w:rsidRPr="00E541CA">
        <w:t xml:space="preserve">อันรุ่งโรจน์ขึ้น </w:t>
      </w:r>
      <w:r w:rsidRPr="00E541CA">
        <w:rPr>
          <w:i/>
        </w:rPr>
        <w:t xml:space="preserve">และ</w:t>
      </w:r>
      <w:r w:rsidRPr="00E541CA">
        <w:t xml:space="preserve">เปิดเผยมันให้เห็น ไม้เท้าของโยเซฟนั้น ซึ่งเป็นการบ่งชี้ล่วงหน้าถึงไม้กางเขนของพระเจ้า มีสี่มุม เช่นเดียวกับไม้กางเขนที่มีสี่มุมหรือไม่?</w:t>
      </w:r>
    </w:p>
    <w:p w:rsidRPr="00E541CA" w:rsidR="00E541CA" w:rsidP="00E541CA" w:rsidRDefault="00E541CA" w14:paraId="0C8084EA" w14:textId="1ACD0EB3">
      <w:pPr>
        <w:ind w:firstLine="720"/>
      </w:pPr>
      <w:r w:rsidRPr="00E541CA">
        <w:t xml:space="preserve">อีกครั้ง: ไม้เท้าอัศจรรย์ของโมเสส ซึ่งถูกเปลี่ยนเป็นงู และกลืนกินงูเวทมนตร์ เปลี่ยนน้ำของอียิปต์เป็นเลือด และนำภัยพิบัติอื่น ๆ มาสู่ชาวอียิปต์: ที่แยกทะเลแดงและสร้างทางแห้งให้ชนชาติอิสราเอลเดินผ่าน: มันเป็นสัญลักษณ์และเงาของไม้กางเขนของพระเจ้า ซึ่งมีจุดประสงค์เพื่อทำลายงูแห่งนรก เพื่ออาบน้ำคริสตจักร—ซึ่งมาจากชนชาติต่างๆ—ด้วยเลือดของพระคริสต์ เพื่อลงโทษโลกที่เต็มไปด้วยบาป และเพื่อสร้างทางที่เรียบง่ายสู่สวรรค์สำหรับชนชาติอิสราเอลใหม่ ไม้เท้าของโมเสส ซึ่งเป็นการบ่งชี้ล่วงหน้าถึงไม้กางเขนของพระเจ้า มีสี่ปลาย เหมือนไม้กางเขนสี่ปลายหรือไม่?</w:t>
      </w:r>
    </w:p>
    <w:p w:rsidRPr="00E541CA" w:rsidR="00E541CA" w:rsidP="00E541CA" w:rsidRDefault="00E541CA" w14:paraId="39AF9044" w14:textId="7F9C09C5">
      <w:pPr>
        <w:ind w:firstLine="720"/>
      </w:pPr>
      <w:r w:rsidRPr="00E541CA">
        <w:t xml:space="preserve">เช่นเดียวกัน ไม้เท้าของอารอน ซึ่งออกหน่อและให้ผล เป็นคำพยากรณ์ล่วงหน้าและสัญลักษณ์ของไม้กางเขนของพระเจ้า ดังที่คริสตจักรร้องว่า: </w:t>
      </w:r>
      <w:r w:rsidRPr="00E541CA">
        <w:rPr>
          <w:i/>
        </w:rPr>
        <w:t xml:space="preserve">‘ไม้เท้าถูกถือเป็นสัญลักษณ์ของความลึกลับ เพราะการออกหน่อของมันเป็นคำพยากรณ์ล่วงหน้าถึงพระสงฆ์; และต้นไม้กางเขน ซึ่งเคยแห้งแล้ง บัดนี้กลับเจริญงอกงาม’</w:t>
      </w:r>
      <w:r w:rsidRPr="00E541CA">
        <w:rPr>
          <w:rStyle w:val="FootnoteReference"/>
          <w:i/>
        </w:rPr>
        <w:footnoteReference w:id="502"/>
      </w:r>
      <w:r w:rsidRPr="00E541CA">
        <w:t xml:space="preserve"> . ไม้เท้าของอารอนนั้น ซึ่งเป็นการบ่งชี้ล่วงหน้าถึงไม้กางเขนของพระเจ้า เป็นไม้กางเขนสี่ปลายหรือไม่ เช่นเดียวกับไม้กางเขนสี่ปลายในปัจจุบัน?</w:t>
      </w:r>
    </w:p>
    <w:p w:rsidRPr="00E541CA" w:rsidR="00E541CA" w:rsidP="00E541CA" w:rsidRDefault="00E541CA" w14:paraId="25A9D6A4" w14:textId="657B5C68">
      <w:pPr>
        <w:ind w:firstLine="720"/>
      </w:pPr>
      <w:r w:rsidRPr="00E541CA">
        <w:t xml:space="preserve">ต้นไม้ที่ถูกวางลงในน้ำขมของเมเรห์และทำให้ความขมนั้นกลายเป็น</w:t>
      </w:r>
      <w:r w:rsidRPr="00E541CA">
        <w:t xml:space="preserve">หวาน</w:t>
      </w:r>
      <w:r w:rsidRPr="00E541CA">
        <w:rPr>
          <w:rStyle w:val="FootnoteReference"/>
        </w:rPr>
        <w:footnoteReference w:id="503"/>
      </w:r>
      <w:r w:rsidRPr="00E541CA">
        <w:t xml:space="preserve"> เป็นเครื่องบ่งชี้ล่วงหน้าและเงาของไม้กางเขนของพระเจ้า ดังนั้น ในบทสวดคานอนสำหรับการยกย่อง ในบทที่ 4 จึงเขียนไว้ว่า: ‘โมเสสได้เปลี่ยนน้ำพุขมในทะเลทรายโบราณด้วยต้นไม้หนึ่งต้น โดยเปิดเผยการเปลี่ยนแปลงผ่านไม้กางเขนเพื่อความศรัทธาของชนชาติต่าง ๆ’ เช่นเดียวกัน โยเซฟ ผู้ประพันธ์บทสวดก่อนวันฉลอง ได้กล่าวในบทที่ 5 ว่า</w:t>
      </w:r>
      <w:r w:rsidRPr="00E541CA">
        <w:rPr>
          <w:i/>
        </w:rPr>
        <w:t xml:space="preserve">: ‘โมเสส ผู้ได้ทำให้น้ำมาราหวานขึ้นก่อน ได้แสดงถึงไม้กางเขนอันทรงเกียรติแก่ท่านด้วยต้นไม้ ซึ่งท่านได้เทความหวานแห่งความรอดลงบนมนุษยชาติ’</w:t>
      </w:r>
      <w:r w:rsidRPr="00E541CA">
        <w:rPr>
          <w:rStyle w:val="FootnoteReference"/>
          <w:i/>
        </w:rPr>
        <w:footnoteReference w:id="504"/>
      </w:r>
      <w:r w:rsidRPr="00E541CA">
        <w:t xml:space="preserve"> . ต้นไม้ที่ทำให้น้ำมาราหวานขึ้นและกลายเป็นไม้กางเขนของพระเจ้านั้น มีสี่มุม เหมือนไม้กางเขนสี่มุมหรือไม่?</w:t>
      </w:r>
    </w:p>
    <w:p w:rsidRPr="00E541CA" w:rsidR="00E541CA" w:rsidP="00E541CA" w:rsidRDefault="00E541CA" w14:paraId="5E8E1B76" w14:textId="32D74904">
      <w:pPr>
        <w:ind w:firstLine="720"/>
      </w:pPr>
      <w:r w:rsidRPr="00E541CA">
        <w:t xml:space="preserve">ต้นปาล์ม ซึ่งผู้เผยพระวจนะเดโบราห์นั่งอยู่ใต้ต้นนั้นเพื่อพิพากษาอิสราเอล</w:t>
      </w:r>
      <w:r w:rsidRPr="00E541CA">
        <w:rPr>
          <w:rStyle w:val="FootnoteReference"/>
        </w:rPr>
        <w:footnoteReference w:id="505"/>
      </w:r>
      <w:r w:rsidRPr="00E541CA">
        <w:t xml:space="preserve"> เป็นสัญลักษณ์ล่วงหน้าและร่มเงาของไม้กางเขนของพระเจ้า ซึ่งพระเจ้าได้ทรงพิพากษาเจ้าแห่งโลกนี้ คือมาร เพื่อขับไล่เขาออกไป: </w:t>
      </w:r>
      <w:r w:rsidRPr="00E541CA">
        <w:rPr>
          <w:i/>
        </w:rPr>
        <w:t xml:space="preserve">‘บัดนี้</w:t>
      </w:r>
      <w:r w:rsidRPr="00E541CA">
        <w:t xml:space="preserve">,’ เธอกล่าว, </w:t>
      </w:r>
      <w:r w:rsidRPr="00E541CA">
        <w:rPr>
          <w:i/>
        </w:rPr>
        <w:t xml:space="preserve">‘การพิพากษามาถึงโลกนี้แล้ว; บัดนี้เจ้าแห่งโลกนี้จะถูกขับไล่’</w:t>
      </w:r>
      <w:r w:rsidRPr="00E541CA">
        <w:rPr>
          <w:rStyle w:val="FootnoteReference"/>
          <w:i/>
        </w:rPr>
        <w:footnoteReference w:id="506"/>
      </w:r>
      <w:r w:rsidRPr="00E541CA">
        <w:t xml:space="preserve"> . ต้นปาล์มของเดโบราห์นั้น ซึ่งรับรูปเป็นไม้กางเขนของพระเจ้า มีสี่ปลาย เหมือนไม้กางเขนสี่ปลายหรือไม่?</w:t>
      </w:r>
    </w:p>
    <w:p w:rsidRPr="00E541CA" w:rsidR="00E541CA" w:rsidP="00E541CA" w:rsidRDefault="00E541CA" w14:paraId="491E144C" w14:textId="3337A3E4">
      <w:pPr>
        <w:ind w:firstLine="720"/>
      </w:pPr>
      <w:r w:rsidRPr="00E541CA">
        <w:t xml:space="preserve">กระดูกขากรรไกรของลา ซึ่งแซมสันใช้สังหารชาวฟิลิสเตียได้หนึ่งพันคน; แต่เมื่อเขาหิวน้ำและร้องทูลต่อพระเจ้า </w:t>
      </w:r>
      <w:r w:rsidRPr="00E541CA">
        <w:rPr>
          <w:i/>
        </w:rPr>
        <w:t xml:space="preserve">พระเจ้าก็</w:t>
      </w:r>
      <w:r w:rsidRPr="00E541CA">
        <w:t xml:space="preserve">ทรงเปิด</w:t>
      </w:r>
      <w:r w:rsidRPr="00E541CA">
        <w:rPr>
          <w:i/>
        </w:rPr>
        <w:t xml:space="preserve">น้ำพุในกระดูกขากรรไกรนั้น และน้ำก็ไหลออกมาจากมัน และเขาได้ดื่มน้ำนั้น</w:t>
      </w:r>
      <w:r w:rsidRPr="00E541CA">
        <w:rPr>
          <w:rStyle w:val="FootnoteReference"/>
          <w:i/>
        </w:rPr>
        <w:footnoteReference w:id="507"/>
      </w:r>
      <w:r w:rsidRPr="00E541CA">
        <w:t xml:space="preserve"> . กระดูกขากรรไกรนั้นเป็นภาพพยากรณ์และสัญลักษณ์ของไม้กางเขนของพระเจ้า ซึ่งด้วยไม้กางเขนนั้น ซัมซันฝ่ายจิตวิญญาณ—คือพระคริสต์—ได้ปราบปรามชาวฟิลิสเตียแห่งนรก; พระองค์ทรงเปิดแผลที่พระสีข้างอันบริสุทธิ์ที่สุดของพระองค์ ทรงให้สายน้ำแห่งเลือดและน้ำไหลออกมา และด้วยเหตุนี้จึงดับความกระหายของธรรมชาติมนุษย์ที่ปรารถนาการไถ่บาป กระดูกขากรรไกรของลาตัวนั้น ซึ่งเป็นสัญลักษณ์ของไม้กางเขนของพระเจ้า มีสี่มุมหรือไม่ เช่นเดียวกับไม้กางเขนที่มีสี่มุม?</w:t>
      </w:r>
    </w:p>
    <w:p w:rsidRPr="00E541CA" w:rsidR="00E541CA" w:rsidP="00E541CA" w:rsidRDefault="00E541CA" w14:paraId="3C16012B" w14:textId="0C83ED72">
      <w:pPr>
        <w:ind w:firstLine="720"/>
      </w:pPr>
      <w:r w:rsidRPr="00E541CA">
        <w:t xml:space="preserve">พิณของดาวิด — นั่นคือตัวดาวิดเอง — ด้วยเสียงร้องอันไพเราะของเขา ได้ขับไล่วิญญาณชั่วร้ายที่กำลังทรมานซาอูลให้ห่างออกไป </w:t>
      </w:r>
      <w:r w:rsidRPr="00E541CA">
        <w:t xml:space="preserve">ดังที่บันทึกไว้ในหนังสือ</w:t>
      </w:r>
      <w:r w:rsidRPr="00E541CA">
        <w:rPr>
          <w:rStyle w:val="FootnoteReference"/>
        </w:rPr>
        <w:footnoteReference w:id="508"/>
      </w:r>
      <w:r w:rsidRPr="00E541CA">
        <w:t xml:space="preserve"> : พิณนั้นเป็นสัญลักษณ์ล่วงหน้าของไม้กางเขนของพระเจ้า ซึ่งเนื้อหนังของพระคริสต์ถูกตรึงไว้บนนั้น เหมือนสายพิณที่ขึงอยู่บนแผ่นเสียงของพิณ และเมื่อพระเจ้าผู้ทรงเมตตากรุณาทรงร้องบทสวดภาวนาอันไพเราะเพื่อผู้ที่กำลังประหารพระองค์ โดยตรัสว่า </w:t>
      </w:r>
      <w:r w:rsidRPr="00E541CA">
        <w:rPr>
          <w:i/>
        </w:rPr>
        <w:t xml:space="preserve">‘พระบิดา! โปรดอภัยให้พวกเขาด้วย’ </w:t>
      </w:r>
      <w:r w:rsidRPr="00E541CA">
        <w:t xml:space="preserve">วิญญาณชั่วร้ายทั้งหลายก็หนีไปไกล ถูกปราบปรามและขับไล่ออกไปด้วยพระเมตตาของพระเจ้าผู้ทรงเมตตากรุณา เครื่องพิณของดาวิด ซึ่งในตัวมันเองได้ก่อตัวเป็นไม้กางเขนของพระเจ้า มีสี่มุมหรือไม่ เช่นเดียวกับไม้กางเขนที่มีสี่มุม?</w:t>
      </w:r>
    </w:p>
    <w:p w:rsidRPr="00E541CA" w:rsidR="00E541CA" w:rsidP="00E541CA" w:rsidRDefault="00E541CA" w14:paraId="271284F8" w14:textId="3E4324F8">
      <w:pPr>
        <w:ind w:firstLine="720"/>
      </w:pPr>
      <w:r w:rsidRPr="00E541CA">
        <w:lastRenderedPageBreak/>
      </w:r>
      <w:r w:rsidRPr="00E541CA">
        <w:t xml:space="preserve">ไม้เท้าของดาวิด ซึ่งมีหินดีห้าก้อนที่เลือกมาจากลำธาร ซึ่งดาวิดใช้ไปต่อสู้กับโกลิอัท เหมือนที่ยักษ์นั้นเองได้กล่าวกับดาวิดว่า: </w:t>
      </w:r>
      <w:r w:rsidRPr="00E541CA">
        <w:rPr>
          <w:i/>
        </w:rPr>
        <w:t xml:space="preserve">‘ฉันเป็นสุนัขหรือ ที่เจ้ามาต่อสู้กับฉัน</w:t>
      </w:r>
      <w:r w:rsidRPr="00E541CA">
        <w:t xml:space="preserve">ด้วยเพียงไม้</w:t>
      </w:r>
      <w:r w:rsidRPr="00E541CA">
        <w:rPr>
          <w:i/>
        </w:rPr>
        <w:t xml:space="preserve">เท้าและหิน</w:t>
      </w:r>
      <w:r w:rsidRPr="00E541CA">
        <w:t xml:space="preserve">?’</w:t>
      </w:r>
      <w:r w:rsidRPr="00E541CA">
        <w:rPr>
          <w:rStyle w:val="FootnoteReference"/>
          <w:i/>
        </w:rPr>
        <w:footnoteReference w:id="509"/>
      </w:r>
      <w:r w:rsidRPr="00E541CA">
        <w:t xml:space="preserve"> ? ไม้เท้าของดาวิดนั้นเป็นภาพพยากรณ์และสัญลักษณ์ของไม้กางเขนของพระเจ้า ส่วนหินดีทั้งห้าเป็นภาพพยากรณ์ของบาดแผลทั้งห้าที่พระเจ้าของเราได้รับบนไม้กางเขน ไม้เท้าของดาวิด ซึ่งเป็นภาพพยากรณ์ของไม้กางเขนของพระเจ้านั้น มีสี่มุม เหมือนไม้กางเขนที่มีสี่มุมหรือไม่?</w:t>
      </w:r>
    </w:p>
    <w:p w:rsidRPr="00E541CA" w:rsidR="00E541CA" w:rsidP="00E541CA" w:rsidRDefault="00E541CA" w14:paraId="79D6BDFA" w14:textId="0EF3D386">
      <w:pPr>
        <w:ind w:firstLine="720"/>
      </w:pPr>
      <w:r w:rsidRPr="00E541CA">
        <w:t xml:space="preserve">ต้นไม้ของเอลีชา ซึ่งเขาโยนลงน้ำ ทำให้เหล็กที่จมอยู่ใต้น้ำลอยขึ้นสู่ผิวน้ำ</w:t>
      </w:r>
      <w:r w:rsidRPr="00E541CA">
        <w:rPr>
          <w:rStyle w:val="FootnoteReference"/>
        </w:rPr>
        <w:footnoteReference w:id="510"/>
      </w:r>
      <w:r w:rsidRPr="00E541CA">
        <w:t xml:space="preserve"> เป็นภาพพยากรณ์ล่วงหน้าของไม้กางเขนของพระคริสต์ ดังนั้น นักบุญเทโอโดร์ สตูไดต์ ได้กล่าวไว้ในบทสวดสำหรับสัปดาห์การบูชาไม้กางเขน ในบทที่ 8 ว่า: ‘มาเถิด โอ้ ผู้เผยพระวจนะเอลีชา จงบอกเราอย่างชัดเจน: ต้นไม้ที่ท่านโยนลงในน้ำนั้นคืออะไร? นั่นคือไม้กางเขนของพระคริสต์ ซึ่งโดยมัน เราได้ถูกดึงขึ้นจากความลึกของความเสื่อมทราม’ ต้นไม้ของเอลีชา ซึ่งเป็นการบ่งชี้ล่วงหน้าถึงไม้กางเขนของพระคริสต์ นั้น มีสี่มุมหรือไม่ เช่นเดียวกับไม้กางเขนที่มีสี่มุม?</w:t>
      </w:r>
    </w:p>
    <w:p w:rsidRPr="00E541CA" w:rsidR="00E541CA" w:rsidP="00E541CA" w:rsidRDefault="00E541CA" w14:paraId="2EF8842F" w14:textId="48729B5A">
      <w:pPr>
        <w:ind w:firstLine="720"/>
      </w:pPr>
      <w:r w:rsidRPr="00E541CA">
        <w:t xml:space="preserve">และยังมีตัวอย่างอื่น ๆ อีกมากมายในพระคัมภีร์พันธสัญญาเดิมที่กล่าวถึงไม้กางเขนของพระผู้เป็นเจ้าในรูปแบบของการบ่งชี้ล่วงหน้าและเงา; เราไม่มีเวลาที่จะกล่าวถึงทั้งหมด แต่ตัวอย่างเหล่านี้ก็เพียงพอแล้วในขณะนี้เพื่ออธิบายเรื่องที่กำลังพิจารณาอยู่ ขอให้เราระลึกถึงอีกเรื่องหนึ่ง: ต้นไม้ที่อาคีออร์ ผู้บัญชาการของอามมอน ถูกโฮโลเฟิร์นผูกมือและเท้าไว้หน้าเมืองเบธูลียา เพราะเขาได้เป็นพยาน</w:t>
      </w:r>
      <w:r w:rsidRPr="00E541CA">
        <w:t xml:space="preserve">ถึงความจริง</w:t>
      </w:r>
      <w:r w:rsidRPr="00E541CA">
        <w:rPr>
          <w:rStyle w:val="FootnoteReference"/>
        </w:rPr>
        <w:footnoteReference w:id="511"/>
      </w:r>
      <w:r w:rsidRPr="00E541CA">
        <w:t xml:space="preserve"> ดังที่เขียนไว้อย่างละเอียดในหนังสือยูดิท; ผู้ใดที่ต้องการก็ให้ไปดูที่นั่น: ต้นไม้ต้นนั้นเป็นคำพยากรณ์ล่วงหน้าและสัญลักษณ์ของไม้กางเขนของพระเจ้า ซึ่งพระผู้เป็นเจ้าของเราถูกตรึงด้วยมือและเท้าของพระองค์ไว้ที่หน้าเมืองเยรูซาเล็ม ต้นไม้ของอาคีออร์ต้นนั้น ซึ่งเป็นคำพยากรณ์ล่วงหน้าของไม้กางเขนของพระเจ้า มีสี่ปลายหรือไม่ เช่นเดียวกับไม้กางเขนที่มีสี่ปลาย?</w:t>
      </w:r>
    </w:p>
    <w:p w:rsidRPr="00E541CA" w:rsidR="00E541CA" w:rsidP="00E541CA" w:rsidRDefault="00E541CA" w14:paraId="50578413" w14:textId="5FE925C9">
      <w:pPr>
        <w:ind w:firstLine="720"/>
      </w:pPr>
      <w:r w:rsidRPr="00E541CA">
        <w:t xml:space="preserve">มีเพียงในพันธสัญญาเดิมเท่านั้นที่การบ่งชี้ล่วงหน้าและเงาของไม้กางเขนของพระเจ้าปรากฏในวัตถุที่ไม่มีชีวิต และบางสิ่งในจำนวนนี้มีสี่ปลาย เช่นเดียวกับไม้กางเขนที่มีสี่ปลาย เพราะอย่างไรแล้วไม้กางเขนสี่แขนในพันธสัญญาเดิมจะเป็นสัญลักษณ์ล่วงหน้าของไม้กางเขนแปดแขนได้ เมื่อไม้กางเขนสี่แขนนั้นไม่ปรากฏในสัญลักษณ์ล่วงหน้าและแบบอย่างที่จับต้องได้?</w:t>
      </w:r>
    </w:p>
    <w:p w:rsidRPr="00E541CA" w:rsidR="00E541CA" w:rsidP="00E541CA" w:rsidRDefault="00E541CA" w14:paraId="65CD7983" w14:textId="6B199171">
      <w:pPr>
        <w:ind w:firstLine="720"/>
      </w:pPr>
      <w:r w:rsidRPr="00E541CA">
        <w:t xml:space="preserve">หรือว่ากลุ่มผู้แตกแยกอาจอ้างว่าต้นไม้ที่โมเสสยกงูขึ้นในถิ่นทุรกันดาร</w:t>
      </w:r>
      <w:r w:rsidRPr="00E541CA">
        <w:rPr>
          <w:rStyle w:val="FootnoteReference"/>
        </w:rPr>
        <w:footnoteReference w:id="512"/>
      </w:r>
      <w:r w:rsidRPr="00E541CA">
        <w:t xml:space="preserve"> เป็นไม้กางเขนสี่แฉก? เพราะจิตรกรผู้วาดภาพไอคอนมักวาดงูที่ถูกยกขึ้นบนต้นไม้ที่คล้ายกับไม้กางเขนสี่แฉก แต่นี่ไม่ใช่วิธีที่ปรากฏในพระคัมภีร์ศักดิ์สิทธิ์; เพราะที่นั่นเขียนไว้ว่า: ‘โมเสสทำงูทองสัมฤทธิ์และตั้งมันบนเสา’ บนเสาแบบใด? อาจมีผู้กล่าวว่า ‘บนเสาที่มีรูปทรงเหมือนไม้กางเขน’ ได้หรือไม่? ดังนั้น ให้เขาดูบทนั้นในพระคัมภีร์ภาษากรีก และอ่านให้เข้าใจว่า เสาดังกล่าวไม่ใช่ไม้กางเขน แต่เป็นเสาทหาร นั่นคือ: ธงหรือเสาธง เพราะในกองทัพของอิสราเอล ซึ่งเดินทางในทะเลทรายเป็นเวลาสี่สิบปี — เนื่องจากมีสิบสองเผ่า (ไม่รวมเผ่าเลวี) และสิบสองผู้ปกครอง — จึงมีธงหรือเครื่องหมายสิบสองอัน (ไม่ใช่ไม้กางเขน) ที่ถูกถือไปด้วย; ดังที่เห็นได้ในหนังสือกันดารวิถี บทที่ 2: ที่พระเจ้าทรงสั่งให้โมเสสจัด</w:t>
      </w:r>
      <w:r w:rsidRPr="00E541CA">
        <w:rPr>
          <w:i/>
        </w:rPr>
        <w:t xml:space="preserve">ระเบียบกองทัพอิสราเอลตามธงของพวกเขา และตามตระกูลบรรพบุรุษของพวกเขา</w:t>
      </w:r>
      <w:r w:rsidRPr="00E541CA">
        <w:rPr>
          <w:rStyle w:val="FootnoteReference"/>
          <w:i/>
        </w:rPr>
        <w:footnoteReference w:id="513"/>
      </w:r>
      <w:r w:rsidRPr="00E541CA">
        <w:t xml:space="preserve"> นั่นคือตามเผ่าของพวกเขา: เพราะประชาชนของแต่ละเผ่าจะยึดมั่นอยู่กับกองทัพและธงของตนเอง</w:t>
      </w:r>
      <w:r w:rsidRPr="00E541CA">
        <w:rPr>
          <w:rStyle w:val="FootnoteReference"/>
        </w:rPr>
        <w:footnoteReference w:id="514"/>
      </w:r>
      <w:r w:rsidRPr="00E541CA">
        <w:t xml:space="preserve"> . เพราะโมเสสได้ยกงูขึ้นบนเสาในถิ่นทุรกันดารเป็นธง; ดังนั้นข้อความในภาษากรีกจึงเขียนว่า: ἐπὶ σημείου</w:t>
      </w:r>
      <w:r w:rsidRPr="00E541CA">
        <w:rPr>
          <w:i/>
        </w:rPr>
        <w:t xml:space="preserve">, </w:t>
      </w:r>
      <w:r w:rsidRPr="00E541CA">
        <w:t xml:space="preserve">นั่นคือ บนธง</w:t>
      </w:r>
      <w:r w:rsidRPr="00E541CA">
        <w:rPr>
          <w:rStyle w:val="FootnoteReference"/>
        </w:rPr>
        <w:footnoteReference w:id="515"/>
      </w:r>
      <w:r w:rsidRPr="00E541CA">
        <w:t xml:space="preserve"> . นักบุญผู้พลีชีพ จัสติน นักปรัชญา ผู้ยึดมั่นในพระคัมภีร์เหล่านี้ในหนังสือ “คำแก้ต่าง” — ซึ่งท่านเขียนถึงจักรพรรดิอันโตนินุสแห่งกรุงโรม — ได้เล่าว่า โมเสสได้ยกงูนั้นขึ้นบนหอก (บนธง) และวางมันไว้บนพลับพลาศักดิ์สิทธิ์ ซึ่งทำหน้าที่เป็นโบสถ์สำหรับชาวยิวในถิ่นทุรกันดาร</w:t>
      </w:r>
      <w:r w:rsidRPr="00E541CA">
        <w:rPr>
          <w:rStyle w:val="FootnoteReference"/>
        </w:rPr>
        <w:footnoteReference w:id="516"/>
      </w:r>
      <w:r w:rsidRPr="00E541CA">
        <w:rPr>
          <w:i/>
        </w:rPr>
        <w:t xml:space="preserve"> . </w:t>
      </w:r>
      <w:r w:rsidRPr="00E541CA">
        <w:t xml:space="preserve">ธงนั้นเป็นสัญลักษณ์ล่วงหน้าและร่มเงาของไม้กางเขนของพระเจ้า ตามพระวจนะของพระเจ้าเองว่า ที่ตรัสกับนิโคเดมัสในพระวรสารว่า: </w:t>
      </w:r>
      <w:r w:rsidRPr="00E541CA">
        <w:rPr>
          <w:i/>
        </w:rPr>
        <w:t xml:space="preserve">‘ดังที่โมเสสได้ยกงูขึ้นในถิ่นทุรกันดาร บุตรมนุษย์ก็ต้องถูกยกขึ้นเช่นกัน</w:t>
      </w:r>
      <w:r w:rsidRPr="00E541CA">
        <w:t xml:space="preserve">’</w:t>
      </w:r>
      <w:r w:rsidRPr="00E541CA">
        <w:rPr>
          <w:rStyle w:val="FootnoteReference"/>
          <w:i/>
        </w:rPr>
        <w:footnoteReference w:id="517"/>
      </w:r>
      <w:r w:rsidRPr="00E541CA">
        <w:t xml:space="preserve"> ; อย่างไรก็ตาม ตามพระคัมภีร์ ต้นไม้ที่โมเสสยกงูขึ้นนั้น ดูเหมือนไม่ใช่สัญลักษณ์ของไม้กางเขนสี่แฉก เว้นแต่ว่าไม้กางเขนสี่ปลายจะถูกวาดเป็นรูปงู ซึ่งขัดกับสิ่งที่ถูกวางบนธงหรือเครื่องหมาย: สำหรับโยเซฟ, ในบทเพลงที่ 8 ของบทเพลงคานอน ซึ่งอยู่ก่อนบทเพลงการยกสูง ผู้เขียนกล่าวว่า: </w:t>
      </w:r>
      <w:r w:rsidRPr="00E541CA">
        <w:rPr>
          <w:i/>
        </w:rPr>
        <w:t xml:space="preserve">‘ยกมันขึ้นสูงบนต้นไม้ ตรงข้ามกับงู </w:t>
      </w:r>
      <w:r w:rsidRPr="00E541CA">
        <w:rPr>
          <w:i/>
        </w:rPr>
        <w:t xml:space="preserve">ตามที่เขียนไว้ว่า “</w:t>
      </w:r>
      <w:r w:rsidRPr="00E541CA">
        <w:rPr>
          <w:i/>
        </w:rPr>
        <w:lastRenderedPageBreak/>
      </w:r>
      <w:r w:rsidRPr="00E541CA">
        <w:rPr>
          <w:i/>
        </w:rPr>
        <w:t xml:space="preserve"> ”, โมเสสได้กำหนดให้ต้นไม้ที่น่านับถือที่สุดนั้น</w:t>
      </w:r>
      <w:r w:rsidRPr="00E541CA">
        <w:rPr>
          <w:rStyle w:val="FootnoteReference"/>
          <w:i/>
        </w:rPr>
        <w:footnoteReference w:id="518"/>
      </w:r>
      <w:r w:rsidRPr="00E541CA">
        <w:t xml:space="preserve"> ’; เพราะงูอยู่ตรงข้ามกับธง จึงสามารถเห็นไม้กางเขนสี่ปลายได้ แต่ต้นไม้ต้นนั้นเองไม่ได้มีสี่ปลาย เหมือนกับไม้กางเขนสี่ปลาย เพราะหากต้นไม้ต้นนั้นมีสี่ปลายจริง มันก็จะไม่ก่อให้เกิดไม้กางเขนแปดปลาย แต่จะเป็นไม้กางเขนสี่ปลายแทน และเช่นเดียวกับที่นักวาดภาพไอคอนวาดภาพงูบนต้นไม้รูปไม้กางเขน พวกเขาก็วาดตามใจชอบ ตามดุลยพินิจของตนเองเช่นกัน เมื่อพวกเขาวาดภาพการประสูติของพระคริสต์ พวกเขาก็วาดพระแม่มารีผู้บริสุทธิ์ที่สุดนอนอยู่ข้างรางหญ้า ราวกับว่าเธอป่วยหลังการประสูติของพระคริสต์ ทั้งที่เธอประสูติโดยไม่มีอาการป่วยและไม่ได้นอนลง: เช่นเดียวกัน พวกเขายังวาดภาพพระคริสต์ถูกผู้หญิงอุ้มและล้างตัว เหมือนว่าเพื่อชำระความไม่บริสุทธิ์ ทั้งที่พระองค์ประสูติโดยปราศจากความไม่บริสุทธิ์ และไม่จำเป็นต้องมีความช่วยเหลือจากผู้หญิงในการประสูติของพระองค์ ดังที่ได้อธิบายไว้อย่างชัดเจนในหนังสือของเรา ในวันที่ 25 ธันวาคม ในคำเทศนาเกี่ยวกับการประสูติของพระคริสต์ ข้าพเจ้าจะกล่าวถึงเรื่องนี้ด้วยเกี่ยวกับผู้วาดภาพไอคอนที่ไม่ฉลาด: ในวัดเก่าแก่แห่งหนึ่ง ที่โถงหน้าโบสถ์ ข้าพเจ้าได้เห็นภาพจิตรกรรมฝาผนัง; ที่แสดงการสร้างโลกที่มองเห็นได้นี้โดยพระเจ้า ซึ่งการพักผ่อนของพระเจ้าในวันที่เจ็ดถูกวาดไว้ดังนี้: มีเตียงตั้งอยู่ และบนเตียงมีหมอนวางอยู่ และบนหมอนนั้น พระเจ้าพระบิดาทรงนอนอยู่ และด้านบนพระองค์มีข้อความเขียนว่า: ‘พระเจ้าทรงพักผ่อนจากทุกพระราชกิจของพระองค์’ โอ้ ความโง่เขลา! พระเจ้าจะนอนบนหมอนและบนเตียงได้หรือ? และยังมีสิ่งไร้สาระอื่น ๆ อีกมากมายที่พวกเขามักวาดไว้ เช่น นักบุญผู้พลีชีพ คริสโตเฟอร์ ที่มีหัวร้องเพลง และนักบุญผู้พลีชีพ ฟลอรา และ ลอรัส ที่มีม้า สิ่งเหล่านี้เป็นเพียงการแต่งเรื่องขึ้นเท่านั้น ในทำนองเดียวกัน พวกเขายังวาดภาพงูบนต้นไม้รูปไม้กางเขน; อย่างไรก็ตาม สิ่งนี้ไม่ได้ขัดแย้งกับคำสอนของคริสตจักร แต่พวกเขาได้เบี่ยงเบนจากพระคัมภีร์เพื่อเอาใจกลุ่มผู้แตกแยก เพราะต้นไม้ดังกล่าวไม่ใช่ไม้กางเขนสี่แฉก แต่เป็นธงทหารของกองทหาร มันถูกวาดในลักษณะนี้เพื่อไม่ให้พวกเขาสามารถยืนยันมุมมองของตนได้ว่ามันเป็นไม้กางเขนสี่แฉก แต่เป็นหลังคาของไม้กางเขนแปดแฉก หรืออาจเป็นสัญลักษณ์ของไม้กางเขนสี่แฉกก็ได้ เพราะหลังคา (และผมกล่าวสิ่งนี้เพื่อคัดค้านเหตุผลของพวกเขา) ควรมีลักษณะคล้ายกับสิ่งที่มันเป็นหลังคาอยู่เหนือ; เช่นเดียวกับที่ตาเราเห็น เมื่อคนเดินในแสงแดดกลางวัน ขณะที่ดวงอาทิตย์ส่องแสง เงาของเขาจะปรากฏในทุกด้านคล้ายกับรูปร่างมนุษย์: เพราะคนมีหัวหนึ่ง เงาของเขาจึงไม่แสดงหัวสองหัว; เช่นเดียวกัน คนมีมือสองมือ เงาของเขาจึงไม่แสดงมือสี่มือ สิ่งเดียวกันนี้สามารถกล่าวได้เกี่ยวกับเครื่องมือที่โมเสสใช้ยกงูขึ้นในถิ่นทุรกันดาร: เพราะตามมุมมองของกลุ่มนอกรีต (และไม่ใช่ตามพระคัมภีร์ศักดิ์สิทธิ์) เครื่องมือนั้นมีสี่ปลาย เนื่องจากมันเป็นสัญลักษณ์ของไม้กางเขนสี่ปลาย ไม่ใช่ไม้กางเขนแปดปลาย</w:t>
      </w:r>
    </w:p>
    <w:p w:rsidRPr="00E541CA" w:rsidR="00E541CA" w:rsidP="00E541CA" w:rsidRDefault="00E541CA" w14:paraId="70DF930E" w14:textId="0CBEBC80">
      <w:pPr>
        <w:ind w:firstLine="720"/>
        <w:rPr>
          <w:i/>
        </w:rPr>
      </w:pPr>
      <w:r w:rsidRPr="00E541CA">
        <w:rPr>
          <w:i/>
        </w:rPr>
        <w:t xml:space="preserve">ยังมีสัญลักษณ์และเงาอื่น ๆ ของไม้กางเขนของพระเจ้าในกิจการของมนุษย์ ซึ่งได้ทำนายล่วงหน้าถึงสิ่งที่จะเกิดขึ้น</w:t>
      </w:r>
    </w:p>
    <w:p w:rsidRPr="00E541CA" w:rsidR="00E541CA" w:rsidP="00E541CA" w:rsidRDefault="00E541CA" w14:paraId="47AC4223" w14:textId="43BCDE38">
      <w:pPr>
        <w:ind w:firstLine="720"/>
      </w:pPr>
      <w:r w:rsidRPr="00E541CA">
        <w:t xml:space="preserve">ยาโคบ ผู้ชอบธรรมในพันธสัญญาเดิม ผู้เต็มเปี่ยมด้วยพรแห่งการพยากรณ์ ก่อนสิ้นชีวิต ขณะที่ให้พรแก่ลูกชายสองคนของโยเซฟ คือเอฟราอิมและมานัสเสห์ ได้สลับมือกัน โดยวางมือขวาบนลูกชายคนเล็ก คือเอฟราอิม และมือซ้ายบนลูกชายคนโต คือมานัสเสห์</w:t>
      </w:r>
      <w:r w:rsidRPr="00E541CA">
        <w:rPr>
          <w:rStyle w:val="FootnoteReference"/>
        </w:rPr>
        <w:footnoteReference w:id="519"/>
      </w:r>
      <w:r w:rsidRPr="00E541CA">
        <w:t xml:space="preserve"> ; นี่เป็นการบ่งชี้ล่วงหน้าถึงไม้กางเขน ดังนั้น ในวันฉลองการยกสูงไม้กางเขนศักดิ์สิทธิ์ คริสตจักรออร์โธดอกซ์ของเราจึงร้องในสติเชราของบทสวดลิตานีว่า: </w:t>
      </w:r>
      <w:r w:rsidRPr="00E541CA">
        <w:rPr>
          <w:i/>
        </w:rPr>
        <w:t xml:space="preserve">‘การไขว้มือของปิตุภูมิยาโคบขณะให้พรแก่ลูกๆ ของท่าน—แสดงถึงสัญลักษณ์แห่งความยิ่งใหญ่ของไม้กางเขนของพระองค์</w:t>
      </w:r>
      <w:r w:rsidRPr="00E541CA">
        <w:t xml:space="preserve">’</w:t>
      </w:r>
      <w:r w:rsidRPr="00E541CA">
        <w:rPr>
          <w:rStyle w:val="FootnoteReference"/>
          <w:i/>
        </w:rPr>
        <w:footnoteReference w:id="520"/>
      </w:r>
      <w:r w:rsidRPr="00E541CA">
        <w:t xml:space="preserve"> ที่นี่ กลุ่มผู้แตกแยกกล่าวว่า: ‘นี่คือไม้กางเขนสี่แฉก ซึ่งเป็นส่วนยอดของไม้กางเขนแปดแฉก’; แต่เราตอบกลับว่า: มือของเจมส์ที่วางในรูปของไม้กางเขนนั้น ไม่ใช่ไม้กางเขนสี่ปลายเอง และชื่อ ‘ไม้กางเขน’ ก็ไม่ปรากฏอยู่ที่นั่น แต่เป็นเพียงการแสดงออกอย่างลับๆ ของไม้กางเขนเท่านั้น; และไม้กางเขนนั้นไม่ใช่ไม้กางเขนแปดปลาย แต่เป็นไม้กางเขนสี่ปลาย อย่างไรก็ตาม หากกลุ่มผู้แตกแยกต้องการให้การจัดวางมือของยาโคบในรูปกางเขนเป็นภาพแทนของกางเขนแปดแฉก พวกเขาก็ควรเพิ่มมือให้ยาโคบมากกว่าสองมือ เพื่อให้มีแฉกมากขึ้น</w:t>
      </w:r>
    </w:p>
    <w:p w:rsidRPr="00E541CA" w:rsidR="00E541CA" w:rsidP="00E541CA" w:rsidRDefault="00E541CA" w14:paraId="488FB84C" w14:textId="4AFD5B70">
      <w:pPr>
        <w:ind w:firstLine="720"/>
      </w:pPr>
      <w:r w:rsidRPr="00E541CA">
        <w:t xml:space="preserve">เลือดของลูกแกะในอียิปต์ ซึ่งพระเจ้าทรงบัญชาให้ชาวยิวทาบนคานประตูบ้านและเสาประตูทั้งสองข้าง</w:t>
      </w:r>
      <w:r w:rsidRPr="00E541CA">
        <w:rPr>
          <w:rStyle w:val="FootnoteReference"/>
        </w:rPr>
        <w:footnoteReference w:id="521"/>
      </w:r>
      <w:r w:rsidRPr="00E541CA">
        <w:t xml:space="preserve"> เลือดนั้น (ตามที่นักบุญไซพรีอันสอน) เป็นการบ่งชี้ล่วงหน้าถึงไม้กางเขนศักดิ์สิทธิ์; เพราะพวกเขาทาบนคานประตูด้านบนก่อน แล้วจึงทาบนคานประตูด้านล่าง และสุดท้ายทาบนเสาประตูทั้งสองข้าง อย่างไรก็ตาม การทาด้วยเลือดสี่ส่วนนี้ไม่ใช่ไม้กางเขนเอง แต่เป็นเพียงการแสดงออกอย่างลับๆ ของไม้กางเขนเท่านั้น เพราะทั้งชื่อ ‘ไม้กางเขน’ ก็ไม่ปรากฏอยู่ที่นั่น และผู้ที่ทาด้วยเลือดนั้นก็ไม่รู้ว่ามันเป็นการแสดงออกของไม้กางเขน แต่เรา ผู้ที่อาศัยอยู่ในพระคุณใหม่และศึกษาพระคัมภีร์เดิม ยอมรับว่านี่คือสัญลักษณ์ของไม้กางเขน — ไม่ใช่ไม้กางเขนแปดแฉก แต่เป็นไม้กางเขนสี่แฉก อย่างไรก็ตาม หากกลุ่มผู้แตกแยกต้องการให้การเจิมคานประตูและเสาประตูด้วยเลือดของพระเมษโปดกนี้ หมายถึงไม้กางเขนแปดแฉก; แล้วให้พวกเขาเพิ่มในคานประตูและเสาประตูแรกในพระคัมภีร์ของพวกเขาอีกสองคานประตูและสองเสาประตูอีกสองอัน เพื่อให้มี</w:t>
      </w:r>
      <w:r w:rsidRPr="00E541CA">
        <w:lastRenderedPageBreak/>
      </w:r>
      <w:r w:rsidRPr="00E541CA">
        <w:t xml:space="preserve"> คานประตูสี่อันและเสาประตูสี่อันบนทุกประตูของบ้านชาวยิวในอียิปต์ เพื่อเป็นการบ่งชี้ล่วงหน้าถึงไม้กางเขนแปดแฉก</w:t>
      </w:r>
    </w:p>
    <w:p w:rsidRPr="00E541CA" w:rsidR="00E541CA" w:rsidP="00E541CA" w:rsidRDefault="00E541CA" w14:paraId="1E47FE8E" w14:textId="4861D0D6">
      <w:pPr>
        <w:ind w:firstLine="720"/>
      </w:pPr>
      <w:r w:rsidRPr="00E541CA">
        <w:t xml:space="preserve">การแยกทะเลแดงด้วยไม้เท้าของโมเสส</w:t>
      </w:r>
      <w:r w:rsidRPr="00E541CA">
        <w:rPr>
          <w:rStyle w:val="FootnoteReference"/>
        </w:rPr>
        <w:footnoteReference w:id="522"/>
      </w:r>
      <w:r w:rsidRPr="00E541CA">
        <w:t xml:space="preserve"> มีรูปทรงเป็นรูปกางเขน เพราะเมื่อไม้เท้าของโมเสสถูกวางขวางความกว้างของทะเล ก็เกิดเป็นรูปกางเขนขึ้น ด้วยเหตุนี้ คริสตจักรจึงร้องว่า: </w:t>
      </w:r>
      <w:r w:rsidRPr="00E541CA">
        <w:rPr>
          <w:i/>
        </w:rPr>
        <w:t xml:space="preserve">‘โมเสสได้วาดรูปกางเขนด้วยไม้เท้า</w:t>
      </w:r>
      <w:r w:rsidRPr="00E541CA">
        <w:t xml:space="preserve">ของเขา </w:t>
      </w:r>
      <w:r w:rsidRPr="00E541CA">
        <w:rPr>
          <w:i/>
        </w:rPr>
        <w:t xml:space="preserve">แล้วแยกทะเลแดงออก เพื่อให้ชนชาติอิสราเอลสามารถเดินผ่านไปได้’</w:t>
      </w:r>
      <w:r w:rsidRPr="00E541CA">
        <w:rPr>
          <w:rStyle w:val="FootnoteReference"/>
          <w:i/>
        </w:rPr>
        <w:footnoteReference w:id="523"/>
      </w:r>
      <w:r w:rsidRPr="00E541CA">
        <w:t xml:space="preserve"> . อย่างไรก็ตาม การแยกทะเลนั้นไม่ใช่ไม้กางเขนเอง แต่เป็นเพียงการแสดงออกอย่างลับๆ ของไม้กางเขนเท่านั้น เพราะคำว่า ‘ไม้กางเขน’ ไม่ปรากฏในพระคัมภีร์ และผู้คนในสมัยนั้นก็ไม่ทราบว่านี่เป็นการแสดงออกของไม้กางเขน แต่เรา ผู้ที่อยู่ในพระคุณใหม่และศึกษาพันธสัญญาเดิม ยอมรับว่านี่คือการแสดงภาพของไม้กางเขน — ไม่ใช่ไม้กางเขนแปดแฉก แต่เป็นไม้กางเขนสี่แฉก อย่างไรก็ตาม หากกลุ่มผู้แตกแยกต้องการให้การแยกทะเลแดงด้วยไม้เท้าของโมเสสเป็นการแสดงถึงไม้กางเขนแปดแฉก แล้วเหตุใดพวกเขาจึงไม่อธิษฐานต่อนักบุญโมเสสให้เขาตีทะเลด้วยไม้เท้าของเขาไม่เพียงครั้งเดียว แต่สามครั้ง เพื่อให้ไม้กางเขนแปดแฉกนั้นปรากฏขึ้นตามความปรารถนาของพวกเขา?</w:t>
      </w:r>
    </w:p>
    <w:p w:rsidRPr="00E541CA" w:rsidR="00E541CA" w:rsidP="00E541CA" w:rsidRDefault="00E541CA" w14:paraId="466F397C" w14:textId="4D0FDF06">
      <w:pPr>
        <w:ind w:firstLine="720"/>
      </w:pPr>
      <w:r w:rsidRPr="00E541CA">
        <w:t xml:space="preserve">นอกจากนี้ ข้าพเจ้ายังได้เห็นในคำร้องจากโซโลเวตสกี ที่ส่งถึงพระอนุสรณ์อันศักดิ์สิทธิ์ของซาร์อเล็กเซย์ มิคาอิลอวิช ผู้เคร่งศาสนา มีข้อความดังต่อไปนี้: ยอห์น คริโซสโตม ผู้สอนแห่งจักรวาล ในคำเทศนาวันอาทิตย์เกี่ยวกับพระวรสารสำหรับวันอาทิตย์ที่สามของเทศกาลมหาพรต ไม่ถือว่าไม้กางเขนแบบลาตินเป็นไม้กางเขนที่แท้จริงของพระคริสต์ แต่เรียกมันว่าเป็นภาพและสัญลักษณ์ของไม้กางเขนนั้น และอื่นๆ อีกมากมาย อย่างไรก็ตาม ข้าพเจ้าได้หยิบหนังสือนั้นมาอ่านส่วนดังกล่าว และไม่พบทั้งไม้กางเขนแบบลาติน ไม้กางเขนสี่แฉก หรือไม้กางเขนแปดแฉก แต่พบเพียงการกล่าวถึงไม้กางเขนของพระผู้เป็นเจ้า ซึ่งถูกทำนายไว้ล่วงหน้าโดยไม้เท้าของโมเสส; ส่วนเกี่ยวกับไม้กางเขนนั้น—ไม่ว่าจะเป็นไม้กางเขนสี่ปลายหรือแปดปลาย—ในข้อความนั้นไม่ได้กล่าวถึงเลย แต่เพียงอธิบายว่า เช่นเดียวกับไม้เท้าของโมเสส, ได้แยกทะเลแดง ทำให้น้ำขมที่เมริบาในถิ่นทุรกันดารกลายเป็นน้ำหวาน นำน้ำออกมาจากหินแห้ง ทำให้อียิปต์เดือดร้อนด้วยการเปลี่ยนน้ำเป็นเลือด และทำปาฏิหาริย์อื่นๆ เป็นแบบอย่างและคำพยากรณ์ล่วงหน้าของไม้กางเขนอันศักดิ์สิทธิ์และให้ชีวิตของพระคริสต์ อย่างไรก็ตาม เป็นหน้าที่ของเราที่จะพิจารณาว่าทำไมไม้เท้าของโมเสสจึงเป็นภาพและสัญลักษณ์ของไม้กางเขนของพระคริสต์: เป็นเพราะปลายของมันหรือไม่? แต่ไม้เท้าของโมเสสไม่ใช่ไม้กางเขนสี่ปลาย แต่เป็นไม้กางเขนสองปลาย เหมือนไม้เท้าทั่วไป และปลายของมันไม่ได้ก่อตัวเป็นรูปไม้กางเขน แล้วทำไมไม้เท้าของโมเสสจึงเป็นสัญลักษณ์และเงาของไม้กางเขนของพระคริสต์? ด้วยฤทธิ์อำนาจอัศจรรย์ที่พระเจ้าประทานให้ ซึ่งไม่ได้ก่อให้เกิดรูปทรงไม้กางเขนเฉพาะใด ๆ หรือจำนวนปลายที่คล้ายไม้กางเขน แต่กลับแสดงฤทธิ์อำนาจอัศจรรย์ของไม้กางเขนในตัวมันเอง ส่วนคำร้องของโซโลเวตสกี ซึ่งอ้างถึงสิ่งที่เรียกว่า ‘คำเทศนาของคริสอสตอม’ นั้น เป็นการกล่าวเท็จ ราวกับว่าคริสอสตอมกำลังเขียนเกี่ยวกับไม้กางเขนแบบละตินและห้ามการเคารพมัน นอกจากนี้ คำเทศนานั้นดูเหมือนไม่ใช่ของคริสอสตอม แต่เป็นของผู้เขียนคนอื่น สิ่งนี้ได้รับการพิสูจน์ด้วยสองข้อโต้แย้ง: ประการแรก คำเทศนานั้นเป็นคำอธิบายพระวรสารนักบุญมาระโก ในขณะที่ไม่มีคำอธิบายของนักบุญคริสอสตอมเกี่ยวกับพระวรสารนักบุญมาระโก แต่มีเพียงคำอธิบายเกี่ยวกับพระวรสารนักบุญมัทธิวและนักบุญยอห์นเท่านั้น ข้อโต้แย้งที่สองคือ สิ่งที่เขียนไว้ในคำเทศนานั้นไม่สอดคล้องกับประวัติศาสตร์ของพระคัมภีร์ศักดิ์สิทธิ์ ตามที่โมเสสได้เขียนไว้ เพราะในพระคัมภีร์นั้นเขียนไว้ราวกับว่าโมเสสได้ทำให้น้ำขมของเมเรฮียาหวานขึ้นด้วยไม้เท้าของเขา แต่ความจริงแล้วไม่ใช่เช่นนั้น เพราะโมเสสไม่ได้ทำให้น้ำเมเรห์หวานขึ้นด้วยไม้เท้าของเขา แต่ด้วยต้นไม้ชนิดหนึ่งที่พระเจ้าทรงแสดงให้เขาเห็น ตามที่ระบุไว้อย่างชัดเจนในหนังสืออพยพ บทที่ 15 ซึ่งเขียนไว้ว่า: </w:t>
      </w:r>
      <w:r w:rsidRPr="00E541CA">
        <w:rPr>
          <w:i/>
        </w:rPr>
        <w:t xml:space="preserve">‘พระเจ้าทรงแสดงต้นไม้ให้เขาเห็น และเขาได้โยนมันลงในน้ำ น้ำนั้นจึงกลายเป็นน้ำหวาน’ (</w:t>
      </w:r>
      <w:r w:rsidRPr="00E541CA">
        <w:rPr>
          <w:rStyle w:val="FootnoteReference"/>
          <w:i/>
        </w:rPr>
        <w:footnoteReference w:id="524"/>
      </w:r>
      <w:r w:rsidRPr="00E541CA">
        <w:t xml:space="preserve"> ). ต้นไม้ต้นอื่นนี้เอง ที่พระเจ้าทรงแสดงให้เขาเห็น คือสิ่งที่ทำให้น้ำขมกลายเป็นน้ำหวาน ไม่ใช่ไม้เท้าของโมเสส และนักรับบีในศาสนายิวเล่าว่า ต้นไม้ต้นนี้ ที่พระเจ้าทรงแสดงให้โมเสสเห็นเพื่อทำให้น้ำมาราหวานขึ้น มีชื่อว่า </w:t>
      </w:r>
      <w:r w:rsidRPr="00E541CA">
        <w:rPr>
          <w:i/>
        </w:rPr>
        <w:t xml:space="preserve">‘อเดลฟา’ </w:t>
      </w:r>
      <w:r w:rsidRPr="00E541CA">
        <w:t xml:space="preserve">ซึ่งโดยธรรมชาติของมันนั้นขมอย่างยิ่งและเป็นพิษถึงตาย แต่พระเจ้า ซึ่งประสงค์จะสร้างปาฏิหาริย์ที่ยิ่งใหญ่กว่า และแสดงฤทธานุภาพอันยิ่งใหญ่ของพระองค์แก่ประชาชนผ่านต้นไม้ที่ขมและอันตรายนี้ ได้ทำให้น้ำที่ขมและอันตรายนั้นกลายเป็นน้ำที่หวานและดีต่อสุขภาพ โดยรักษาสิ่งที่ตรงกันข้ามด้วยสิ่งที่ตรงกันข้าม ดังนั้น เราจึงกล่าวว่า ในเรื่องนี้ได้เป็นการบ่งชี้ล่วงหน้าถึงความทุกข์ทรมานที่พระคริสต์ทรงรับด้วยความสมัครใจ และการสิ้นพระชนม์ของพระองค์บนไม้กางเขน ซึ่งผ่านทางนั้น พระองค์ได้ประทานความหวานชื่นแห่งความรอดและชีวิตนิรันดร์ให้แก่เผ่าพันธุ์มนุษย์ ที่ถูกความบาปทำให้ทุกข์ระทมและกำลังลื่นไถลไปสู่ความตาย ดังนั้น ความทุกข์ทรมานจากการถูกตรึงกางเขนขององค์พระผู้เป็นเจ้า จึงได้ทำให้ความทุกข์ยากและความเหน็ดเหนื่อยที่อัครทูตต้องแบกรับในการประกาศพระกิตติคุณ การทนทุกข์ของมรณสักขี และการฝึกฝนทางจิตวิญญาณของผู้ศักดิ์สิทธิ์ กลายเป็นความหวานชื่น และแม้กระทั่งทุกวันนี้ ความทุกข์ทรมานอันขมขื่นทุกประการก็กลายเป็นความหวานชื่นสำหรับผู้ที่แบกรับพระคริสต์ผู้ถูกตรึงกางเขนไว้ในจิตใจ เพราะเป็นต้นไม้ ไม่ใช่ไม้เท้าของโมเสส ที่ทำให้ความขมขื่นของน้ำในถิ่นทุรกันดารกลายเป็นความหวาน จากข้อโต้แย้งทั้งสองนี้ ชัดเจนว่าคำกล่าวนี้ไม่ใช่ของคริสอสตอม แต่เป็นของบุคคลอื่นที่ไม่มีความรู้ลึกซึ้งเป็นพิเศษ เราจะหันกลับมาพิจารณาอีกครั้งถึงการบ่งชี้ล่วงหน้าของไม้กางเขน ซึ่งพบได้ในกิจการของมนุษย์</w:t>
      </w:r>
    </w:p>
    <w:p w:rsidRPr="00E541CA" w:rsidR="00E541CA" w:rsidP="00E541CA" w:rsidRDefault="00E541CA" w14:paraId="02C4A58E" w14:textId="04E4C822">
      <w:pPr>
        <w:ind w:firstLine="720"/>
      </w:pPr>
      <w:r w:rsidRPr="00E541CA">
        <w:lastRenderedPageBreak/>
      </w:r>
      <w:r w:rsidRPr="00E541CA">
        <w:t xml:space="preserve">สามนักบุญ—โมเสส โยชูวา และผู้เผยพระวจนะโยนา—ด้วยมือที่ยกขึ้นสูง สวดอ้อนวอนต่อพระเจ้า ได้สร้างเป็นรูปไม้กางเขนของพระเจ้า</w:t>
      </w:r>
    </w:p>
    <w:p w:rsidRPr="00E541CA" w:rsidR="00E541CA" w:rsidP="00E541CA" w:rsidRDefault="00E541CA" w14:paraId="0953DD1E" w14:textId="71567EE5">
      <w:pPr>
        <w:ind w:firstLine="720"/>
      </w:pPr>
      <w:r w:rsidRPr="00E541CA">
        <w:t xml:space="preserve">เกี่ยวกับโมเสส ในสติเชราสำหรับวันเฉลิมฉลองไม้กางเขนศักดิ์สิทธิ์ พวกเขาขับร้องดังนี้: ‘โมเสสได้ทำนายถึงท่าน โดยยกมือขึ้นสูง; และเขาได้ปราบปรามอามาเลคผู้ก่อความทุกข์ทรมาน โอ้ไม้กางเขนอันทรงเกียรติสูงสุด ผู้เป็นความสรรเสริญของผู้ศรัทธา’</w:t>
      </w:r>
    </w:p>
    <w:p w:rsidRPr="00E541CA" w:rsidR="00E541CA" w:rsidP="00E541CA" w:rsidRDefault="00E541CA" w14:paraId="575EBC2F" w14:textId="68663DE0">
      <w:pPr>
        <w:ind w:firstLine="720"/>
      </w:pPr>
      <w:r w:rsidRPr="00E541CA">
        <w:t xml:space="preserve">เกี่ยวกับโยชูวา บุตรของนูน ในเพลงเซดัลเนียสำหรับเทศกาลนั้น พวกเขาขับร้องดังนี้: ‘อย่างลึกลับ ในสมัยโบราณ โยชูวา บุตรของนูน ได้เป็นภาพพจน์ล่วงหน้าของไม้กางเขน เมื่อท่านยกมือขึ้นในรูปไม้กางเขน โอ พระผู้ช่วยให้รอดของข้า! และทำให้ดวงอาทิตย์หยุดนิ่งเป็นเวลาหนึ่งร้อยวัน จนกระทั่งศัตรูถูกปราบปราม’</w:t>
      </w:r>
    </w:p>
    <w:p w:rsidRPr="00E541CA" w:rsidR="00E541CA" w:rsidP="00E541CA" w:rsidRDefault="00E541CA" w14:paraId="565945AF" w14:textId="39D33340">
      <w:pPr>
        <w:ind w:firstLine="720"/>
      </w:pPr>
      <w:r w:rsidRPr="00E541CA">
        <w:t xml:space="preserve">เกี่ยวกับโยนาห์ ในบทเพลงสรรเสริญบทที่หก: ในท้องของสัตว์ทะเลยักษ์ โยนาห์ได้ยกมือขึ้นในรูปของไม้กางเขน เป็นการบ่งชี้อย่างเปิดเผยถึงการทรมานเพื่อความรอด</w:t>
      </w:r>
    </w:p>
    <w:p w:rsidRPr="00E541CA" w:rsidR="00E541CA" w:rsidP="00E541CA" w:rsidRDefault="00E541CA" w14:paraId="260A4C74" w14:textId="0BFCACA8">
      <w:pPr>
        <w:ind w:firstLine="720"/>
      </w:pPr>
      <w:r w:rsidRPr="00E541CA">
        <w:t xml:space="preserve">อย่างไรก็ตาม การกางมือของพวกเขาไม่ใช่ไม้กางเขนเอง แต่เป็นเพียงการบ่งชี้ล่วงหน้าอย่างลับๆ ถึงไม้กางเขนเท่านั้น เพราะชื่อของไม้กางเขนไม่ได้ถูกกล่าวถึงในบริบทของการกางมือของพวกเขา แต่ด้วยวิสัยทัศน์ของผู้พยากรณ์ พวกเขาได้มองเห็นล่วงหน้าถึงความทุกข์ทรมานของพระผู้เป็นเจ้าบนไม้กางเขน และด้วยเหตุนี้ พวกเขาจึงกางมืออธิษฐานต่อพระองค์ โดยใช้ร่างกายสร้างเป็นรูปไม้กางเขน; แต่ไม้กางเขนนั้นไม่ใช่ไม้กางเขนแปดแฉก แต่เป็นไม้กางเขนสี่แฉก แต่หากกลุ่มผู้แตกแยกต้องการให้แขนที่ยื่นออกของผู้ศักดิ์สิทธิ์เหล่านั้นเป็นภาพของไม้กางเขนแปดจุด ก็ควรให้เพิ่มแขนอีกสองคู่ให้กับแต่ละคน เพื่อให้แต่ละคนมีแขนหกแขน และด้วยวิธีนี้ ตามความปรารถนาของพวกเขา ไม้กางเขนแปดจุดก็จะถูกแสดงออกมา</w:t>
      </w:r>
    </w:p>
    <w:p w:rsidRPr="00E541CA" w:rsidR="00E541CA" w:rsidP="00E541CA" w:rsidRDefault="00E541CA" w14:paraId="60CC4A06" w14:textId="1A3ADA14">
      <w:pPr>
        <w:ind w:firstLine="720"/>
      </w:pPr>
      <w:r w:rsidRPr="00E541CA">
        <w:t xml:space="preserve">นอกจากนี้ ยังมีเรื่องเล่าเกี่ยวกับดาเนียล ผู้ซึ่งในถ้ำสิงโต ได้กางแขนออกเป็นรูปไม้กางเขน และด้วยคำอธิษฐานของเขา ได้ทำให้สัตว์ร้ายเหล่านั้นเงียบลง; ดังที่บทเพลงของคริสตจักรได้ประกาศไว้ว่า: ดาเนียลกางมือออก และปากสิงโตที่อ้ากว้างในหลุมก็ปิดลง</w:t>
      </w:r>
      <w:r w:rsidRPr="00E541CA">
        <w:rPr>
          <w:rStyle w:val="FootnoteReference"/>
        </w:rPr>
        <w:footnoteReference w:id="525"/>
      </w:r>
      <w:r w:rsidRPr="00E541CA">
        <w:t xml:space="preserve"> แต่แม้ในกรณีนี้ การกางมือของเขาก็เป็นรูปและเงาของไม้กางเขนสี่แฉก ไม่ใช่ไม้กางเขนแปดแฉก</w:t>
      </w:r>
    </w:p>
    <w:p w:rsidRPr="00E541CA" w:rsidR="00E541CA" w:rsidP="00E541CA" w:rsidRDefault="00E541CA" w14:paraId="47516FCD" w14:textId="23F106AB">
      <w:pPr>
        <w:ind w:firstLine="720"/>
      </w:pPr>
      <w:r w:rsidRPr="00E541CA">
        <w:t xml:space="preserve">การจัดเรียงของชนเผ่าอิสราเอลในถิ่นทุรกันดารเป็นสี่ส่วน</w:t>
      </w:r>
      <w:r w:rsidRPr="00E541CA">
        <w:rPr>
          <w:rStyle w:val="FootnoteReference"/>
        </w:rPr>
        <w:footnoteReference w:id="526"/>
      </w:r>
      <w:r w:rsidRPr="00E541CA">
        <w:t xml:space="preserve"> เป็นการบ่งชี้ล่วงหน้าถึงไม้กางเขนสี่แฉกของพระเจ้า ดังต่อไปนี้:</w:t>
      </w:r>
    </w:p>
    <w:p w:rsidRPr="00E541CA" w:rsidR="00E541CA" w:rsidP="00E541CA" w:rsidRDefault="00E541CA" w14:paraId="3D0C8257" w14:textId="1F86E5E1">
      <w:pPr>
        <w:ind w:firstLine="720"/>
      </w:pPr>
      <w:r w:rsidRPr="00E541CA">
        <w:t xml:space="preserve">อยู่ตรงกลางคือพลับพลาพร้อมหีบพันธสัญญา และเผ่าเลวี ซึ่งเป็นปุโรหิต</w:t>
      </w:r>
    </w:p>
    <w:p w:rsidRPr="00E541CA" w:rsidR="00E541CA" w:rsidP="00E541CA" w:rsidRDefault="00E541CA" w14:paraId="13D14482" w14:textId="5E3DD97C">
      <w:pPr>
        <w:ind w:firstLine="720"/>
      </w:pPr>
      <w:r w:rsidRPr="00E541CA">
        <w:t xml:space="preserve">ด้านหน้า ทางด้านตะวันออก มีสามกอง: ยูดาห์ อิสสาคาร์ และเซบูลุน</w:t>
      </w:r>
    </w:p>
    <w:p w:rsidRPr="00E541CA" w:rsidR="00E541CA" w:rsidP="00E541CA" w:rsidRDefault="00E541CA" w14:paraId="31418FA7" w14:textId="3B30C02D">
      <w:pPr>
        <w:ind w:firstLine="720"/>
      </w:pPr>
      <w:r w:rsidRPr="00E541CA">
        <w:t xml:space="preserve">ด้านหลังพวกเขา ทางด้านตะวันตก มีสามกองพล ได้แก่ เอฟราอิม มานัสเสห์ และเบนยามิน</w:t>
      </w:r>
    </w:p>
    <w:p w:rsidRPr="00E541CA" w:rsidR="00E541CA" w:rsidP="00E541CA" w:rsidRDefault="00E541CA" w14:paraId="1058E028" w14:textId="3C9C18D3">
      <w:pPr>
        <w:ind w:firstLine="720"/>
      </w:pPr>
      <w:r w:rsidRPr="00E541CA">
        <w:t xml:space="preserve">ทางด้านขวา หันหน้าไปทางใต้ มีสามกองพัน ได้แก่ กองพันรูเบน กองพันซีเมโอน และกองพันกาด</w:t>
      </w:r>
    </w:p>
    <w:p w:rsidRPr="00E541CA" w:rsidR="00E541CA" w:rsidP="00E541CA" w:rsidRDefault="00E541CA" w14:paraId="522FCE7E" w14:textId="0F11A818">
      <w:pPr>
        <w:ind w:firstLine="720"/>
      </w:pPr>
      <w:r w:rsidRPr="00E541CA">
        <w:t xml:space="preserve">ทางด้านซ้าย ซึ่งหันหน้าไปทางเหนือ มีสามกองพล ได้แก่ กองพลดาน กองพลอาเชอร์ และกองพลนาฟทาลี</w:t>
      </w:r>
    </w:p>
    <w:p w:rsidRPr="00E541CA" w:rsidR="00E541CA" w:rsidP="00E541CA" w:rsidRDefault="00E541CA" w14:paraId="12C7E158" w14:textId="7DDEBD92">
      <w:pPr>
        <w:jc w:val="center"/>
      </w:pPr>
      <w:r w:rsidRPr="00E541CA">
        <w:rPr>
          <w:noProof/>
        </w:rPr>
        <w:lastRenderedPageBreak/>
      </w:r>
      <w:r w:rsidRPr="00E541CA">
        <w:rPr>
          <w:noProof/>
        </w:rPr>
        <w:drawing>
          <wp:inline distT="0" distB="0" distL="0" distR="0" wp14:anchorId="651B7748" wp14:editId="46F2EF4B">
            <wp:extent cx="4676775" cy="5124450"/>
            <wp:effectExtent l="0" t="0" r="9525" b="0"/>
            <wp:docPr id="14053812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38120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541CA" w:rsidR="00E541CA" w:rsidP="00E541CA" w:rsidRDefault="00E541CA" w14:paraId="65B8E7AE" w14:textId="019CF0EE">
      <w:pPr>
        <w:ind w:firstLine="720"/>
      </w:pPr>
      <w:r w:rsidRPr="00E541CA">
        <w:t xml:space="preserve">และด้วยเหตุนี้ ค่ายของชาวอิสราเอลในทะเลทรายจึงจัดเรียงเป็นรูปกากบาท</w:t>
      </w:r>
    </w:p>
    <w:p w:rsidRPr="00E541CA" w:rsidR="00E541CA" w:rsidP="00E541CA" w:rsidRDefault="00E541CA" w14:paraId="5B801BC8" w14:textId="5CB6AAC9">
      <w:pPr>
        <w:ind w:firstLine="720"/>
      </w:pPr>
      <w:r w:rsidRPr="00E541CA">
        <w:t xml:space="preserve">เรื่องนี้ยังถูกกล่าวถึงในคานอนเวชสกี (Vezhsky Canon) ในบทเพลงที่ 4 ข้อ 3 ดังต่อไปนี้: ‘ประชาชนที่แบ่งออกเป็นสี่ส่วน จัดตัวในลักษณะอันศักดิ์สิทธิ์ ตามแบบแผนของพลับพลา ซึ่งได้รับการถวายเกียรติด้วยการจัดตัวเป็นรูปกางเขน’</w:t>
      </w:r>
    </w:p>
    <w:p w:rsidRPr="00E541CA" w:rsidR="00E541CA" w:rsidP="00E541CA" w:rsidRDefault="00E541CA" w14:paraId="59506708" w14:textId="65E3240D">
      <w:pPr>
        <w:ind w:firstLine="720"/>
      </w:pPr>
      <w:r w:rsidRPr="00E541CA">
        <w:t xml:space="preserve">อย่างไรก็ตาม การจัดรูปแบบรูปกากบาทของพวกเขาไม่ใช่กากบาทเอง แต่เป็นเพียงการบ่งชี้ล่วงหน้าอย่างลับๆ ถึงกากบาทเท่านั้น เพราะชื่อ ‘กากบาท’ ไม่ได้ถูกกล่าวถึงในความเกี่ยวข้องกับรูปแบบนั้นในพระคัมภีร์ และประชาชนในสมัยนั้นก็ไม่ตระหนักว่านั่นเป็นสัญลักษณ์ของกากบาท แต่เรา ผู้ที่อาศัยอยู่ในพระคุณใหม่และศึกษาพระคัมภีร์เดิม ยอมรับว่านี่คือการบ่งชี้ล่วงหน้าถึงไม้กางเขน; แต่ไม่ใช่ไม้กางเขนแปดแฉก แต่เป็นไม้กางเขนสี่แฉก หากดังนั้น ผู้ที่แยกตัวออกไปต้องการให้การจัดรูปแบบเป็นรูปไม้กางเขนของชาวอิสราเอลเป็นการบ่งชี้ล่วงหน้าถึงไม้กางเขนแปดแฉก แล้วพวกเขาก็ควรได้ชักจูงโมเสสให้ฟังตามคำขอของพวกเขา แทนที่จะฟังพระเจ้าผู้ทรงบัญชาให้จัดกองทัพเป็นสี่ส่วน ให้เขาฟังตามคำขอของพวกเขาและจัดกองทัพเป็นแปดส่วน เพื่อที่รูปกางเขนแปดแฉกจะได้ก่อตัวขึ้นตามความปรารถนาของพวกเขา</w:t>
      </w:r>
    </w:p>
    <w:p w:rsidRPr="00E541CA" w:rsidR="00E541CA" w:rsidP="00E541CA" w:rsidRDefault="00E541CA" w14:paraId="311FCA2E" w14:textId="43AB43B0">
      <w:pPr>
        <w:ind w:firstLine="720"/>
      </w:pPr>
      <w:r w:rsidRPr="00E541CA">
        <w:rPr>
          <w:i/>
        </w:rPr>
        <w:t xml:space="preserve">ไม้สอง</w:t>
      </w:r>
      <w:r w:rsidRPr="00E541CA">
        <w:t xml:space="preserve">ท่อนที่หญิงม่ายในเมืองซาเรฟัทแห่งซีดอนเก็บมาเพื่ออบขนมปังไร้เชื้อขนาดเล็ก</w:t>
      </w:r>
      <w:r w:rsidRPr="00E541CA">
        <w:rPr>
          <w:rStyle w:val="FootnoteReference"/>
        </w:rPr>
        <w:footnoteReference w:id="527"/>
      </w:r>
      <w:r w:rsidRPr="00E541CA">
        <w:t xml:space="preserve"> นั้น (ตามคำอธิบายของนักวิจารณ์) เป็นการบ่งชี้ล่วงหน้าถึงไม้กางเขนของพระเจ้า ดังนั้นจึงเขียนไว้ในคำอธิบายว่า: ด้วยเหตุนี้ หญิงม่ายจึงเก็บไม้สองท่อน เพราะเธอได้รับพระคริสต์ในรูปของเอลียาห์; เธอต้องการเก็บไม้สองท่อน เพราะเธอปรารถนาที่จะรู้ความลึกลับของไม้กางเขน เพราะไม้สองท่อนนั้นไม่ใช่ไม้กางเขนเอง แต่เป็นเพียงการบ่งชี้ความลึกลับของไม้กางเขนเท่านั้น; และไม้กางเขนนั้นไม่ใช่ไม้กางเขนแปดแฉก แต่เป็นไม้กางเขนสี่แฉก อย่างไรก็ตาม หากกลุ่มผู้แตกแยกต้องการให้ท่อนไม้เหล่านั้นแทนที่ส่วนยอดของไม้กางเขนแปดแฉก พวกเขาก็ควรขอให้หญิงม่ายคนนั้นเก็บท่อนไม้ไม่ใช่สองท่อน แต่สี่ท่อน เพื่อที่ไม้กางเขนแปดแฉกที่พวกเขาปรารถนาจะได้ถูกแสดงออกมา</w:t>
      </w:r>
    </w:p>
    <w:p w:rsidRPr="00E541CA" w:rsidR="00E541CA" w:rsidP="00E541CA" w:rsidRDefault="00E541CA" w14:paraId="2F755785" w14:textId="25425C55">
      <w:pPr>
        <w:ind w:firstLine="720"/>
        <w:rPr>
          <w:i/>
        </w:rPr>
      </w:pPr>
      <w:r w:rsidRPr="00E541CA">
        <w:rPr>
          <w:i/>
        </w:rPr>
        <w:lastRenderedPageBreak/>
      </w:r>
      <w:r w:rsidRPr="00E541CA">
        <w:rPr>
          <w:i/>
        </w:rPr>
        <w:t xml:space="preserve">การแสดง</w:t>
      </w:r>
      <w:r w:rsidRPr="00E541CA">
        <w:rPr>
          <w:i/>
        </w:rPr>
        <w:t xml:space="preserve">และภาพลักษณ์</w:t>
      </w:r>
      <w:r w:rsidRPr="00E541CA">
        <w:rPr>
          <w:i/>
        </w:rPr>
        <w:t xml:space="preserve">ที่สาม</w:t>
      </w:r>
      <w:r w:rsidRPr="00E541CA">
        <w:rPr>
          <w:i/>
        </w:rPr>
        <w:t xml:space="preserve">ของไม้กางเขนของพระเจ้า ตามที่ปรากฏในนิมิตและคำเปิดเผยที่ประทานให้แก่บรรพบุรุษผู้ศักดิ์สิทธิ์และผู้เผยพระวจนะ</w:t>
      </w:r>
    </w:p>
    <w:p w:rsidRPr="00E541CA" w:rsidR="00E541CA" w:rsidP="00E541CA" w:rsidRDefault="00E541CA" w14:paraId="20E0F3FC" w14:textId="4EB16496">
      <w:pPr>
        <w:ind w:firstLine="720"/>
      </w:pPr>
      <w:r w:rsidRPr="00E541CA">
        <w:t xml:space="preserve">บันไดของยาโคบ ซึ่งเขาเห็นในฝัน ตั้งมั่นอยู่บนพื้นดิน ส่วนยอดของบันไดนั้นสูงถึงสวรรค์ เป็นสัญลักษณ์ล่วงหน้าของไม้กางเขนของพระเจ้า เช่นเดียวกับพระแม่มารีผู้บริสุทธิ์ที่สุด ตามคำพยานของนักบุญซีริลแห่งอเล็กซานเดรีย และนักบุญเฮอร์แมน ผู้เป็นพระสังฆราชแห่งคอนสแตนติโนเปิล</w:t>
      </w:r>
      <w:r w:rsidRPr="00E541CA">
        <w:rPr>
          <w:rStyle w:val="FootnoteReference"/>
        </w:rPr>
        <w:footnoteReference w:id="528"/>
      </w:r>
      <w:r w:rsidRPr="00E541CA">
        <w:t xml:space="preserve"> : พระเจ้า เมื่อทรงยืนอยู่บนบันไดนั้น ได้แสดงให้เห็นว่า หลังจากที่พระองค์ทรงรับเนื้อหนังมนุษย์จากครรภ์ของพระแม่มารีผู้บริสุทธิ์ที่สุด พระองค์จะถูกตรึงบนไม้กางเขน และไม้กางเขนนั้นจะกลายเป็นบันไดสู่สวรรค์ เพราะพระองค์เองได้เสด็จขึ้นสวรรค์โดยบันไดของไม้กางเขน ดังที่พระองค์ตรัสว่า: </w:t>
      </w:r>
      <w:r w:rsidRPr="00E541CA">
        <w:rPr>
          <w:i/>
        </w:rPr>
        <w:t xml:space="preserve">‘ไม่ใช่หรือที่พระคริสต์ควรจะต้องทนทุกข์ทรมานเหล่านี้และเข้าสู่พระสิริของพระองค์?</w:t>
      </w:r>
      <w:r w:rsidRPr="00E541CA">
        <w:t xml:space="preserve">’</w:t>
      </w:r>
      <w:r w:rsidRPr="00E541CA">
        <w:rPr>
          <w:rStyle w:val="FootnoteReference"/>
          <w:i/>
        </w:rPr>
        <w:footnoteReference w:id="529"/>
      </w:r>
      <w:r w:rsidRPr="00E541CA">
        <w:t xml:space="preserve"> . และพระองค์ทรงบัญชาให้ผู้ติดตามของพระองค์ขึ้นสู่สวรรค์โดยทางไม้กางเขน—นั่นคือ ผ่านทางความทุกข์ทรมาน—โดยตรัสว่า: </w:t>
      </w:r>
      <w:r w:rsidRPr="00E541CA">
        <w:rPr>
          <w:i/>
        </w:rPr>
        <w:t xml:space="preserve">‘ผู้ใดที่ประสงค์จะตามเรา ให้แบกกางเขนของตน</w:t>
      </w:r>
      <w:r w:rsidRPr="00E541CA">
        <w:t xml:space="preserve">’</w:t>
      </w:r>
      <w:r w:rsidRPr="00E541CA">
        <w:rPr>
          <w:rStyle w:val="FootnoteReference"/>
          <w:i/>
        </w:rPr>
        <w:footnoteReference w:id="530"/>
      </w:r>
      <w:r w:rsidRPr="00E541CA">
        <w:t xml:space="preserve"> ดังนั้น นักบุญผู้พลีชีพเพอร์เพทูอา ซึ่งได้รับการเคารพสักการะในวันที่ 1 กุมภาพันธ์ ได้เห็นก่อนที่เธอจะประสบความทุกข์ทรมาน บันไดทองอันยิ่งใหญ่ที่ทอดยาวขึ้นสู่สวรรค์; </w:t>
      </w:r>
      <w:r w:rsidRPr="00E541CA">
        <w:t xml:space="preserve">อย่างไรก็ตาม</w:t>
      </w:r>
      <w:r w:rsidRPr="00E541CA">
        <w:t xml:space="preserve"> ด้านหนึ่งของบันไดนั้น มีอาวุธเหล็กคมมากมายเรียงรายอยู่: ดาบ มีด มีดโกน หอก ตะปู ตะขอเบ็ด และสิ่งอื่น ๆ ที่คล้ายกัน</w:t>
      </w:r>
      <w:r w:rsidRPr="00E541CA">
        <w:rPr>
          <w:rStyle w:val="FootnoteReference"/>
        </w:rPr>
        <w:footnoteReference w:id="531"/>
      </w:r>
      <w:r w:rsidRPr="00E541CA">
        <w:t xml:space="preserve"> ; ซึ่งทั้งหมดนี้ล้วนเป็นเครื่องบ่งชี้ล่วงหน้าถึงการเป็นมรณสักขีของเธอและการขึ้นสู่สวรรค์อย่างรุ่งโรจน์ของเธอ ในทำนองเดียวกัน นักบุญซาโดฟ (Saint Sadof) พระสังฆราชแห่งเปอร์เซีย ผู้ได้รับการรำลึกในวันที่ 20 กุมภาพันธ์ ได้เห็นก่อนการพลีชีพของท่าน บันไดที่ทอดขึ้นสู่สวรรค์ และนักบุญซีเมโอน (Saint Simeon) พระสังฆราช ผู้ได้พลีชีพก่อนท่าน ยืนอยู่บนบันไดนั้นด้วยพระสิริอันยิ่งใหญ่ และร้องเรียกท่านขณะที่ท่านยังยืนอยู่บนพื้นดินว่า: ‘มาหาข้าเถิด ซาโดฟ’</w:t>
      </w:r>
      <w:r w:rsidRPr="00E541CA">
        <w:rPr>
          <w:rStyle w:val="FootnoteReference"/>
        </w:rPr>
        <w:footnoteReference w:id="532"/>
      </w:r>
      <w:r w:rsidRPr="00E541CA">
        <w:t xml:space="preserve"> !</w:t>
      </w:r>
    </w:p>
    <w:p w:rsidRPr="00E541CA" w:rsidR="00E541CA" w:rsidP="00E541CA" w:rsidRDefault="00E541CA" w14:paraId="536C77D2" w14:textId="68B094A1">
      <w:pPr>
        <w:ind w:firstLine="720"/>
      </w:pPr>
      <w:r w:rsidRPr="00E541CA">
        <w:t xml:space="preserve">ตัวอักษรกรีก </w:t>
      </w:r>
      <w:r w:rsidRPr="00E541CA">
        <w:rPr>
          <w:i/>
        </w:rPr>
        <w:t xml:space="preserve">‘tau’ </w:t>
      </w:r>
      <w:r w:rsidRPr="00E541CA">
        <w:t xml:space="preserve">ซึ่งออกเสียงและเขียนเหมือนตัวอักษร ‘T’ ตัวใหญ่ของเรา ซึ่งทูตสวรรค์ของพระเจ้าได้ใช้ตัวอักษรนี้ทำเครื่องหมายบนหน้าผากของประชากรของพระเจ้าในเยรูซาเล็ม เพื่อให้พวกเขาได้รับการคุ้มครองจากโรคระบาดที่คร่าชีวิต; ดังที่ปรากฏในคำเผยพระวจนะของศาสดาเอกีเซคิเอลผู้ศักดิ์สิทธิ์</w:t>
      </w:r>
      <w:r w:rsidRPr="00E541CA">
        <w:rPr>
          <w:rStyle w:val="FootnoteReference"/>
        </w:rPr>
        <w:footnoteReference w:id="533"/>
      </w:r>
      <w:r w:rsidRPr="00E541CA">
        <w:t xml:space="preserve"> . เครื่องหมายนั้นเป็นสัญลักษณ์ล่วงหน้าของไม้กางเขนของพระเจ้า ซึ่งเราได้รับการประทับเครื่องหมายนี้ในพิธียืนยันความเชื่อ; และด้วยการได้รับการประทับเครื่องหมายนี้ เราจึงได้รับการปกป้องจากความชั่วร้ายทั้งปวงด้วยฤทธิ์อำนาจของพระเจ้าของเรา ผู้ซึ่งทรงทนทุกข์บนไม้กางเขน</w:t>
      </w:r>
    </w:p>
    <w:p w:rsidRPr="00E541CA" w:rsidR="00E541CA" w:rsidP="00E541CA" w:rsidRDefault="00E541CA" w14:paraId="6856E589" w14:textId="619DD863">
      <w:pPr>
        <w:ind w:firstLine="720"/>
      </w:pPr>
      <w:r w:rsidRPr="00E541CA">
        <w:t xml:space="preserve">ไม้เรียวและไม้ค้ำ ซึ่งผู้ประพันธ์สดุดีกล่าวถึงอย่างให้กำลังใจว่า: </w:t>
      </w:r>
      <w:r w:rsidRPr="00E541CA">
        <w:rPr>
          <w:i/>
        </w:rPr>
        <w:t xml:space="preserve">‘ไม้เรียวและไม้ค้ำของพระองค์ ให้ความสบายใจแก่ข้าพระองค์</w:t>
      </w:r>
      <w:r w:rsidRPr="00E541CA">
        <w:t xml:space="preserve">’</w:t>
      </w:r>
      <w:r w:rsidRPr="00E541CA">
        <w:rPr>
          <w:rStyle w:val="FootnoteReference"/>
          <w:i/>
        </w:rPr>
        <w:footnoteReference w:id="534"/>
      </w:r>
      <w:r w:rsidRPr="00E541CA">
        <w:t xml:space="preserve"> เป็นสัญลักษณ์ที่บ่งชี้ล่วงหน้าถึงไม้กางเขนของพระเจ้า ดังนั้น นักบุญอาธานาซิอุส อัครสังฆราช จึงกล่าวว่า: ‘ไม้เรียวและไม้ค้ำคือไม้กางเขนสำหรับผู้เชื่อ เพราะด้วยสิ่งเหล่านี้ พวกเขาจึงได้รับการเสริมกำลังและรอดพ้น’ ในทำนองเดียวกัน นักอรรถาธิบายยูทิเมียมกล่าวว่า: ‘จงเข้าใจว่าไม้เรียวและไม้ค้ำคือไม้กางเขน เพราะมันประกอบด้วยสองส่วน ส่วนที่เรียกว่าไม้ค้ำตั้งตรง ซึ่งด้วยมัน ผู้ที่ตกอยู่ในความผิดพลาดอย่างเราได้ถูกยกขึ้น ส่วนที่ขวางเรียกว่าไม้เรียว ซึ่งด้วยมัน พระเจ้าทรงตีและบดขยี้ปีศาจ’ เพราะตามประเพณี ผู้ที่ต้องการตีคริสเตียนจะยกไม้เท้าขึ้น และถือมันในแนวตั้ง เพื่อตีให้ได้รับบาดเจ็บที่เจ็บปวดที่สุด นี่คือคำอธิบายของยูทิเมียม อย่างไรก็ตาม เรามีความรู้ที่แน่ชัดว่า ในคำเปิดเผยของผู้เผยพระวจนะ ไม้เรียวและไม้เท้ามีรูปทรงเป็นไม้กางเขน — ไม้กางเขนสี่แฉก ไม่ใช่ไม้กางเขนแปดแฉก</w:t>
      </w:r>
    </w:p>
    <w:p w:rsidRPr="00E541CA" w:rsidR="00E541CA" w:rsidP="00E541CA" w:rsidRDefault="00E541CA" w14:paraId="1658A425" w14:textId="483FBF45">
      <w:pPr>
        <w:ind w:firstLine="720"/>
      </w:pPr>
      <w:r w:rsidRPr="00E541CA">
        <w:t xml:space="preserve">พลังที่อยู่บนบ่าของเอมานูเอล ซึ่งอิสยาห์ได้พยากรณ์ไว้ว่า: ‘พลัง</w:t>
      </w:r>
      <w:r w:rsidRPr="00E541CA">
        <w:rPr>
          <w:i/>
        </w:rPr>
        <w:t xml:space="preserve">นั้นจะอยู่บนบ่าของพระองค์</w:t>
      </w:r>
      <w:r w:rsidRPr="00E541CA">
        <w:t xml:space="preserve">’ (</w:t>
      </w:r>
      <w:r w:rsidRPr="00E541CA">
        <w:rPr>
          <w:rStyle w:val="FootnoteReference"/>
          <w:i/>
        </w:rPr>
        <w:footnoteReference w:id="535"/>
      </w:r>
      <w:r w:rsidRPr="00E541CA">
        <w:t xml:space="preserve"> ) หมายถึง (ตามคำอธิบายของนักวิจารณ์) กางเขน ซึ่งพระคริสต์จะทรงแบกไว้บนบ่าของพระองค์เอง</w:t>
      </w:r>
    </w:p>
    <w:p w:rsidRPr="00E541CA" w:rsidR="00E541CA" w:rsidP="00E541CA" w:rsidRDefault="00E541CA" w14:paraId="1D32FDCF" w14:textId="1AFBC4C3">
      <w:pPr>
        <w:ind w:firstLine="720"/>
      </w:pPr>
      <w:r w:rsidRPr="00E541CA">
        <w:t xml:space="preserve">และยังมีคำเปิดเผยอื่นๆ อีกมากมายจากผู้เผยพระวจนะของพระเจ้าเกี่ยวกับไม้กางเขนขององค์พระผู้เป็นเจ้า: เช่น เมื่อดาวิดกล่าวแทนพระคริสต์ว่า: </w:t>
      </w:r>
      <w:r w:rsidRPr="00E541CA">
        <w:rPr>
          <w:i/>
        </w:rPr>
        <w:t xml:space="preserve">‘พวกเขาได้ทิ่มมือและเท้าของเรา’</w:t>
      </w:r>
      <w:r w:rsidRPr="00E541CA">
        <w:rPr>
          <w:rStyle w:val="FootnoteReference"/>
          <w:i/>
        </w:rPr>
        <w:footnoteReference w:id="536"/>
      </w:r>
      <w:r w:rsidRPr="00E541CA">
        <w:t xml:space="preserve"> . และอิสยาห์ กล่าวว่า: ‘พระองค์</w:t>
      </w:r>
      <w:r w:rsidRPr="00E541CA">
        <w:rPr>
          <w:i/>
        </w:rPr>
        <w:t xml:space="preserve">ทรงแบกบาปของหลายคนไว้บนต้นไม้</w:t>
      </w:r>
      <w:r w:rsidRPr="00E541CA">
        <w:t xml:space="preserve">’</w:t>
      </w:r>
      <w:r w:rsidRPr="00E541CA">
        <w:rPr>
          <w:rStyle w:val="FootnoteReference"/>
          <w:i/>
        </w:rPr>
        <w:footnoteReference w:id="537"/>
      </w:r>
      <w:r w:rsidRPr="00E541CA">
        <w:t xml:space="preserve"> และเยเรมีย์ ซึ่งพูดแทนผู้ที่เกลียดชังพระคริสต์ว่า: </w:t>
      </w:r>
      <w:r w:rsidRPr="00E541CA">
        <w:rPr>
          <w:i/>
        </w:rPr>
        <w:t xml:space="preserve">‘มาเถิด ให้เราวางกับดักไว้สำหรับพระองค์</w:t>
      </w:r>
      <w:r w:rsidRPr="00E541CA">
        <w:t xml:space="preserve">’</w:t>
      </w:r>
      <w:r w:rsidRPr="00E541CA">
        <w:rPr>
          <w:rStyle w:val="FootnoteReference"/>
          <w:i/>
        </w:rPr>
        <w:footnoteReference w:id="538"/>
      </w:r>
      <w:r w:rsidRPr="00E541CA">
        <w:t xml:space="preserve"> นั่นคือ ให้เราวางไม้กางเขนลงบนร่างกายของพระคริสต์ ผู้ซึ่งถูกเรียกว่า ‘ขนมปังแห่งสวรรค์’ ยังมีคำพยากรณ์อื่น ๆ เกี่ยวกับเรื่องนี้อีก ซึ่งถูกกล่าวโดยผู้พยากรณ์ต่าง ๆ แต่เราไม่มีเวลาที่จะรวบรวมมาทั้งหมดที่นี่; อย่างไรก็ตาม คำพยากรณ์ที่กล่าวถึงแล้วนั้น ก็เพียงพอที่จะอธิบายเรื่องที่เรากำลังศึกษาอยู่</w:t>
      </w:r>
    </w:p>
    <w:p w:rsidRPr="00E541CA" w:rsidR="00E541CA" w:rsidP="00E541CA" w:rsidRDefault="00E541CA" w14:paraId="4DF507DE" w14:textId="0FC4E42B">
      <w:pPr>
        <w:ind w:firstLine="720"/>
      </w:pPr>
      <w:r w:rsidRPr="00E541CA">
        <w:t xml:space="preserve">ดังนั้น เราได้นำเสนอภาพพจน์และสัญลักษณ์ของไม้กางเขนของพระเจ้าแล้ว: บางอย่างมาจากสารที่ไม่มีรูปร่าง บางอย่างมาจากกิจการของมนุษย์ที่บ่งชี้ถึงอนาคตอย่างพยากรณ์ และบางอย่างมาจากคำเปิดเผย</w:t>
      </w:r>
      <w:r w:rsidRPr="00E541CA">
        <w:t xml:space="preserve">ที่พระเจ้าประทานให้แก่ผู้เผยพระวจนะ</w:t>
      </w:r>
      <w:r w:rsidRPr="00E541CA">
        <w:t xml:space="preserve">ผู้ศักดิ์สิทธิ์</w:t>
      </w:r>
      <w:r w:rsidRPr="00E541CA">
        <w:lastRenderedPageBreak/>
      </w:r>
      <w:r w:rsidRPr="00E541CA">
        <w:t xml:space="preserve"> ; และเราไม่พบสาระสำคัญของไม้กางเขนสี่ปลาย ซึ่งจะเป็นการบ่งชี้ล่วงหน้าถึงไม้กางเขนแปดปลาย; เรายังไม่เคยได้ยินชื่อ ‘ไม้กางเขน’ ในพระคัมภีร์เดิมเลย เราพบเพียงว่ามีภาพแทนบางประการของไม้กางเขนสี่ปลาย แต่ไม่มีของไม้กางเขนแปดปลาย และสิ่งเหล่านี้ปรากฏในนิมิตและการทำนาย ไม่ใช่ในความเป็นจริง</w:t>
      </w:r>
    </w:p>
    <w:p w:rsidRPr="00E541CA" w:rsidR="00E541CA" w:rsidP="00E541CA" w:rsidRDefault="00E541CA" w14:paraId="25DD9E2F" w14:textId="420A290C">
      <w:pPr>
        <w:ind w:firstLine="720"/>
      </w:pPr>
      <w:r w:rsidRPr="00E541CA">
        <w:t xml:space="preserve">เพราะผู้แบ่งแยกนั้นเป็นผู้นอกรีต ที่ดูหมิ่นไม้กางเขนสี่แฉกของพระเจ้า โดยเรียกมันว่าไม้กางเขนว่างเปล่า เงาของไม้กางเขนแปดแฉก และดูหมิ่นมันด้วยคำดูหมิ่นอื่นๆ</w:t>
      </w:r>
    </w:p>
    <w:p w:rsidRPr="00E541CA" w:rsidR="00E541CA" w:rsidP="00E541CA" w:rsidRDefault="00E541CA" w14:paraId="0B7B2A06" w14:textId="0F07E686">
      <w:pPr>
        <w:ind w:firstLine="720"/>
      </w:pPr>
      <w:r w:rsidRPr="00E541CA">
        <w:t xml:space="preserve">เราไม่ปฏิเสธไม้กางเขนแปดแฉก หรือไม้กางเขนที่มีหลายแฉก: เราให้เกียรติทั้งหมดอย่างเท่าเทียมกัน (ดังที่เราได้กล่าวไว้ก่อนหน้านี้) เพื่อระลึกถึงความทุกข์ทรมานของพระเจ้า; แต่เราประณามและปฏิเสธเหตุผลอันโง่เขลาและแบ่งแยกที่ดูหมิ่นไม้กางเขนสี่แฉกของพระเจ้า</w:t>
      </w:r>
    </w:p>
    <w:p w:rsidRPr="00E541CA" w:rsidR="00E541CA" w:rsidP="00E541CA" w:rsidRDefault="00E541CA" w14:paraId="106505EE" w14:textId="0EA13349">
      <w:pPr>
        <w:ind w:firstLine="720"/>
        <w:rPr>
          <w:i/>
        </w:rPr>
      </w:pPr>
      <w:r w:rsidRPr="00E541CA">
        <w:rPr>
          <w:i/>
        </w:rPr>
        <w:t xml:space="preserve">ด้วยเหตุผลใดจึงไม่มีการกล่าวถึงไม้กางเขน หรือชื่อ ‘ไม้กางเขน’ ในพันธสัญญาเดิม?</w:t>
      </w:r>
    </w:p>
    <w:p w:rsidRPr="00E541CA" w:rsidR="00E541CA" w:rsidP="00E541CA" w:rsidRDefault="00E541CA" w14:paraId="030D94F9" w14:textId="0F6CD1B2">
      <w:pPr>
        <w:ind w:firstLine="720"/>
      </w:pPr>
      <w:r w:rsidRPr="00E541CA">
        <w:t xml:space="preserve">การตรึงกางเขนไม่ใช่วิธีการประหารชีวิตของชาวยิว แต่เป็นวิธีการของชาวต่างศาสนา — ที่ปฏิบัติโดยชาวโรมัน ชาวกรีก และชนชาติต่างศาสนาอื่น ๆ อย่างไรก็ตาม ในหมู่ชาวยิว ตามที่ปรากฏในพันธสัญญาเดิม ไม่มีประเพณีการประหารชีวิตด้วยการตรึงกางเขนเลย ตั้งแต่สมัยการอพยพออกจากอียิปต์ จนถึงสมัยการปกครองของกษัตริย์ รูปแบบการลงโทษประหารชีวิตสามประการตามประเพณีคือ การขว้างด้วยหิน การเผาทั้งเป็น และการแขวนคอที่ต้นไม้ — ไม่ใช่บนกางเขน; เพราะหากพวกเขาเคยประหารชีวิตใครบนไม้กางเขน ก็ย่อมมีการกล่าวถึงไม้กางเขนในพระคัมภีร์ของพวกเขาอย่างแน่นอน; แต่เพียงบนต้นไม้เท่านั้น นั่นคือ บนไม้แขวนคอ หรือบนต้นไม้ที่ยืนอยู่บนรากของตัวเองพร้อมกิ่งก้าน และในพระคัมภีร์ได้เขียนไว้เกี่ยวกับผู้ที่ถูกแขวนคอว่า: </w:t>
      </w:r>
      <w:r w:rsidRPr="00E541CA">
        <w:rPr>
          <w:i/>
        </w:rPr>
        <w:t xml:space="preserve">‘ผู้ใดที่ถูกแขวนคอไว้บนต้นไม้ ก็ถูกสาปแช่ง</w:t>
      </w:r>
      <w:r w:rsidRPr="00E541CA">
        <w:t xml:space="preserve">’ (</w:t>
      </w:r>
      <w:r w:rsidRPr="00E541CA">
        <w:rPr>
          <w:rStyle w:val="FootnoteReference"/>
          <w:i/>
        </w:rPr>
        <w:footnoteReference w:id="539"/>
      </w:r>
      <w:r w:rsidRPr="00E541CA">
        <w:t xml:space="preserve"> ) เมื่อราชอาณาจักรของพวกเขาเกิดขึ้น รูปแบบการประหารชีวิตที่สี่ก็ถูกนำมาใช้ คือการประหารผู้มีความผิดด้วยดาบ; ดังนั้น โซโลมอนจึงประหารอาโดนิยาห์และโยอาบด้วยดาบ (</w:t>
      </w:r>
      <w:r w:rsidRPr="00E541CA">
        <w:rPr>
          <w:rStyle w:val="FootnoteReference"/>
        </w:rPr>
        <w:footnoteReference w:id="540"/>
      </w:r>
      <w:r w:rsidRPr="00E541CA">
        <w:t xml:space="preserve"> ) และเฮโรดก็ประหารนักบุญยอห์นผู้ประกาศข่าวดีด้วยดาบ พวกเขาไม่มีไม้กางเขนใดๆ ทั้งสิ้น และไม้กางเขนก็ไม่เคยถูกใช้ในวงศ์วานของพวกเขาเลย พวกเขาก็ไม่คุ้นเคยกับมัน จนกระทั่งเมื่อผู้ว่าการโรมัน ปอมเปย์ ได้นำกองทัพมาที่ปาเลสไตน์ ยึดเมืองเยรูซาเล็มได้ ทำให้ทั้งแคว้นยูเดียอยู่ภายใต้จักรวรรดิโรมัน และทำให้พวกเขาต้องจ่ายส่วย; เหตุการณ์นี้เกิดขึ้นมากกว่าห้าสิบปีก่อนวันประสูติของพระคริสต์ นั่นคือช่วงเวลาที่ชาวยิวได้เห็นและรู้จักไม้กางเขนเป็นครั้งแรก เพราะชาวโรมันเริ่มลงโทษพวกเขาด้วยการตรึงกางเขน โดยตอกตะปูผู้กบฏชาวยิวลงบนไม้กางเขนของโรมัน เช่นเดียวกับที่พวกเขาได้ตรึงกางเขนอันติโกนัส กษัตริย์ชาวยิวที่ครองราชย์ก่อนเฮโรด และจนกระทั่งพวกเขาตกอยู่ภายใต้การปกครองของโรมัน พวกเขาไม่รู้จักไม้กางเขนเลย ด้วยเหตุนี้ จึงไม่พบไม้กางเขนในพระคัมภีร์พันธสัญญาเดิมของพวกเขาที่ใดทั้งสิ้น และคำว่า ‘ไม้กางเขน’ ก็ไม่ถูกกล่าวถึงด้วย</w:t>
      </w:r>
    </w:p>
    <w:p w:rsidRPr="00E541CA" w:rsidR="00E541CA" w:rsidP="00E541CA" w:rsidRDefault="00E541CA" w14:paraId="7F11C1FB" w14:textId="332CBCF1">
      <w:pPr>
        <w:ind w:firstLine="720"/>
        <w:rPr>
          <w:i/>
        </w:rPr>
      </w:pPr>
      <w:r w:rsidRPr="00E541CA">
        <w:rPr>
          <w:i/>
        </w:rPr>
        <w:t xml:space="preserve">จากนี้ จึงเห็นได้ชัดเจนว่า ในพันธสัญญาเดิม ไม่มีไม้กางเขนที่มีสี่แขน หรือไม้กางเขนที่มีแปดแขน</w:t>
      </w:r>
    </w:p>
    <w:p w:rsidRPr="00E541CA" w:rsidR="00E541CA" w:rsidP="00E541CA" w:rsidRDefault="00E541CA" w14:paraId="352876CB" w14:textId="6C620A7B">
      <w:pPr>
        <w:ind w:firstLine="720"/>
      </w:pPr>
      <w:r w:rsidRPr="00E541CA">
        <w:t xml:space="preserve">อย่างไรก็ตาม มีคำพยากรณ์ล่วงหน้าและสัญลักษณ์ของไม้กางเขนสี่แฉก แต่ไม่มีของไม้กางเขนแปดแฉก</w:t>
      </w:r>
    </w:p>
    <w:p w:rsidRPr="00E541CA" w:rsidR="00E541CA" w:rsidP="00E541CA" w:rsidRDefault="00E541CA" w14:paraId="0FEDAA5A" w14:textId="5B919E52">
      <w:pPr>
        <w:ind w:firstLine="720"/>
      </w:pPr>
      <w:r w:rsidRPr="00E541CA">
        <w:t xml:space="preserve">แต่หากกลุ่มผู้แตกแยก ด้วยความดื้อรั้นของพวกเขา ต้องการจะนำคำหมิ่นประมาทเท็จต่อไม้กางเขนสี่แฉกมาอ้างว่าเป็นความจริง; ให้พวกเขาแสดงหลักฐานเพียงชิ้นเดียวจากพระคัมภีร์ศักดิ์สิทธิ์ หรือจากพระบิดาผู้ศักดิ์สิทธิ์ (ไม่ใช่จากงานเขียนที่พวกเขาประดิษฐ์ขึ้นใหม่ ซึ่งทั้งเท็จและหมิ่นประมาท แต่จากงานเขียนทางศาสนจักรโบราณ) ที่จะประณามไม้กางเขนสี่แฉก และสั่งให้เคารพเฉพาะไม้กางเขนแปดแฉกเท่านั้น ไม้กางเขนแปดแฉกนั้นเป็นสิ่งที่น่ายกย่อง แต่ไม้กางเขนสี่แฉกก็ไม่ได้เป็นสิ่งที่น่ารังเกียจเช่นกัน; เพราะดังที่เราได้กล่าวไว้แล้ว สัญลักษณ์ทั้งหมดในพันธสัญญาเดิมล้วนถูกแสดงล่วงหน้าผ่านมัน และทุกสิ่งล้วนได้รับพรและถูกทำให้ศักดิ์สิทธิ์ด้วยภาพลักษณ์ของสี่แฉกของมัน พวกเขาในการสนับสนุนมุมมองของตนเกี่ยวกับไม้กางเขนแปดแฉก </w:t>
      </w:r>
      <w:r w:rsidRPr="00E541CA">
        <w:t xml:space="preserve">ได้อ้างถึง</w:t>
      </w:r>
      <w:r w:rsidRPr="00E541CA">
        <w:t xml:space="preserve">คำที่เขียนไว้ใน Octoechos ก่อนหน้านี้ ซึ่งระบุว่า: </w:t>
      </w:r>
      <w:r w:rsidRPr="00E541CA">
        <w:rPr>
          <w:i/>
        </w:rPr>
        <w:t xml:space="preserve">‘พระคริสต์ถูกตรึงบนไม้ไซเปรส ไม้สน และไม้ซีดาร์</w:t>
      </w:r>
      <w:r w:rsidRPr="00E541CA">
        <w:t xml:space="preserve">’ (</w:t>
      </w:r>
      <w:r w:rsidRPr="00E541CA">
        <w:rPr>
          <w:rStyle w:val="FootnoteReference"/>
          <w:i/>
        </w:rPr>
        <w:footnoteReference w:id="541"/>
      </w:r>
      <w:r w:rsidRPr="00E541CA">
        <w:t xml:space="preserve"> ); เพราะไม้กางเขนของพระคริสต์ไม่ได้ทำจากไม้สองต้น แต่ทำจากไม้สามต้น เนื่องจากมันไม่ใช่ไม้กางเขนสี่แฉก; อย่างไรก็ตาม เราขอชี้แจงว่า มันไม่ใช่ไม้กางเขนแปดแฉก เว้นแต่จะเป็นไม้กางเขนหกแฉก เพราะไม้กางเขนแปดแฉกไม่สามารถสร้างจากไม้สามต้นได้ เว้นแต่จะเพิ่มไม้ต้นที่สี่เข้าไป เพื่อให้ไม้กางเขนนั้นมีแปดแฉก</w:t>
      </w:r>
    </w:p>
    <w:p w:rsidRPr="00E541CA" w:rsidR="00E541CA" w:rsidP="00E541CA" w:rsidRDefault="00E541CA" w14:paraId="0873BFCC" w14:textId="33136E82">
      <w:pPr>
        <w:ind w:firstLine="720"/>
      </w:pPr>
      <w:r w:rsidRPr="00E541CA">
        <w:t xml:space="preserve">พวกเขากล่าวว่า: ‘ข้อความบนไม้กางเขนที่ปีลาตได้ติดไว้ ได้ทำให้ไม้กางเขนแปดแฉกสมบูรณ์’ ให้ผู้ที่กล่าวเช่นนี้บอกเราว่า ข้อความนั้นถูกเขียนไว้บนอะไร? มันถูกเขียนบนหนังสัตว์หรือไม่ เช่นที่เราเห็นในภาพวาดของนักวาดไอคอน (และเช่นเดียวกับที่ไม้กางเขนของพระคริสต์ถูกวาดไว้ท่ามกลางเครื่องใช้ของนักบุญอันโทนีชาวโรมันบนถ้วยศักดิ์สิทธิ์ ซึ่งมีชื่อของพระคริสต์เขียนบนหนังสัตว์) หรือพวกเขาอ้างว่าชื่อของพระคริสต์ถูกเขียนบนดีบุก บนทองแดง หรือบนไม้? ในหนังสือรัสเซียของเราเอง ไม่มีการบันทึกที่เชื่อถือได้เกี่ยวกับวัสดุที่ชื่อของพระคริสต์ถูกจารึกไว้ มีการกล่าวถึงเรื่องนี้ในที่อื่น แต่ไม่ใช่ในหนังสือรัสเซียของเรา แต่ในหนังสือต่างประเทศ ซึ่งจะมีการอภิปรายต่อไปด้านล่าง อย่างไรก็ตาม ที่นี่เราขอกล่าวว่า ไม่ว่าชื่อนั้นจะถูกจารึกบนหนังแกะ บนดีบุก หรือบนทองแดง; ดังนั้น ที่หกปลายของไม้กางเขนสามก้าน สองปลายจะไม่สามารถแยกออกจากกันได้ </w:t>
      </w:r>
      <w:r w:rsidRPr="00E541CA">
        <w:t xml:space="preserve">และไม้กางเขน</w:t>
      </w:r>
      <w:r w:rsidRPr="00E541CA">
        <w:t xml:space="preserve">แปด</w:t>
      </w:r>
      <w:r w:rsidRPr="00E541CA">
        <w:t xml:space="preserve">ก้าน</w:t>
      </w:r>
      <w:r w:rsidRPr="00E541CA">
        <w:lastRenderedPageBreak/>
      </w:r>
      <w:r w:rsidRPr="00E541CA">
        <w:t xml:space="preserve"> </w:t>
      </w:r>
      <w:r w:rsidRPr="00E541CA">
        <w:t xml:space="preserve">ก็จะไม่สมบูรณ์ </w:t>
      </w:r>
      <w:r w:rsidRPr="00E541CA">
        <w:t xml:space="preserve">แต่หากชื่อนั้นถูกจารึกบนชิ้นไม้ แล้วเป็นชิ้นไม้ใด? และจำเป็นต้องเพิ่มชิ้นไม้ที่สี่ชนิดใดชนิดหนึ่งเข้าไปในสามชิ้นที่กล่าวถึงข้างต้น เพื่อให้ไม้กางเขนมีแปดก้าน เมื่อไม้กางเขนที่สี่นี้ถูกเพิ่มเข้าไปในสามต้นแล้ว คำพูดทางศาสนาที่เขียนไว้ใน Octoechos — ซึ่งระบุว่า การตรึงพระเยซูบนไม้กางเขนเกิดขึ้นบนไม้กางเขนเพียงสามต้น — จะไม่เป็นความจริงอีกต่อไป (แม้ผมจะกล่าวสิ่งนี้ขัดกับเหตุผลของกลุ่มผู้แตกแยก); เพราะไม้กางเขนที่สี่จะตั้งอยู่ภายในไม้กางเขนแล้ว อย่างไรก็ตาม ยังไม่ชัดเจนว่ากลุ่มผู้แตกแยกจะเลือกยึดถือแบบใด: กางเขนแปดปลาย หรือกางเขนสามคาน เพราะหากพวกเขาอ้างว่ากางเขนของพระคริสต์ประกอบด้วยเพียงสามคาน ตามเหตุผลของพวกเขา กางเขนนั้นจะไม่ใช่กางเขนแปดปลาย แต่เป็นกางเขนหกปลาย อย่างไรก็ตาม หากพวกเขาอ้างว่าปฏิบัติตามไม้กางเขนแปดจุด ไม้กางเขนของพระคริสต์ก็จะไม่ใช่ไม้กางเขนสามท่อน แต่เป็นไม้กางเขนสี่ท่อน และด้วยเหตุนี้ ความเชื่อของพวกเขา — ไม่ว่าจะในไม้กางเขนสามท่อนหรือไม้กางเขนแปดจุด — แม้จะประกาศความเชื่อในพระเจ้า ก็จะไม่มีความมั่นคงในรากฐาน เรา ผู้มีความเชื่อในพระคริสต์ผู้เป็นพระผู้ช่วยให้รอดเพียงองค์เดียว ผู้ถูกตรึงบนไม้กางเขนที่มีสี่ปลาย (ไม่ใช่แปดปลาย) โดยวางความเชื่อและความหวังของเราในพระองค์ ไม่ใช่ในไม้กางเขนสามก้านหรือไม้กางเขนแปดปลาย; เรายอมรับสิ่งนี้และประกาศร่วมกับพระศาสนจักรศักดิ์สิทธิ์ว่า ไม้กางเขนของพระคริสต์นั้นแท้จริงแล้วมีสามก้าน และข้อความที่จารึกบนไม้กางเขน คือ: แต่รูปแบบสามคานและแปดปลายนั้น ไม่ได้ปฏิเสธไม้กางเขนสี่ปลายของพระคริสต์ และไม่ได้เปลี่ยนมันให้กลายเป็นรูปเคารพของปฏิปักษ์พระคริสต์ หรือสิ่งที่น่าสะอิดสะเอียนแห่งความรกร้าง หรือเครื่องหมายของปฏิปักษ์พระคริสต์ ในพระคัมภีร์บทใดที่ไม้กางเขนสี่ปลายของพระคริสต์ถูกดูหมิ่นเช่นนี้? ผู้อัครสาวกและครูสอนศาสนาคนใดในโลกนี้จะปฏิเสธไม้กางเขนสี่แฉกของพระคริสต์? ไม่มีใครทั้งสิ้น; มีเพียงกลุ่มผู้แตกแยกเท่านั้น ที่ด้วยเหตุผลอันโง่เขลา ได้คิดค้นสิ่งนี้ขึ้น—โดยเชื่อในไม้กางเขนแปดแฉกมากกว่าในพระคริสต์เอง และทุ่มเททั้งแรงงานทางปัญญาและความเชื่อทั้งหมดของตนให้กับไม้กางเขนแปดแฉก</w:t>
      </w:r>
    </w:p>
    <w:p w:rsidRPr="00E541CA" w:rsidR="00E541CA" w:rsidP="00E541CA" w:rsidRDefault="00E541CA" w14:paraId="4670A205" w14:textId="56EC8FF3">
      <w:pPr>
        <w:ind w:firstLine="720"/>
      </w:pPr>
      <w:r w:rsidRPr="00E541CA">
        <w:t xml:space="preserve">อย่างไรก็ตาม เราเห็นว่า การอภิปรายเรื่องนี้อย่างยืดยาวนั้นเป็นสิ่งที่เกินความจำเป็น และเกิดจากความอยากรู้มากกว่าความศรัทธา ยิ่งไปกว่านั้น การก่อให้เกิดความแตกแยกภายในคริสตจักรของพระคริสต์ในเรื่องนี้ และดึงประชาชนผู้บริสุทธิ์ให้หลุดพ้นจากความเป็นหนึ่งเดียวของคริสตจักร ย่อมเป็นความชั่วร้ายและการต่อต้านพระคริสต์ผู้เป็นพระผู้ช่วยให้รอดของเราเอง เพราะความเชื่อและความรอดของเราไม่ขึ้นอยู่กับจำนวนแขนของไม้กางเขน หรือจำนวนคานของไม้กางเขน แต่ขึ้นอยู่กับพระคริสต์องค์พระผู้เป็นเจ้าของเราเพียงผู้เดียว ผู้ถูกตรึงบนไม้กางเขน การเชื่อและสารภาพว่าองค์พระผู้เป็นเจ้าของเราถูกตรึงบนไม้กางเขนเพื่อเรา ก็เพียงพอแล้ว แต่ให้ทุกคนตัดสินด้วยตนเองว่า การวางความเชื่อและความหวังในความรอดไว้กับจำนวนของคานไม้กางเขนหรือจำนวนของกิ่งไม้กางเขนนั้น ไม่ขัดแย้งกับพระคริสต์เองหรือไม่ ไม้หรือเขาของไม้กางเขนนั้นได้ไถ่เราหรือไม่? ไม่ใช่พระคริสต์หรือที่ไถ่เรา โดยทรงหลั่งพระโลหิตของพระองค์เพื่อเราบนไม้กางเขน? และเราไม่ได้ให้เกียรติไม้กางเขนของพระคริสต์ด้วยจำนวนของไม้ หรือจำนวนของเขา แต่ด้วยพระคริสต์เอง ผู้ที่พระโลหิตอันศักดิ์สิทธิ์ที่สุดของพระองค์ได้ทำให้ไม้กางเขนนั้นเปื้อนด้วยพระโลหิตของพระองค์ และไม่ว่าไม้กางเขนใดที่ก่อให้เกิดปาฏิหาริย์และสิ่งมหัศจรรย์ ก็ไม่ได้กระทำด้วยตัวมันเอง แต่ด้วยฤทธิ์อำนาจของพระคริสต์ผู้ถูกตรึงบนไม้กางเขนนั้น และด้วยการเรียกขานพระนามอันศักดิ์สิทธิ์ที่สุดของพระองค์ ไม้กางเขนแปดแฉกนั้นทรงเกียรติ และไม้กางเขนสี่แฉกก็ทรงเกียรติเช่นกัน ทั้งสองทรงเกียรติเท่าเทียมกัน และทั้งสองมีฤทธิ์อำนาจเท่าเทียมกัน; เพราะแต่ละอันล้วนถูกเรียกว่า “ไม้กางเขนแห่งชีวิตของพระคริสต์” แต่ไม่มีอันใดเป็นพระเจ้าสำหรับเรา เพื่อให้เราเชื่อในพวกมัน แต่พวกมันเป็นสัญลักษณ์แห่งความทุกข์ทรมานของพระคริสต์พระเจ้าของเรา ผู้ที่เราเชื่อในพระองค์เพียงผู้เดียว และเพื่อพระองค์เท่านั้นที่เราให้เกียรติแก่ไม้กางเขนใด ๆ แล้วทำไมคริสตจักรจึงต้องแตกแยกกันเพราะไม้กางเขนสี่แฉก? ไม้กางเขนสี่แฉกนั้นเป็นความเชื่อผิดและคำหมิ่นประมาทหรือไม่? เช่นเดียวกัน ไม้กางเขนแปดแฉกนั้นเป็นหลักคำสอนแห่งความเชื่อหรือไม่?</w:t>
      </w:r>
    </w:p>
    <w:p w:rsidRPr="00E541CA" w:rsidR="00E541CA" w:rsidP="00E541CA" w:rsidRDefault="00E541CA" w14:paraId="65358AD9" w14:textId="521C9FC4">
      <w:pPr>
        <w:ind w:firstLine="720"/>
      </w:pPr>
      <w:r w:rsidRPr="00E541CA">
        <w:t xml:space="preserve">นอกจากนี้ เพื่อปิดปากผู้กล่าวหมิ่นประมาทของพวกนอกรีต คำพยานเกี่ยวกับไม้กางเขนสี่แฉกจะถูกนำเสนอไว้ที่นี่</w:t>
      </w:r>
    </w:p>
    <w:p w:rsidRPr="00E541CA" w:rsidR="00E541CA" w:rsidP="00E541CA" w:rsidRDefault="00E541CA" w14:paraId="79AE388B" w14:textId="2BBC231C">
      <w:pPr>
        <w:ind w:firstLine="720"/>
        <w:rPr>
          <w:i/>
        </w:rPr>
      </w:pPr>
      <w:r w:rsidRPr="00E541CA">
        <w:rPr>
          <w:i/>
        </w:rPr>
        <w:t xml:space="preserve">คำพยานเกี่ยวกับไม้กางเขนสี่แฉก:</w:t>
      </w:r>
    </w:p>
    <w:p w:rsidRPr="00E541CA" w:rsidR="00E541CA" w:rsidP="00E541CA" w:rsidRDefault="00E541CA" w14:paraId="4EEEBA48" w14:textId="75B7328B">
      <w:pPr>
        <w:ind w:firstLine="720"/>
      </w:pPr>
      <w:r w:rsidRPr="00E541CA">
        <w:t xml:space="preserve">ในวันที่ 14 กันยายน ในพิธีสวดเช้า (Matins) หลังจากบทสรรเสริญใหญ่ (Great Doxology) ในบทสติเชรา (stichera) เพื่อบูชาไม้กางเขน จะมีการร้องบทต่อไปนี้: </w:t>
      </w:r>
      <w:r w:rsidRPr="00E541CA">
        <w:t xml:space="preserve">‘วันนี้โลกสี่มุมได้รับการชำระให้บริสุทธิ์แล้ว โอ </w:t>
      </w:r>
      <w:r w:rsidRPr="00E541CA">
        <w:rPr>
          <w:i/>
        </w:rPr>
        <w:t xml:space="preserve">พระคริสต์พระเจ้า โดยไม้กางเขนสี่ส่วนของพระองค์</w:t>
      </w:r>
      <w:r w:rsidRPr="00E541CA">
        <w:t xml:space="preserve">ที่ถูกยกขึ้น</w:t>
      </w:r>
      <w:r w:rsidRPr="00E541CA">
        <w:rPr>
          <w:i/>
        </w:rPr>
        <w:t xml:space="preserve">’ </w:t>
      </w:r>
      <w:r w:rsidRPr="00E541CA">
        <w:t xml:space="preserve">ในคาโนนแห่งมอสโกเพื่อพระกางเขนศักดิ์สิทธิ์ ซึ่งประพันธ์โดยนักบุญเกรกอรีแห่งซีนาย บทโอเดแรกในคาโนนนั้นเขียนไว้ดังนี้: ‘พระกางเขนอันทรงเกียรติสูงสุด </w:t>
      </w:r>
      <w:r w:rsidRPr="00E541CA">
        <w:t xml:space="preserve">พลังแห่ง</w:t>
      </w:r>
      <w:r w:rsidRPr="00E541CA">
        <w:rPr>
          <w:i/>
        </w:rPr>
        <w:t xml:space="preserve">สี่</w:t>
      </w:r>
      <w:r w:rsidRPr="00E541CA">
        <w:t xml:space="preserve">มุม ความรุ่งโรจน์ของอัครสาวก’</w:t>
      </w:r>
    </w:p>
    <w:p w:rsidRPr="00E541CA" w:rsidR="00E541CA" w:rsidP="00E541CA" w:rsidRDefault="00E541CA" w14:paraId="7722A557" w14:textId="072DEDB3">
      <w:pPr>
        <w:ind w:firstLine="720"/>
      </w:pPr>
      <w:r w:rsidRPr="00E541CA">
        <w:t xml:space="preserve">ในคาโนนเดียวกันนี้ ในบทที่สี่ มีข้อความดังนี้: ‘ความสูงของพระองค์, กางเขนผู้ประทานชีวิต, ได้โค่นล้มเจ้าแห่งอากาศ และความลึกของเหวลึกทั้งมวลได้สังหารงู; อีกครั้งหนึ่ง พระองค์ได้ครอบคลุมความกว้าง, โค่นล้มเจ้าแห่งโลกนี้ด้วยกำลังของพระองค์.’ นี่คือกางเขนสี่มุม ซึ่งมีความสูง ความลึก และความกว้าง</w:t>
      </w:r>
    </w:p>
    <w:p w:rsidRPr="00E541CA" w:rsidR="00E541CA" w:rsidP="00E541CA" w:rsidRDefault="00E541CA" w14:paraId="3467E989" w14:textId="1E34211F">
      <w:pPr>
        <w:ind w:firstLine="720"/>
      </w:pPr>
      <w:r w:rsidRPr="00E541CA">
        <w:t xml:space="preserve">นอกจากนี้ ในบทเพลงเดียวกัน ในบทที่ 8 ยังเขียนไว้ว่า: ท่านได้ยกธรรมชาติของเราที่ล้มลงขึ้นผ่านพระคริสต์ที่ถูกตรึงกางเขน และเมื่อได้ฟื้นฟูมันแล้ว โอ ความสูงอันศักดิ์สิทธิ์ โอ ความลึกที่ไม่อาจบรรยายได้ ท่านคือสัญลักษณ์ของพระคริสต์ โอ กางเขนอันศักดิ์สิทธิ์ที่สุด โอ ความกว้างที่ไม่อาจวัดได้ และสัญลักษณ์ของตรีเอกานุภาพที่ไม่อาจเข้าใจได้ โอ ผู้ประทานชีวิต</w:t>
      </w:r>
    </w:p>
    <w:p w:rsidRPr="00E541CA" w:rsidR="00E541CA" w:rsidP="00E541CA" w:rsidRDefault="00E541CA" w14:paraId="59745B6E" w14:textId="590A11FD">
      <w:pPr>
        <w:ind w:firstLine="720"/>
      </w:pPr>
      <w:r w:rsidRPr="00E541CA">
        <w:t xml:space="preserve">คือธรรมชาติของไม้กางเขนของพระคริสต์ที่มีสี่ด้าน ไม่ใช่แปดด้าน ที่ได้รับการถวายเกียรติ: ความสูง ความลึก และความกว้าง และด้วยเหตุนี้ ไม้กางเขนจึงถูกเรียกว่าภาพลักษณ์สามส่วน สามความรัก และสามประการที่ได้รับการอวยพรของพระเจ้าตรีเอกภาพ เพราะความสูงของมันหมายถึงพระบิดา ผู้ประทับอยู่เบื้องบน; ความลึกหมายถึงพระบุตร ผู้เสด็จลงไปถึงฮาเดส; และความ</w:t>
      </w:r>
      <w:r w:rsidRPr="00E541CA">
        <w:t xml:space="preserve">กว้าง</w:t>
      </w:r>
      <w:r w:rsidRPr="00E541CA">
        <w:lastRenderedPageBreak/>
      </w:r>
      <w:r w:rsidRPr="00E541CA">
        <w:t xml:space="preserve"> พร้อมทั้งความยาว หมายถึงพระวิญญาณบริสุทธิ์ ผู้ประทับอยู่ทุกหนทุกแห่งและเติมเต็มทุกสิ่ง ด้วยเหตุนี้ เมื่อทำเครื่องหมายกางเขน เราจึงกล่าวว่า: ‘ในพระนามของพระบิดา และพระบุตร และพระวิญญาณบริสุทธิ์’</w:t>
      </w:r>
    </w:p>
    <w:p w:rsidRPr="00E541CA" w:rsidR="00E541CA" w:rsidP="00E541CA" w:rsidRDefault="00E541CA" w14:paraId="0B5FCEAB" w14:textId="04A79425">
      <w:pPr>
        <w:ind w:firstLine="720"/>
      </w:pPr>
      <w:r w:rsidRPr="00E541CA">
        <w:t xml:space="preserve">นักบุญอาธานาซิอุสผู้ยิ่งใหญ่ได้กล่าวไว้ในคำถามที่ 41 ว่า: </w:t>
      </w:r>
      <w:r w:rsidRPr="00E541CA">
        <w:rPr>
          <w:i/>
        </w:rPr>
        <w:t xml:space="preserve">‘เราบูชาภาพของไม้กางเขน ซึ่งประกอบด้วยไม้สองท่อน และถูกแบ่งออกเป็นสี่ส่วน</w:t>
      </w:r>
      <w:r w:rsidRPr="00E541CA">
        <w:rPr>
          <w:rStyle w:val="FootnoteReference"/>
          <w:i/>
        </w:rPr>
        <w:footnoteReference w:id="542"/>
      </w:r>
      <w:r w:rsidRPr="00E541CA">
        <w:t xml:space="preserve"> .’</w:t>
      </w:r>
    </w:p>
    <w:p w:rsidRPr="00E541CA" w:rsidR="00E541CA" w:rsidP="00E541CA" w:rsidRDefault="00E541CA" w14:paraId="63B3D2B7" w14:textId="1096FD05">
      <w:pPr>
        <w:ind w:firstLine="720"/>
      </w:pPr>
      <w:r w:rsidRPr="00E541CA">
        <w:t xml:space="preserve">นักบุญยอห์นแห่งดามัสกัส ในหนังสือที่ 4 เกี่ยวกับความเชื่อออร์โธดอกซ์ บทที่ 12 ได้เขียนไว้ดังนี้: ‘เช่นเดียวกับที่ปลายทั้งสี่ของไม้กางเขนถูกยึดไว้ด้วยกันและบรรจบกันที่จุดศูนย์กลาง ความสูงและความลึก ความยาวและความกว้าง ก็ได้รับการค้ำจุนโดยฤทธิ์อำนาจของพระเจ้า’</w:t>
      </w:r>
    </w:p>
    <w:p w:rsidRPr="00E541CA" w:rsidR="00E541CA" w:rsidP="00E541CA" w:rsidRDefault="00E541CA" w14:paraId="33A4156A" w14:textId="11D67BDF">
      <w:pPr>
        <w:ind w:firstLine="720"/>
      </w:pPr>
      <w:r w:rsidRPr="00E541CA">
        <w:t xml:space="preserve">ในหนังสือที่รู้จักกันในชื่อ “พระวรสารวันอาทิตย์เพื่อการสอน” (Sunday Gospel of Instruction) ที่พิมพ์ในมอสโก ในคำเทศนาเรื่องการยกย่องไม้กางเขนศักดิ์สิทธิ์ (Exaltation of the Holy Cross) บนหน้าหลังของหน้า folio 347 มีข้อความดังต่อไปนี้: ภาพของไม้กางเขน ซึ่งแบ่งออกเป็นสี่ส่วน แสดงผ่านสัญลักษณ์กลางว่าทุกสิ่งถูกรักษาไว้ด้วยฤทธิ์อำนาจของพระเจ้า; เพราะส่วนบนถูกรักษาไว้ด้วยแขนบน ส่วนล่างถูกรักษาไว้ด้วยแขนล่าง และส่วนกลางถูกรักษาไว้ด้วยสองด้าน คือด้วยสองปลายของไม้กางเขนอันทรงเกียรติสูงสุด</w:t>
      </w:r>
    </w:p>
    <w:p w:rsidRPr="00E541CA" w:rsidR="00E541CA" w:rsidP="00E541CA" w:rsidRDefault="00E541CA" w14:paraId="729B454E" w14:textId="4B607AA8">
      <w:pPr>
        <w:ind w:firstLine="720"/>
      </w:pPr>
      <w:r w:rsidRPr="00E541CA">
        <w:t xml:space="preserve">และอีกครั้ง ในที่เดียวกันนั้น มีข้อความเขียนไว้ว่า: เพื่อชี้ให้เห็นถึงสิ่งนี้ นักบุญเปาโลได้กล่าวกับชาวเอเฟซัสว่า: </w:t>
      </w:r>
      <w:r w:rsidRPr="00E541CA">
        <w:rPr>
          <w:i/>
        </w:rPr>
        <w:t xml:space="preserve">‘เพื่อให้ท่านสามารถเข้าใจได้ร่วมกับนักบุญทั้งหลายว่า </w:t>
      </w:r>
      <w:r w:rsidRPr="00E541CA">
        <w:rPr>
          <w:i/>
        </w:rPr>
        <w:t xml:space="preserve">ความกว้าง ความลึก ความยาว และความสูงนั้น</w:t>
      </w:r>
      <w:r w:rsidRPr="00E541CA">
        <w:t xml:space="preserve">เป็นอย่างไร</w:t>
      </w:r>
      <w:r w:rsidRPr="00E541CA">
        <w:t xml:space="preserve">’</w:t>
      </w:r>
      <w:r w:rsidRPr="00E541CA">
        <w:rPr>
          <w:rStyle w:val="FootnoteReference"/>
          <w:i/>
        </w:rPr>
        <w:footnoteReference w:id="543"/>
      </w:r>
      <w:r w:rsidRPr="00E541CA">
        <w:t xml:space="preserve"> . โดย ‘ความสูง’ ท่านหมายถึงสวรรค์ ‘ความลึก’ หมายถึงโลกใต้ดิน และ ‘ความกว้าง’ กับ ‘ความยาว’ หมายถึงจุดปลายทั้งสองด้านที่อยู่ระหว่างนั้น ซึ่งทั้งหมดได้รับการค้ำจุนโดยฤทธิ์อำนาจอันยิ่งใหญ่</w:t>
      </w:r>
    </w:p>
    <w:p w:rsidRPr="00E541CA" w:rsidR="00E541CA" w:rsidP="00E541CA" w:rsidRDefault="00E541CA" w14:paraId="64F5F90E" w14:textId="4C7C61CD">
      <w:pPr>
        <w:ind w:firstLine="720"/>
      </w:pPr>
      <w:r w:rsidRPr="00E541CA">
        <w:t xml:space="preserve">นักบุญคริสอสตอม เมื่อตีความคำพูดของเปาโลนี้ กล่าวว่า: </w:t>
      </w:r>
      <w:r w:rsidRPr="00E541CA">
        <w:rPr>
          <w:i/>
        </w:rPr>
        <w:t xml:space="preserve">‘ท่านกล่าวถึงความกว้าง ความยาว ความลึก และความสูง: นั่นคือ เพื่อเข้าใจความยิ่งใหญ่แห่งความรักของพระเจ้า ว่าความรักนั้นแผ่ขยายไปทุกหนทุกแห่ง</w:t>
      </w:r>
      <w:r w:rsidRPr="00E541CA">
        <w:t xml:space="preserve">’</w:t>
      </w:r>
      <w:r w:rsidRPr="00E541CA">
        <w:rPr>
          <w:rStyle w:val="FootnoteReference"/>
          <w:i/>
        </w:rPr>
        <w:footnoteReference w:id="544"/>
      </w:r>
      <w:r w:rsidRPr="00E541CA">
        <w:t xml:space="preserve"> .</w:t>
      </w:r>
    </w:p>
    <w:p w:rsidRPr="00E541CA" w:rsidR="00E541CA" w:rsidP="00E541CA" w:rsidRDefault="00E541CA" w14:paraId="01B9B5B4" w14:textId="0454CDEB">
      <w:pPr>
        <w:ind w:firstLine="720"/>
      </w:pPr>
      <w:r w:rsidRPr="00E541CA">
        <w:t xml:space="preserve">สำหรับคำพยานเพิ่มเติมเกี่ยวกับไม้กางเขนสี่ปลาย โปรดดูหนังสือชื่อ *The Rod* และหนังสือที่รู้จักกันในชื่อ *Uvet*</w:t>
      </w:r>
    </w:p>
    <w:p w:rsidRPr="00E541CA" w:rsidR="00E541CA" w:rsidP="00E541CA" w:rsidRDefault="00E541CA" w14:paraId="0F19982B" w14:textId="63EF6736">
      <w:pPr>
        <w:ind w:firstLine="720"/>
      </w:pPr>
      <w:r w:rsidRPr="00E541CA">
        <w:t xml:space="preserve">แต่พระเจ้ายังทรงสร้างโลกที่มองเห็นได้นี้ให้คล้ายกับไม้กางเขนสี่ปลายด้วย เพราะพระองค์ทรงสร้างมันเป็นสี่ส่วน: ตะวันออก ตะวันตก ใต้ และเหนือ</w:t>
      </w:r>
    </w:p>
    <w:p w:rsidRPr="00E541CA" w:rsidR="00E541CA" w:rsidP="00E541CA" w:rsidRDefault="00E541CA" w14:paraId="1E48F1BF" w14:textId="6F6EE076">
      <w:pPr>
        <w:ind w:firstLine="720"/>
      </w:pPr>
      <w:r w:rsidRPr="00E541CA">
        <w:t xml:space="preserve">และพระเจ้าได้สร้างมนุษย์ตามแบบของไม้กางเขนสี่แฉก; เพราะเมื่อมนุษย์กางแขนออก เขาก็จะกลายเป็นเหมือนไม้กางเขนสี่แฉก</w:t>
      </w:r>
    </w:p>
    <w:p w:rsidRPr="00E541CA" w:rsidR="00E541CA" w:rsidP="00E541CA" w:rsidRDefault="00E541CA" w14:paraId="783EC9AA" w14:textId="1BCB8448">
      <w:pPr>
        <w:ind w:firstLine="720"/>
      </w:pPr>
      <w:r w:rsidRPr="00E541CA">
        <w:t xml:space="preserve">นี่คือคำพยานของบรรดาพระบิดาศักดิ์สิทธิ์และหนังสือทางศาสนาเกี่ยวกับไม้กางเขนสี่แฉก! แต่พวกผู้แตกแยก ในความหมิ่นประมาทของพวกเขา ไม่ลังเลที่จะดูหมิ่นมันในทุกวิถีทาง</w:t>
      </w:r>
    </w:p>
    <w:p w:rsidRPr="00E541CA" w:rsidR="00E541CA" w:rsidP="00E541CA" w:rsidRDefault="00E541CA" w14:paraId="026DF801" w14:textId="4FCFF895">
      <w:pPr>
        <w:ind w:firstLine="720"/>
      </w:pPr>
      <w:r w:rsidRPr="00E541CA">
        <w:t xml:space="preserve">การสอบสวนครั้งที่สองเกี่ยวกับไม้กางเขน</w:t>
      </w:r>
    </w:p>
    <w:p w:rsidRPr="00E541CA" w:rsidR="00E541CA" w:rsidP="00E541CA" w:rsidRDefault="00E541CA" w14:paraId="6CCF7AD8" w14:textId="6EA8977E">
      <w:pPr>
        <w:ind w:firstLine="720"/>
        <w:rPr>
          <w:i/>
        </w:rPr>
      </w:pPr>
      <w:r w:rsidRPr="00E541CA">
        <w:rPr>
          <w:i/>
        </w:rPr>
        <w:t xml:space="preserve">พระคริสต์ถูกตรึง</w:t>
      </w:r>
      <w:r w:rsidRPr="00E541CA">
        <w:rPr>
          <w:i/>
        </w:rPr>
        <w:t xml:space="preserve">บนไม้กางเขนใด</w:t>
      </w:r>
      <w:r w:rsidRPr="00E541CA">
        <w:rPr>
          <w:i/>
        </w:rPr>
        <w:t xml:space="preserve">: ไม้กางเขนแบบโรมัน หรือแบบบริน?</w:t>
      </w:r>
    </w:p>
    <w:p w:rsidRPr="00E541CA" w:rsidR="00E541CA" w:rsidP="00E541CA" w:rsidRDefault="00E541CA" w14:paraId="32A2249B" w14:textId="04FD558A">
      <w:pPr>
        <w:ind w:firstLine="720"/>
      </w:pPr>
      <w:r w:rsidRPr="00E541CA">
        <w:t xml:space="preserve">แม้ใครจะพยายามค้นหาอย่างจริงจังว่าพระคริสต์ถูกตรึงบนไม้กางเขนใด แต่ข้าพเจ้าขอตั้งคำถามว่า: ใครคือผู้ที่ตรึงพระคริสต์? ท่านจะตอบว่า: ชาวยิวคือผู้ที่ตรึงพระองค์ ผมตอบว่า: ไม่ใช่ชาวยิว เพราะแม้ชาวยิวจะส่งพระคริสต์ไปให้ถูกประหารชีวิตบนไม้กางเขน—หรือพูดให้ถูกต้องยิ่งขึ้น คือ ซื้อการประหารชีวิตพระคริสต์บนไม้กางเขนจากปีลาตด้วยเงินสินบน—และมีความผิดในการตรึงพระคริสต์บนไม้กางเขน ตามคำกล่าวที่ว่า: ‘จงปฏิบัติต่อผู้อื่นอย่างที่ท่านต้องการให้ผู้อื่นปฏิบัติต่อท่าน’; แต่พวกเขาไม่ได้ตรึงพระองค์ด้วยมือของตนเอง และไม่ได้ตัดสินให้พระองค์ถูกประหารชีวิตบนไม้กางเขนตามกฎหมายยิวของตนเอง (ซึ่งไม่มีบทบัญญัติเกี่ยวกับการตรึงกางเขน) และ</w:t>
      </w:r>
      <w:r w:rsidRPr="00E541CA">
        <w:rPr>
          <w:i/>
        </w:rPr>
        <w:t xml:space="preserve">เมื่อพิลาโตกล่าวกับพวกเขาว่า ‘จงนำเขาไปเองและพิพากษาเขาตามกฎหมายของท่านเอง’ ชาวยิวจึงตอบเขาว่า ‘เราไม่มีสิทธิ์ประหารชีวิตใคร</w:t>
      </w:r>
      <w:r w:rsidRPr="00E541CA">
        <w:t xml:space="preserve">’</w:t>
      </w:r>
      <w:r w:rsidRPr="00E541CA">
        <w:rPr>
          <w:rStyle w:val="FootnoteReference"/>
          <w:i/>
        </w:rPr>
        <w:footnoteReference w:id="545"/>
      </w:r>
      <w:r w:rsidRPr="00E541CA">
        <w:t xml:space="preserve"> พวกเขาพูดเช่นนี้เพราะในขณะนั้น ชาวยิวไม่มีความเป็นอิสระเหมือนเดิมอีกต่อไป เนื่องจากอยู่ภายใต้การปกครองของโรมัน และไม่มีอำนาจที่จะพิพากษาหรือประหารชีวิตใครได้ แต่พิลาโต ผู้ว่าการ ซึ่งเป็นตัวแทนของซีซาร์ในเยรูซาเล็ม เป็นผู้ควบคุมการพิจารณาคดีทั้งหมดในหมู่ชาวยิว และลงโทษผู้มีความผิดด้วยการประหารชีวิต ด้วยเหตุนี้ ชาวยิวจึงได้ส่งพระคริสต์ไปให้พิลาโต พร้อมทั้งประกาศว่า </w:t>
      </w:r>
      <w:r w:rsidRPr="00E541CA">
        <w:rPr>
          <w:i/>
        </w:rPr>
        <w:t xml:space="preserve">‘เราไม่มีสิทธิ์ประหารชีวิตใคร’ </w:t>
      </w:r>
      <w:r w:rsidRPr="00E541CA">
        <w:t xml:space="preserve">เพราะมือของชาวยิวเองไม่ได้เป็นผู้ตรึงพระคริสต์บนไม้กางเขน</w:t>
      </w:r>
    </w:p>
    <w:p w:rsidRPr="00E541CA" w:rsidR="00E541CA" w:rsidP="00E541CA" w:rsidRDefault="00E541CA" w14:paraId="6738B179" w14:textId="69D8E58D">
      <w:pPr>
        <w:ind w:firstLine="720"/>
      </w:pPr>
      <w:r w:rsidRPr="00E541CA">
        <w:t xml:space="preserve">แล้วใครคือผู้ที่ตรึงพระคริสต์บนไม้กางเขน? คือปีลาตและทหารของเขา เพราะพวกเขาได้ส่งพระคริสต์ไปให้ปีลาตในฐานะผู้ก่อการกบฏ ศัตรูของซีซาร์ โดยกล่าวว่า: </w:t>
      </w:r>
      <w:r w:rsidRPr="00E541CA">
        <w:rPr>
          <w:i/>
        </w:rPr>
        <w:t xml:space="preserve">‘เราได้พบว่าชายผู้นี้กำลังทำลายภาษาของเรา และห้ามเราไม่ให้ถวายบรรณาการแก่ซีซาร์ โดยอ้างว่าตนเป็นกษัตริย์ของชาวยิว’</w:t>
      </w:r>
      <w:r w:rsidRPr="00E541CA">
        <w:rPr>
          <w:rStyle w:val="FootnoteReference"/>
          <w:i/>
        </w:rPr>
        <w:footnoteReference w:id="546"/>
      </w:r>
      <w:r w:rsidRPr="00E541CA">
        <w:t xml:space="preserve"> . เมื่อกล่าวเช่นนี้ ชาวยิวจึงวิงวอนให้ปีลาตตรึงพระองค์บนไม้กางเขนตามกฎหมายและประเพณีของโรมัน เพราะเป็นประเพณีของพวกเขาที่จะตรึงกบฏบนไม้กางเขน พวกเขาทำเช่นนี้ด้วยสองเหตุผล: ประการแรก เพื่อแก้ตัวต่อหน้าประชาชนที่รักพระคริสต์; ราวกับว่า</w:t>
      </w:r>
      <w:r w:rsidRPr="00E541CA">
        <w:t xml:space="preserve">พวกเขา</w:t>
      </w:r>
      <w:r w:rsidRPr="00E541CA">
        <w:t xml:space="preserve">ไม่ได้</w:t>
      </w:r>
      <w:r w:rsidRPr="00E541CA">
        <w:t xml:space="preserve">ส่งเขาไปตาย</w:t>
      </w:r>
      <w:r w:rsidRPr="00E541CA">
        <w:lastRenderedPageBreak/>
      </w:r>
      <w:r w:rsidRPr="00E541CA">
        <w:t xml:space="preserve"> </w:t>
      </w:r>
      <w:r w:rsidRPr="00E541CA">
        <w:t xml:space="preserve">ด้วยความมุ่งร้ายของตนเอง </w:t>
      </w:r>
      <w:r w:rsidRPr="00E541CA">
        <w:t xml:space="preserve">แต่เพราะความเสื่อมเสียของซีซาร์ ราวกับว่าเขาต่อต้านซีซาร์; และเพื่อทำลายเขาด้วยการตายที่เสื่อมเสียที่สุด ด้วยวิธีการแบบชาวต่างศาสนาแทนที่จะเป็นแบบชาวยิว และยิ่งไปกว่านั้น ด้วยรูปแบบการตรึงกางเขนที่เจ็บปวดที่สุด</w:t>
      </w:r>
    </w:p>
    <w:p w:rsidRPr="00E541CA" w:rsidR="00E541CA" w:rsidP="00E541CA" w:rsidRDefault="00E541CA" w14:paraId="76BDC91A" w14:textId="67FB88BB">
      <w:pPr>
        <w:ind w:firstLine="720"/>
      </w:pPr>
      <w:r w:rsidRPr="00E541CA">
        <w:t xml:space="preserve">ที่นี่ผมขอถามอีกครั้ง: ปิลาโตและทหารของเขา ซึ่งได้ตรึงพระคริสต์บนไม้กางเขนนั้น เป็นชาวยิวทั้งโดยกำเนิดและโดยความเชื่อหรือไม่? ไม่เลย แต่เป็นชาวโรมัน; ที่ถูกซีซาร์แห่งโรมันส่งมาเพื่อรักษาเมืองเยรูซาเล็ม โดยที่ชาวยิวในเวลานั้นอยู่ภายใต้แอกของโรมันและอยู่ในสภาพเป็นทาสแล้ว; และกองทัพของพิลาตก็เป็นชาวโรมันทั้งหมด: เพราะชาวยิวไม่อาจมีกองทัพชาวยิวของตนเองได้ เนื่องจากถูกโรมันทำให้เป็นทาสและปกครอง; เพราะเป็นชาวโรมันเองที่ตรึงพระคริสต์บนไม้กางเขน และไม่อาจกล่าวเป็นอย่างอื่นได้ แต่เพียงว่า: ชาวโรมันได้ประหารชีวิตพระผู้เป็นเจ้าของเราด้วยการตรึงบนไม้กางเขน ตามคำเรียกร้องของชาวยิว ดังนั้น อัครทูตเปโตรผู้ศักดิ์สิทธิ์ (ในหนังสือกิจการของอัครทูต) จึงกล่าวกับชาวยิวว่า: </w:t>
      </w:r>
      <w:r w:rsidRPr="00E541CA">
        <w:rPr>
          <w:i/>
        </w:rPr>
        <w:t xml:space="preserve">‘ชาวอิสราเอลทั้งหลาย จงฟังคำเหล่านี้: เยซูจากนาซาเร็ธ ผู้ที่พระเจ้าได้ยืนยันให้ท่านทั้งหลายรู้จักผ่านฤทธิ์อำนาจ ปาฏิหาริย์ และหมายสำคัญ ซึ่งพระเจ้าได้ทรงกระทำผ่านท่านผู้นี้ท่ามกลางท่านทั้งหลาย ดังที่ท่านทั้งหลายเองก็รู้ดีอยู่แล้ว: ท่านทั้งหลายได้ตรึงท่านผู้นี้ไว้บนไม้กางเขนและประหารชีวิตท่านด้วยมือของผู้ที่ละเมิดกฎหมาย; แต่พระเจ้าได้ทรงชุบชีวิตท่าน</w:t>
      </w:r>
      <w:r w:rsidRPr="00E541CA">
        <w:t xml:space="preserve">ขึ้นจากdead</w:t>
      </w:r>
      <w:r w:rsidRPr="00E541CA">
        <w:rPr>
          <w:rStyle w:val="FootnoteReference"/>
          <w:i/>
        </w:rPr>
        <w:footnoteReference w:id="547"/>
      </w:r>
      <w:r w:rsidRPr="00E541CA">
        <w:t xml:space="preserve"> นี่คือคำกล่าวของอัครทูตจนถึงตรงนี้ จงพิจารณาคำพูดของอัครทูตนี้ให้ดี: ‘ท่านได้ตรึงเขาไว้บนไม้กางเขนและฆ่าเขาโดยมือของผู้ที่ไร้กฎหมาย.’ เขาไม่ได้ตรึงเขาไว้บนไม้กางเขนและฆ่าเขาด้วยมือของท่านเอง (เขาพูด) แต่โดยมือของผู้ที่ไร้กฎหมาย แล้วอัครทูตเรียกใครในที่นี้ว่า ‘ผู้ที่ไร้กฎหมาย’? ไม่ใช่ชาวยิว เพราะพวกเขามีธรรมบัญญัติของโมเสส แต่เป็นชาวโรมัน ซึ่งไม่มีธรรมบัญญัติของโมเสส และเมื่ออัครทูตกล่าวว่าพระเยซูคริสต์ถูกตรึงกางเขนโดยมือของผู้ไม่ชอบธรรม เขาก็ประกาศอย่างชัดเจนว่าคือชาวโรมัน ที่ถูกชาวยิวชักจูง จึงเป็นผู้ตรึงกางเขนพระคริสต์</w:t>
      </w:r>
    </w:p>
    <w:p w:rsidRPr="00E541CA" w:rsidR="00E541CA" w:rsidP="00E541CA" w:rsidRDefault="00E541CA" w14:paraId="1E596EC7" w14:textId="25DB06BB">
      <w:pPr>
        <w:ind w:firstLine="720"/>
      </w:pPr>
      <w:r w:rsidRPr="00E541CA">
        <w:t xml:space="preserve">ผมถามอีกครั้ง: หากชาวโรมันตรึงพระคริสต์บนไม้กางเขน แล้วพวกเขาตรึงพระองค์บนไม้กางเขนของใคร และไม้กางเขนประเภทใด? ในศาสนายูดายไม่มีไม้กางเขน เพราะ (ดังที่เราได้กล่าวไว้ก่อนหน้านี้) กฎหมายของพวกเขาไม่ได้กำหนดให้มีการตรึงใครบนไม้กางเขน และพวกเขาก็ไม่ได้ใช้ไม้กางเขน ไม่มีไม้กางเขนแปดแฉก (ที่พวกผู้แตกแยกเชื่อว่าเป็นพระเจ้า) ถูกส่งไปยังรัสเซีย หรือไปยังอารามในป่าบริน; เพราะในเวลานั้น รัสเซียยังจมอยู่ในความบูชารูปเคารพ ไม่รู้จักทั้งพระคริสต์และไม้กางเขน และป่าบรินก็ไม่มีอารามใดเหมือนที่มีอยู่ในปัจจุบัน; และผู้ตรึงกางเขน—ชาวโรมัน—ก็คงไม่ต้องการรอจนกว่าไม้กางเขนแปดแฉกจะถูกนำมายังเยรูซาเล็มจากดินแดนรัสเซีย จากอารามบรินส์</w:t>
      </w:r>
    </w:p>
    <w:p w:rsidRPr="00E541CA" w:rsidR="00E541CA" w:rsidP="00E541CA" w:rsidRDefault="00E541CA" w14:paraId="6B3C3362" w14:textId="7F8C22B8">
      <w:pPr>
        <w:ind w:firstLine="720"/>
      </w:pPr>
      <w:r w:rsidRPr="00E541CA">
        <w:rPr>
          <w:i/>
        </w:rPr>
        <w:t xml:space="preserve">เพราะชาวโรมันได้ตรึงพระคริสต์บน</w:t>
      </w:r>
      <w:r w:rsidRPr="00E541CA">
        <w:t xml:space="preserve">ไม้กางเขน</w:t>
      </w:r>
      <w:r w:rsidRPr="00E541CA">
        <w:rPr>
          <w:i/>
        </w:rPr>
        <w:t xml:space="preserve">ของตนเอง </w:t>
      </w:r>
      <w:r w:rsidRPr="00E541CA">
        <w:t xml:space="preserve">ซึ่งเป็นแบบที่พวกเขามักใช้ตรึงผู้กระทำผิดทั้งหมด</w:t>
      </w:r>
    </w:p>
    <w:p w:rsidRPr="00E541CA" w:rsidR="00E541CA" w:rsidP="00E541CA" w:rsidRDefault="00E541CA" w14:paraId="775FAFDC" w14:textId="2CEA910C">
      <w:pPr>
        <w:ind w:firstLine="720"/>
      </w:pPr>
      <w:r w:rsidRPr="00E541CA">
        <w:t xml:space="preserve">แต่หากพระคริสต์ถูกตรึงบนไม้กางเขนแบบโรมันโดยชาวโรมัน—เพราะไม้กางเขนสี่แฉก (ที่กลุ่มผู้แตกแยกเรียกว่า ‘ไม้กางเขนแบบโรมัน’) ควรได้รับการเคารพในฐานะไม้กางเขนที่แท้จริงของพระคริสต์</w:t>
      </w:r>
    </w:p>
    <w:p w:rsidRPr="00E541CA" w:rsidR="00E541CA" w:rsidP="00E541CA" w:rsidRDefault="00E541CA" w14:paraId="3752D61A" w14:textId="651C867E">
      <w:pPr>
        <w:ind w:firstLine="720"/>
      </w:pPr>
      <w:r w:rsidRPr="00E541CA">
        <w:t xml:space="preserve">เรา ผู้เชื่อในพระเจ้า เคารพนับถือไม้กางเขนแปดแฉกเช่นเดียวกับไม้กางเขนสี่แฉก แต่เรามีความเห็นต่างจากหนังสือ Octoechos ของคริสตจักร ซึ่งระบุว่าพระคริสต์ถูกตรึงบนไม้ไซเปรส ไม้สน หรือไม้ซีดาร์ แต่เราจะยึดถือความเข้าใจนี้ต่อไป นอกจากนี้ เกี่ยวกับข้อความบนไม้กางเขน เราได้ยินผู้วิจารณ์บางท่านกล่าวว่าข้อความนั้นถูกสลักไว้บนกิ่งมะกอก ซึ่งกล่าวกันว่ายังคงถูกเก็บรักษาไว้จนถึงทุกวันนี้ที่กรุงโรม ในโบสถ์ไม้กางเขนศักดิ์สิทธิ์ ซึ่งชาวโรมันเรียกว่าโบสถ์เยรูซาเล็ม; (เช่นเดียวกับที่นี่ในเมืองรอสโตฟ ซึ่งมีโบสถ์ที่รู้จักกันในชื่อ ‘เยรูซาเล็ม’ ตั้งอยู่ใต้ระฆัง); นักวิจารณ์เหล่านี้อ้างอิงคำอธิบายของพวกเขาจากคำพูดแห่งปัญญาของพระเจ้าในหนังสือสิราข ซึ่งดูเหมือนจะพยากรณ์ถึงต้นไม้ของไม้กางเขน และในนั้นได้ยกย่องและประกาศว่า: </w:t>
      </w:r>
      <w:r w:rsidRPr="00E541CA">
        <w:rPr>
          <w:i/>
        </w:rPr>
        <w:t xml:space="preserve">‘เหมือนต้นซีดาร์ที่ฉันถูกปลูกขึ้นในเลบานอน เหมือนต้นไซเปรสบนภูเขาเฮอร์มอน และเหมือน</w:t>
      </w:r>
      <w:r w:rsidRPr="00E541CA">
        <w:t xml:space="preserve">ต้นอินทผลัม</w:t>
      </w:r>
      <w:r w:rsidRPr="00E541CA">
        <w:rPr>
          <w:i/>
        </w:rPr>
        <w:t xml:space="preserve">ที่ฉันถูกยก</w:t>
      </w:r>
      <w:r w:rsidRPr="00E541CA">
        <w:t xml:space="preserve">ขึ้นริมทะเล </w:t>
      </w:r>
      <w:r w:rsidRPr="00E541CA">
        <w:rPr>
          <w:i/>
        </w:rPr>
        <w:t xml:space="preserve">และเหมือนต้นมะกอกอันรุ่งโรจน์ในทุ่งนา</w:t>
      </w:r>
      <w:r w:rsidRPr="00E541CA">
        <w:rPr>
          <w:rStyle w:val="FootnoteReference"/>
          <w:i/>
        </w:rPr>
        <w:footnoteReference w:id="548"/>
      </w:r>
      <w:r w:rsidRPr="00E541CA">
        <w:t xml:space="preserve"> .’ ต้นไม้ทั้งสี่นี้; ที่ปัญญาของพระเจ้าถูกเปรียบเทียบกับต้นไม้เหล่านี้; ผู้คนกล่าวว่าไม้กางเขนเองทำจากไม้ซีดาร์ ไม้ไซเปรส ต้นอินทผลัม (หรือ ตามคำพยากรณ์ของอิสยาห์ คือ “นักร้อง”) ส่วนคานขวางทำจากกิ่งของต้นมะกอก แม้จะเป็นเช่นนั้นก็ตาม แต่กล่าวกันว่ามันมีรูปทรงเป็นไม้กางเขนสี่แฉก ไม่ใช่ไม้กางเขนแปดแฉก; เพราะทั้งคานขวางและส่วนฐาน (หากมีส่วนฐาน) เป็นชิ้นไม้สั้นๆ ที่ปรากฏไม่ใช่ในความกว้างของไม้กางเขน แต่ในความยาวของมัน ไม้กางเขนนั้นเองมีรูปทรงเหมือนมนุษย์ ที่มีฝ่ามือเหยียดออก และแบกรับพระคริสต์ไว้บนนั้น ซึ่งพระหัตถ์อันบริสุทธิ์ที่สุดของพระองค์ได้เหยียดออกบนไม้กางเขนนั้น; ด้วยเหตุนี้ เราจึงเคารพสักการะไม้กางเขนของพระคริสต์ในฐานะไม้กางเขนสี่จุด เพราะพระคริสต์ถูกตรึงบนไม้กางเขนนี้ในสี่ส่วน (ไม่ใช่แปดส่วน): ศีรษะอันศักดิ์สิทธิ์ที่สุดของพระองค์อยู่ด้านบน ร่างกายและเท้าของพระองค์ตามความยาวของไม้กางเขน และพระหัตถ์ของพระองค์ตามความกว้างของไม้กางเขน</w:t>
      </w:r>
    </w:p>
    <w:p w:rsidRPr="00E541CA" w:rsidR="00E541CA" w:rsidP="00E541CA" w:rsidRDefault="00E541CA" w14:paraId="33552942" w14:textId="547F61DB">
      <w:pPr>
        <w:ind w:firstLine="720"/>
      </w:pPr>
      <w:r w:rsidRPr="00E541CA">
        <w:t xml:space="preserve">การสอบสวนครั้งที่สามเกี่ยวกับไม้กางเขน</w:t>
      </w:r>
    </w:p>
    <w:p w:rsidRPr="00E541CA" w:rsidR="00E541CA" w:rsidP="00E541CA" w:rsidRDefault="00E541CA" w14:paraId="07E2B29F" w14:textId="1EEB324A">
      <w:pPr>
        <w:ind w:firstLine="720"/>
        <w:rPr>
          <w:i/>
        </w:rPr>
      </w:pPr>
      <w:r w:rsidRPr="00E541CA">
        <w:rPr>
          <w:i/>
        </w:rPr>
        <w:t xml:space="preserve">ไม้กางเขนสี่จุดคือไม้กางเขนแบบโรมันหรือไม่?</w:t>
      </w:r>
    </w:p>
    <w:p w:rsidRPr="00E541CA" w:rsidR="00E541CA" w:rsidP="00E541CA" w:rsidRDefault="00E541CA" w14:paraId="3535093D" w14:textId="2392B0F0">
      <w:pPr>
        <w:ind w:firstLine="720"/>
      </w:pPr>
      <w:r w:rsidRPr="00E541CA">
        <w:t xml:space="preserve">ที่นี่ เพื่อตอบโต้เหตุผลที่โง่เขลาของประชาชนทั่วไปด้วยคำพูดที่เรียบง่าย ขอให้เราตั้งคำถามง่ายๆ หนึ่งข้อ: ท่าน โอ้ Brynyan! ผู้ที่เรียกไม้กางเขนสี่จุดว่าไม่ใช่ไม้กางเขน แต่เป็น ‘kryzh’ โปรดบอกเรา: ไม้กางเขนที่พระคริสต์ผู้เป็นพระผู้ช่วยให้รอดของเราทรงแบก—ผู้ซึ่งถูกปีลาตตัดสินให้ตายบนไม้กางเขนและถูกนำตัวไปตรึงกางเขน ซึ่งพระองค์ทรงแบกด้วยบ่าของพระองค์เองจากพระราชวังของเพรทอร์ไปจนถึงโกลโกธา—เป็นไม้กางเขน หรือ ‘kryzh’? และสิ่งที่ซีโมนแห่งคีรี</w:t>
      </w:r>
      <w:r w:rsidRPr="00E541CA">
        <w:t xml:space="preserve">เน</w:t>
      </w:r>
      <w:r w:rsidRPr="00E541CA">
        <w:lastRenderedPageBreak/>
      </w:r>
      <w:r w:rsidRPr="00E541CA">
        <w:t xml:space="preserve"> </w:t>
      </w:r>
      <w:r w:rsidRPr="00E541CA">
        <w:t xml:space="preserve">ถูกบังคับ</w:t>
      </w:r>
      <w:r w:rsidRPr="00E541CA">
        <w:t xml:space="preserve">ให้แบกคืออะไร: ไม้กางเขนของพระคริสต์ หรือ ‘kryzh’? หากท่านกล่าวว่านั่นคือไม้กางเขน ท่านก็กำลังขัดแย้งกับเหตุผลของท่านเองอย่างชัดเจน; เพราะท่านไม่เรียกไม้กางเขนสี่มุมว่า “ไม้กางเขนของพระคริสต์” แต่เรียกว่า “ไม้กางเขนแบบโรมัน” และเมื่อพระคริสต์เจ้าทรงแบกไม้กางเขนบนบ่าของพระองค์ ไม้กางเขนนั้นยังไม่ใช่ไม้กางเขนแปดแฉก แต่เป็นไม้กางเขนสี่แฉกเท่านั้น เพราะยังไม่มีทั้งแผ่นป้ายชื่อและแผ่นรองเท้าติดอยู่บนนั้น ยังไม่มีแผ่นป้ายชื่อ เพราะปีลาตสั่งให้ติดแผ่นป้ายชื่อนั้นบนไม้กางเขนก็ต่อเมื่อพระคริสต์ถูกตรึงกางเขนบนโกลโกธาแล้วเท่านั้น ไม่มีที่วางเท้า เพราะพระคริสต์ยังไม่ถูกยกขึ้นบนไม้กางเขน และทหารไม่ทราบว่าเท้าของพระคริสต์จะยื่นออกไปไกลเท่าใด จึงไม่ได้ทำที่วางเท้า — เว้นแต่ว่า แน่นอนว่า พวกเขาได้ทำไว้แล้วที่โกลโกธา ไม้กางเขนที่พระเยซูทรงแบกด้วยพระหัตถ์ของพระองค์นั้น ไม่ใช่ไม้กางเขนแปดแฉก แต่เป็นไม้กางเขนสี่แฉก; และไม่อาจกล่าวเป็นอย่างอื่นได้ เว้นแต่ว่าไม้กางเขนที่พระเยซูทรงแบกด้วยพระหัตถ์ทั้งสามของพระองค์นั้นเป็นไม้กางเขนสี่แฉก และพวกท่านผู้แตกแยก ควรจะไม่เรียกไม้กางเขนของพระเยซูนั้นว่า ‘ไม้กางเขน’ ตามเหตุผลของพวกท่าน แต่ควรเรียกว่า ‘kryzh’; เพราะมันมีสี่มุม ไม่ใช่แปดมุม แต่หากท่านเรียกมันว่า ‘kryzh’ ท่านก็กำลังคัดค้านนักเขียนพระวรสารทั้งสี่อย่างชัดเจน ซึ่งเมื่อแปลเป็นภาษารัสเซีย พวกเขาไม่ได้เรียกมันว่า ‘kryzh’ แต่เรียกว่า ‘cross’ เพราะมันมีสี่มุม อ่านในพระวรสาร: ไม่ใช่หรือที่เขียนไว้ว่า: </w:t>
      </w:r>
      <w:r w:rsidRPr="00E541CA">
        <w:rPr>
          <w:i/>
        </w:rPr>
        <w:t xml:space="preserve">‘เมื่อพระองค์ทรงรับไม้กางเขนของพระองค์แล้ว พระองค์ก็เสด็จout</w:t>
      </w:r>
      <w:r w:rsidRPr="00E541CA">
        <w:rPr>
          <w:rStyle w:val="FootnoteReference"/>
          <w:i/>
        </w:rPr>
        <w:footnoteReference w:id="549"/>
      </w:r>
      <w:r w:rsidRPr="00E541CA">
        <w:t xml:space="preserve"> ’ </w:t>
      </w:r>
      <w:r w:rsidRPr="00E541CA">
        <w:rPr>
          <w:i/>
        </w:rPr>
        <w:t xml:space="preserve">และเมื่อพวกเขาออกไป ก็พบชายคนหนึ่งจากเมืองไซรีนชื่อซีโมน; และพวกเขาบังคับให้เขาแบกcross</w:t>
      </w:r>
      <w:r w:rsidRPr="00E541CA">
        <w:rPr>
          <w:rStyle w:val="FootnoteReference"/>
          <w:i/>
        </w:rPr>
        <w:footnoteReference w:id="550"/>
      </w:r>
      <w:r w:rsidRPr="00E541CA">
        <w:rPr>
          <w:i/>
        </w:rPr>
        <w:t xml:space="preserve"> </w:t>
      </w:r>
      <w:r w:rsidRPr="00E541CA">
        <w:t xml:space="preserve">ผู้เขียนพระวรสารผู้ศักดิ์สิทธิ์ ในภาษาถิ่นรัสเซีย เรียกไม้กางเขนสี่แฉกของพระคริสต์ — ที่พระคริสต์ทรงแบกบนบ่า — ว่า ‘ไม้กางเขน’ (cross) ไม่ใช่ ‘kryzh’; แต่พวกเจ้าผู้ชั่วร้ายกลับไม่ยอมฟังใครเรียกไม้กางเขนเช่นนั้นว่า ‘ไม้กางเขน’ แต่กลับเรียกมันว่า ‘kryzh’และใครกันแน่ที่ดีกว่า: ผู้เขียนพระวรสารผู้เป็นนักบุญ ผู้ได้รับการเปิดเผยจากพระวิญญาณบริสุทธิ์ หรือพวกเจ้าผู้โง่เขลา? และข้าควรวางความเชื่อไว้กับใคร: พระวรสารศักดิ์สิทธิ์ หรือเหตุผลอันโง่เขลาของพวกเจ้า? แล้วใครดีกว่ากัน: นักเขียนพระวรสารผู้ศักดิ์สิทธิ์ ซึ่งได้รับการส่องสว่างจากพระวิญญาณบริสุทธิ์ หรือพวกท่านผู้โง่เขลาและไร้ปัญญา? และข้าควรวางความเชื่อไว้กับใคร: กับพระวรสารศักดิ์สิทธิ์ หรือกับเหตุผลอันโง่เขลาของพวกท่าน?</w:t>
      </w:r>
    </w:p>
    <w:p w:rsidRPr="00E541CA" w:rsidR="00E541CA" w:rsidP="00E541CA" w:rsidRDefault="00E541CA" w14:paraId="408E87FB" w14:textId="2241ED46">
      <w:pPr>
        <w:ind w:firstLine="720"/>
      </w:pPr>
      <w:r w:rsidRPr="00E541CA">
        <w:t xml:space="preserve">คำถามอีกข้อ:</w:t>
      </w:r>
    </w:p>
    <w:p w:rsidRPr="00E541CA" w:rsidR="00E541CA" w:rsidP="00E541CA" w:rsidRDefault="00E541CA" w14:paraId="4D6BCD6C" w14:textId="3BB48200">
      <w:pPr>
        <w:ind w:firstLine="720"/>
      </w:pPr>
      <w:r w:rsidRPr="00E541CA">
        <w:t xml:space="preserve">ผู้ที่เรียกไม้กางเขนสี่ปลายว่า ‘kryzh’ ในภาษาโรมัน ให้บอกเราก่อนว่า: พวกเขารู้ภาษาโรมันหรือไม่? นอกจากนี้,</w:t>
      </w:r>
    </w:p>
    <w:p w:rsidRPr="00E541CA" w:rsidR="00E541CA" w:rsidP="00E541CA" w:rsidRDefault="00E541CA" w14:paraId="777D4AE6" w14:textId="3C2F8BF2">
      <w:pPr>
        <w:ind w:firstLine="720"/>
      </w:pPr>
      <w:r w:rsidRPr="00E541CA">
        <w:t xml:space="preserve">ให้พวกเขาบอก: ในภาษาโรมันนั้นเรียกไม้กางเขนว่าอย่างไร? แล้วให้พวกเขาบอกต่อว่า คำว่า </w:t>
      </w:r>
      <w:r w:rsidRPr="00E541CA">
        <w:rPr>
          <w:i/>
        </w:rPr>
        <w:t xml:space="preserve">‘kryzh’</w:t>
      </w:r>
      <w:r w:rsidRPr="00E541CA">
        <w:t xml:space="preserve"> ใช้ในภาษาใด</w:t>
      </w:r>
      <w:r w:rsidRPr="00E541CA">
        <w:rPr>
          <w:i/>
        </w:rPr>
        <w:t xml:space="preserve">? </w:t>
      </w:r>
      <w:r w:rsidRPr="00E541CA">
        <w:t xml:space="preserve">พวกเขาไม่ต้องการให้ทุกชนชาติและทุกชาติพันธุ์ใต้ฟ้าเรียกไม้กางเขนศักดิ์สิทธิ์ว่า ‘kryzh’ ในภาษารัสเซียหรือ? และพวกเขาไม่คิดว่า แม้ในช่วงเวลาที่พระผู้เป็นเจ้าทรงรับทุกข์ทรมาน ภาษารัสเซียก็ถูกใช้ในเยรูซาเล็มและบนโกลโกธา และว่าไม้กางเขนของพระผู้เป็นเจ้าถูกเรียกว่า ‘ไม้กางเขนรัสเซีย’ หรือไม่? พวกเขาคิดว่าพระคริสต์ผู้เป็นเจ้า บรรดาอัครสาวกผู้ศักดิ์สิทธิ์ และบรรดาบิดาผู้ศักดิ์สิทธิ์ทั้งหมดพูดด้วยภาษารัสเซีย แต่ โอ้ ผู้ไม่รู้! พวกท่านไม่เคยได้ยินเรื่องความสับสนของภาษาที่หอคอยบาเบลหรือ? และพวกท่านไม่ทราบหรือว่า ทุกชนชาติและทุกประเทศต่างเรียกสิ่งต่างๆ ด้วยภาษาแม่ของตนเอง? ชาวยิวพูดภาษาฮีบรู ชาวกรีกพูดภาษากรีก ชาวโรมันพูดภาษาละติน และเราชาวรัสเซียพูดภาษาของเราเอง คือภาษารัสเซีย และที่จริงแล้ว </w:t>
      </w:r>
      <w:r w:rsidRPr="00E541CA">
        <w:t xml:space="preserve">ทุกภาษามีคำเรียกไม้กางเขนเป็นของตัวเอง: ชาวยิวเรียกมันว่า </w:t>
      </w:r>
      <w:r w:rsidRPr="00E541CA">
        <w:rPr>
          <w:i/>
        </w:rPr>
        <w:t xml:space="preserve">‘gets’,</w:t>
      </w:r>
      <w:r w:rsidRPr="00E541CA">
        <w:t xml:space="preserve"> ชาวกรีกเรียก </w:t>
      </w:r>
      <w:r w:rsidRPr="00E541CA">
        <w:rPr>
          <w:i/>
        </w:rPr>
        <w:t xml:space="preserve">‘stauros’,</w:t>
      </w:r>
      <w:r w:rsidRPr="00E541CA">
        <w:t xml:space="preserve"> ชาวโรมัน</w:t>
      </w:r>
      <w:r w:rsidRPr="00E541CA">
        <w:rPr>
          <w:i/>
        </w:rPr>
        <w:t xml:space="preserve">เรียก ‘crux’ </w:t>
      </w:r>
      <w:r w:rsidRPr="00E541CA">
        <w:t xml:space="preserve">— ไม่ใช่ ‘kryzh’ — ส่วนเราเรียก </w:t>
      </w:r>
      <w:r w:rsidRPr="00E541CA">
        <w:rPr>
          <w:i/>
        </w:rPr>
        <w:t xml:space="preserve">‘krest’ </w:t>
      </w:r>
      <w:r w:rsidRPr="00E541CA">
        <w:t xml:space="preserve">คำว่า ‘kryzh’ นั้นไม่ใช่คำของชาวโรมัน แต่เป็นคำของชาวโปแลนด์; ด้วยเหตุผลนี้เอง</w:t>
      </w:r>
      <w:r w:rsidRPr="00E541CA">
        <w:t xml:space="preserve"> </w:t>
      </w:r>
      <w:r w:rsidRPr="00E541CA">
        <w:t xml:space="preserve">ชาว</w:t>
      </w:r>
      <w:r w:rsidRPr="00E541CA">
        <w:t xml:space="preserve">โปแลนด์จึงเรียกไม้</w:t>
      </w:r>
      <w:r w:rsidRPr="00E541CA">
        <w:t xml:space="preserve">กางเขนในภาษาของตนเอง</w:t>
      </w:r>
      <w:r w:rsidRPr="00E541CA">
        <w:t xml:space="preserve">ว่า</w:t>
      </w:r>
      <w:r w:rsidRPr="00E541CA">
        <w:rPr>
          <w:i/>
        </w:rPr>
        <w:t xml:space="preserve"> ‘kryzh’</w:t>
      </w:r>
      <w:r w:rsidRPr="00E541CA">
        <w:t xml:space="preserve">; เพราะพวกเขาไม่พูดภาษารัสเซีย แต่พูดภาษาโปแลนด์ของตนเอง ซึ่งพระเจ้าได้ประทานให้พวกเขา เพราะ</w:t>
      </w:r>
      <w:r w:rsidRPr="00E541CA">
        <w:rPr>
          <w:i/>
        </w:rPr>
        <w:t xml:space="preserve">ภาษาทุกภาษา</w:t>
      </w:r>
      <w:r w:rsidRPr="00E541CA">
        <w:t xml:space="preserve">ไม่ได้เกิดขึ้น</w:t>
      </w:r>
      <w:r w:rsidRPr="00E541CA">
        <w:rPr>
          <w:i/>
        </w:rPr>
        <w:t xml:space="preserve">ด้วยตัวมันเอง </w:t>
      </w:r>
      <w:r w:rsidRPr="00E541CA">
        <w:t xml:space="preserve">แต่ถูกพระเจ้าประทานให้แก่ทุกชนชาติและทุกประเทศ ไม่ว่าจะเป็นภาษาตุรกี ภาษาตาตาร์ ภาษาเยอรมัน ภาษาฮีบรู ภาษากรีก ภาษาโรมัน หรือภาษาอื่นใด ทั้งหมดล้วนถูกพระเจ้าประทานและกำหนดให้มีความแตกต่าง; เพราะภาษาโปแลนด์ถูกพระเจ้าประทานให้แก่ชาวโปแลนด์ เช่นเดียวกับที่ภาษารัสเซียถูกประทานให้แก่เราชาวรัสเซีย เพราะชาวโปแลนด์ในภาษาของตนเองเรียกไม้กางเขนว่า ‘kryż’; และนี่ไม่ใช่การดูหมิ่นไม้กางเขนศักดิ์สิทธิ์ เพราะเมื่อชาวโปแลนด์เรียกมันว่า ‘kryż’ ในภาษาของตนเอง ก็เหมือนกับที่เราชาวรัสเซียเรียกมันว่า ‘krest’</w:t>
      </w:r>
    </w:p>
    <w:p w:rsidRPr="00E541CA" w:rsidR="00E541CA" w:rsidP="00E541CA" w:rsidRDefault="00E541CA" w14:paraId="554E14C7" w14:textId="5ADB7222">
      <w:pPr>
        <w:ind w:firstLine="720"/>
      </w:pPr>
      <w:r w:rsidRPr="00E541CA">
        <w:t xml:space="preserve">เพราะได้ชัดเจนแล้วว่าไม้กางเขนสี่ปลายนั้นไม่ใช่ ‘kryzh’ ของกรุงโรม แต่เป็นของโปแลนด์; และคำว่า ‘kryzh’ นั้นไม่ใช่การดูหมิ่น แต่เป็นคำที่น่านับถือ เช่นเดียวกับคำว่า ‘cross’ ที่น่านับถือในหมู่เรา อย่างไรก็ตาม ผู้ที่แยกตัวออกไป ซึ่งเรียกไม้กางเขนว่า ‘kryzh’ อย่างดูหมิ่นนั้น กำลังดูหมิ่นตนเอง; เพราะพวกเขาแสดงให้เห็นว่าตนเองเป็นคนโง่เขลาและไม่รู้เรื่อง ไม่เข้าใจคำศัพท์ที่ใช้ในภาษาอื่น ๆ</w:t>
      </w:r>
    </w:p>
    <w:p w:rsidRPr="00E541CA" w:rsidR="00E541CA" w:rsidP="00E541CA" w:rsidRDefault="00E541CA" w14:paraId="047C98A3" w14:textId="3AF859F7">
      <w:pPr>
        <w:ind w:firstLine="720"/>
      </w:pPr>
      <w:r w:rsidRPr="00E541CA">
        <w:t xml:space="preserve">คำถามที่สี่เกี่ยวกับไม้กางเขน</w:t>
      </w:r>
    </w:p>
    <w:p w:rsidRPr="00E541CA" w:rsidR="00E541CA" w:rsidP="00E541CA" w:rsidRDefault="00E541CA" w14:paraId="7008E4FC" w14:textId="20459282">
      <w:pPr>
        <w:ind w:firstLine="720"/>
        <w:rPr>
          <w:i/>
        </w:rPr>
      </w:pPr>
      <w:r w:rsidRPr="00E541CA">
        <w:rPr>
          <w:i/>
        </w:rPr>
        <w:t xml:space="preserve">ไม้กางเขนสี่แฉกเป็นภาพหรือรูปเคารพของปฏิปักษ์พระคริสต์ และเป็นสิ่งที่น่าสะอิดสะเอียนซึ่งตั้งอยู่ในสถานศักดิ์สิทธิ์หรือไม่?</w:t>
      </w:r>
    </w:p>
    <w:p w:rsidRPr="00E541CA" w:rsidR="00E541CA" w:rsidP="00E541CA" w:rsidRDefault="00E541CA" w14:paraId="5E835E26" w14:textId="70BFAE0B">
      <w:pPr>
        <w:ind w:firstLine="720"/>
      </w:pPr>
      <w:r w:rsidRPr="00E541CA">
        <w:t xml:space="preserve">บทความแตกแยกที่ถูกสาปแช่งนั้น ซึ่งดูหมิ่นไม้กางเขนสี่แฉกอันทรงเกียรติของพระคริสต์ และเรียกมันว่าเป็นรูปเคารพของปฏิปักษ์พระคริสต์และสิ่งที่น่าสะอิดสะเอียนแห่งความรกร้าง ได้อ้างถึง—ราวกับเพื่อเป็นพยานต่อคำโกหกของตนเอง—พระวจนะของพระคริสต์และพระวจนะของคริสอสตอม</w:t>
      </w:r>
    </w:p>
    <w:p w:rsidRPr="00E541CA" w:rsidR="00E541CA" w:rsidP="00E541CA" w:rsidRDefault="00E541CA" w14:paraId="7864FDD2" w14:textId="556A51D5">
      <w:pPr>
        <w:ind w:firstLine="720"/>
        <w:rPr>
          <w:i/>
        </w:rPr>
      </w:pPr>
      <w:r w:rsidRPr="00E541CA">
        <w:rPr>
          <w:i/>
        </w:rPr>
        <w:t xml:space="preserve">คำพูดของพระคริสต์:</w:t>
      </w:r>
    </w:p>
    <w:p w:rsidRPr="00E541CA" w:rsidR="00E541CA" w:rsidP="00E541CA" w:rsidRDefault="00E541CA" w14:paraId="1BE06B66" w14:textId="1C57337D">
      <w:pPr>
        <w:ind w:firstLine="720"/>
      </w:pPr>
      <w:r w:rsidRPr="00E541CA">
        <w:lastRenderedPageBreak/>
      </w:r>
      <w:r w:rsidRPr="00E541CA">
        <w:t xml:space="preserve">พระวรสารตามมัทธิว บทที่ 99: </w:t>
      </w:r>
      <w:r w:rsidRPr="00E541CA">
        <w:rPr>
          <w:i/>
        </w:rPr>
        <w:t xml:space="preserve">‘เมื่อท่านเห็น “สิ่งที่น่าสะอิดสะเอียนแห่งความร้างเปล่า” ที่ผู้เผยพระวจนะดาเนียลได้กล่าวถึง ยืนอยู่ในสถานที่ศักดิ์สิทธิ์</w:t>
      </w:r>
      <w:r w:rsidRPr="00E541CA">
        <w:t xml:space="preserve">—ซึ่งไม่ควรจะอยู่—</w:t>
      </w:r>
      <w:r w:rsidRPr="00E541CA">
        <w:rPr>
          <w:i/>
        </w:rPr>
        <w:t xml:space="preserve">ผู้อ่านจงเข้าใจเถิด: แล้วผู้ที่อยู่ในยูเดียจงหนีไปยังภูเขา</w:t>
      </w:r>
      <w:r w:rsidRPr="00E541CA">
        <w:rPr>
          <w:rStyle w:val="FootnoteReference"/>
          <w:i/>
        </w:rPr>
        <w:footnoteReference w:id="551"/>
      </w:r>
      <w:r w:rsidRPr="00E541CA">
        <w:t xml:space="preserve"> .’</w:t>
      </w:r>
    </w:p>
    <w:p w:rsidRPr="00E541CA" w:rsidR="00E541CA" w:rsidP="00E541CA" w:rsidRDefault="00E541CA" w14:paraId="2066A1BB" w14:textId="42D83EDC">
      <w:pPr>
        <w:ind w:firstLine="720"/>
        <w:rPr>
          <w:i/>
        </w:rPr>
      </w:pPr>
      <w:r w:rsidRPr="00E541CA">
        <w:rPr>
          <w:i/>
        </w:rPr>
        <w:t xml:space="preserve">การตีความคำพูดของพระคริสต์แบบแตกแยก:</w:t>
      </w:r>
    </w:p>
    <w:p w:rsidRPr="00E541CA" w:rsidR="00E541CA" w:rsidP="00E541CA" w:rsidRDefault="00E541CA" w14:paraId="2CFEB305" w14:textId="17DA218F">
      <w:pPr>
        <w:ind w:firstLine="720"/>
      </w:pPr>
      <w:r w:rsidRPr="00E541CA">
        <w:t xml:space="preserve">สถานที่ศักดิ์สิทธิ์นี้ควรเข้าใจว่าเป็นสถานที่ใดก็ตามที่โบสถ์คริสต์มีแท่นบูชาและบัลลังก์ — สถานที่ศักดิ์สิทธิ์ที่พระสงฆ์ถวายเครื่องบูชาแด่พระเจ้า และเปลี่ยนขนมปังและไวน์ให้เป็นพระกายและพระโลหิตของพระคริสต์; เพราะบนแท่นบูชาของคริสตจักรมีสถานที่ศักดิ์สิทธิ์สองแห่ง – โต๊ะบูชาและแท่นบูชา: แห่งหนึ่งใช้สำหรับการถวายเครื่องบูชา และอีกแห่งหนึ่งใช้สำหรับการถวายศีล; เรื่องนี้ นักบุญคริสอสตอมได้กล่าวไว้ว่า ผู้ต่อต้านพระคริสต์ ก่อนที่จะมา จะตั้งแท่นบูชาของตนเองขึ้นทุกหนทุกแห่ง: เพื่อทำลายการถวายบูชาที่แท้จริง และวางรูปเคารพของตนเองในสถานที่ศักดิ์สิทธิ์ นั่นคือ ไม้กางเขนแบบละติน</w:t>
      </w:r>
    </w:p>
    <w:p w:rsidRPr="00E541CA" w:rsidR="00E541CA" w:rsidP="00E541CA" w:rsidRDefault="00E541CA" w14:paraId="6A2137BE" w14:textId="17646851">
      <w:pPr>
        <w:ind w:firstLine="720"/>
      </w:pPr>
      <w:r w:rsidRPr="00E541CA">
        <w:t xml:space="preserve">คำพูดเท็จของเขาเอง ซึ่งทุกคนทราบดี ได้ถูกบันทึกไว้ดังต่อไปนี้:</w:t>
      </w:r>
    </w:p>
    <w:p w:rsidRPr="00E541CA" w:rsidR="00E541CA" w:rsidP="00E541CA" w:rsidRDefault="00E541CA" w14:paraId="390CDBCC" w14:textId="3D59007F">
      <w:pPr>
        <w:ind w:firstLine="720"/>
      </w:pPr>
      <w:r w:rsidRPr="00E541CA">
        <w:t xml:space="preserve">คำอธิบายพระธรรม 1 โครินธ์, เริ่มต้นที่ 150.</w:t>
      </w:r>
    </w:p>
    <w:p w:rsidRPr="00E541CA" w:rsidR="00E541CA" w:rsidP="00E541CA" w:rsidRDefault="00E541CA" w14:paraId="101110E0" w14:textId="79C125C8">
      <w:pPr>
        <w:ind w:firstLine="720"/>
      </w:pPr>
      <w:r w:rsidRPr="00E541CA">
        <w:t xml:space="preserve">เพราะคริสโตสโตมกล่าวถึงเรื่องนี้ว่า: ก่อนที่จะมา แอนติคริสต์จะตั้งแท่นบูชาของเขาทุกหนทุกแห่ง ทำลายการบูชาที่แท้จริง—นั่นคือไม้กางเขนของพระคริสต์—และตั้งรูปเคารพของเขาในสถานที่ศักดิ์สิทธิ์ นั่นคือไม้กางเขนละตินที่ถูกสาปแช่ง</w:t>
      </w:r>
    </w:p>
    <w:p w:rsidRPr="00E541CA" w:rsidR="00E541CA" w:rsidP="00E541CA" w:rsidRDefault="00E541CA" w14:paraId="25A25954" w14:textId="6049C1AF">
      <w:pPr>
        <w:ind w:firstLine="720"/>
      </w:pPr>
      <w:r w:rsidRPr="00E541CA">
        <w:t xml:space="preserve">แต่เพื่อที่จะเปิดโปงความเท็จของกลุ่มที่แตกแยกนี้ ให้เราค้นหาความหมายที่แท้จริงของคำพูดของพระคริสต์ก่อน โดยพิจารณาข้อความต่อไปนี้:</w:t>
      </w:r>
    </w:p>
    <w:p w:rsidRPr="00E541CA" w:rsidR="00E541CA" w:rsidP="00E541CA" w:rsidRDefault="00E541CA" w14:paraId="5451E3FA" w14:textId="64A3D0E0">
      <w:pPr>
        <w:ind w:firstLine="720"/>
      </w:pPr>
      <w:r w:rsidRPr="00E541CA">
        <w:t xml:space="preserve">พระคริสต์ผู้ช่วยให้รอดได้ตรัสคำเหล่านี้ว่า: </w:t>
      </w:r>
      <w:r w:rsidRPr="00E541CA">
        <w:rPr>
          <w:i/>
        </w:rPr>
        <w:t xml:space="preserve">‘เมื่อท่านเห็นสิ่งที่น่าสะอิดสะเอียนแห่งความร้างเปล่า,</w:t>
      </w:r>
      <w:r w:rsidRPr="00E541CA">
        <w:t xml:space="preserve">’ และต่อไป:</w:t>
      </w:r>
    </w:p>
    <w:p w:rsidRPr="00E541CA" w:rsidR="00E541CA" w:rsidP="00E541CA" w:rsidRDefault="00E541CA" w14:paraId="04BFF61F" w14:textId="5351B2D7">
      <w:pPr>
        <w:ind w:firstLine="720"/>
      </w:pPr>
      <w:r w:rsidRPr="00E541CA">
        <w:t xml:space="preserve">พระองค์ได้ทำนายสิ่งนี้ไว้สำหรับช่วงเวลาใด?</w:t>
      </w:r>
    </w:p>
    <w:p w:rsidRPr="00E541CA" w:rsidR="00E541CA" w:rsidP="00E541CA" w:rsidRDefault="00E541CA" w14:paraId="369C0DF4" w14:textId="1BD02AC0">
      <w:pPr>
        <w:ind w:firstLine="720"/>
      </w:pPr>
      <w:r w:rsidRPr="00E541CA">
        <w:t xml:space="preserve">สถานที่ศักดิ์สิทธิ์ใด? และ</w:t>
      </w:r>
    </w:p>
    <w:p w:rsidRPr="00E541CA" w:rsidR="00E541CA" w:rsidP="00E541CA" w:rsidRDefault="00E541CA" w14:paraId="010D3E04" w14:textId="7410D3AD">
      <w:pPr>
        <w:ind w:firstLine="720"/>
      </w:pPr>
      <w:r w:rsidRPr="00E541CA">
        <w:t xml:space="preserve">ความน่าสะอิดสะเอียนนั้นคืออะไร?</w:t>
      </w:r>
    </w:p>
    <w:p w:rsidRPr="00E541CA" w:rsidR="00E541CA" w:rsidP="00E541CA" w:rsidRDefault="00E541CA" w14:paraId="37160E30" w14:textId="0933C0F5">
      <w:pPr>
        <w:ind w:firstLine="720"/>
      </w:pPr>
      <w:r w:rsidRPr="00E541CA">
        <w:t xml:space="preserve">พระเจ้าไม่ได้กล่าวถึงยุคปัจจุบันของเรา ซึ่งกลุ่มผู้แตกแยกอ้างว่าการมาของปฏิปักษ์พระคริสต์ได้เกิดขึ้นแล้ว แต่พระองค์กล่าวถึงยุคที่จะมาถึงสี่สิบปีหลังจากการเสด็จขึ้นสู่สวรรค์ของพระเจ้า เมื่อกองทัพโรมันภายใต้การนำของแม่ทัพเวสปาเซียนและลูกชายของเขาคือไททัส จะบุกเข้ายึดครองยูเดียและเยรูซาเล็ม นักบุญยอห์น คริโซสโตม ได้ยืนยันเรื่องนี้ในคำเทศนาบทที่ 15 เกี่ยวกับพระวรสารนักบุญมัทธิว หน้า 511 โดยกล่าวว่า: ‘เมื่อนั้น ความสิ้นสุดจะมาถึง ไม่ใช่ความสิ้นสุด (ของโลก) แต่เป็นความสิ้นสุดของเยรูซาเล็ม’ เช่นเดียวกัน นักบุญเทโอฟิแลคท์ ในหน้า 155 กล่าวว่า: ‘แล้วความสิ้นสุดจะมาถึง—ไม่ใช่ความสิ้นสุดของโลกทั้งใบ แต่เป็นความสิ้นสุดของเยรูซาเล็ม’ อีกครั้ง นักบุญคริสอสตอม ในบทเทศนาที่ 76 ด้านหลังหน้า 320 กล่าวว่า: เพื่อแสดง (พระคริสต์ผู้เป็นองค์พระผู้เป็นเจ้า) ความรุนแรงของภัยพิบัตินั้น พระองค์ตรัสว่า: </w:t>
      </w:r>
      <w:r w:rsidRPr="00E541CA">
        <w:rPr>
          <w:i/>
        </w:rPr>
        <w:t xml:space="preserve">‘จงอธิษฐานให้การหนีภัยของท่านไม่เกิดขึ้นในฤดูหนาว หรือในวันสะบาโต</w:t>
      </w:r>
      <w:r w:rsidRPr="00E541CA">
        <w:t xml:space="preserve">’</w:t>
      </w:r>
      <w:r w:rsidRPr="00E541CA">
        <w:rPr>
          <w:rStyle w:val="FootnoteReference"/>
          <w:i/>
        </w:rPr>
        <w:footnoteReference w:id="552"/>
      </w:r>
      <w:r w:rsidRPr="00E541CA">
        <w:t xml:space="preserve"> ท่านเห็นหรือไม่ว่า พระองค์ตรัสคำเหล่านี้แก่ชาวยิว และกล่าวถึงภัยพิบัติที่เกิดขึ้นกับพวกเขา? เพราะเหล่าอัครทูตไม่ได้อยู่ที่นั่นเพื่อรักษาวันสะบาโต และพวกเขาก็ไม่ได้อยู่ที่นั่น (ในยูเดีย) เมื่อเวสปาเซียนดำเนินการเรื่องนี้; เพราะส่วนใหญ่ได้ออกจากที่นั่นไปก่อนแล้ว: ส่วนผู้ที่ยังอยู่ ก็กำลังอาศัยอยู่ในส่วนอื่น ๆ ของโลกในช่วงเวลานั้น และอีกครั้ง ในหน้าหลังของหน้า 321 มี</w:t>
      </w:r>
      <w:r w:rsidRPr="00E541CA">
        <w:rPr>
          <w:i/>
        </w:rPr>
        <w:t xml:space="preserve">ข้อความว่า: ‘หากวันเหล่านั้นไม่ถูกตัดสั้นลง ไม่มีเนื้อหนังใดจะรอด</w:t>
      </w:r>
      <w:r w:rsidRPr="00E541CA">
        <w:t xml:space="preserve">’</w:t>
      </w:r>
      <w:r w:rsidRPr="00E541CA">
        <w:rPr>
          <w:i/>
        </w:rPr>
        <w:t xml:space="preserve"> (</w:t>
      </w:r>
      <w:r w:rsidRPr="00E541CA">
        <w:rPr>
          <w:rStyle w:val="FootnoteReference"/>
          <w:i/>
        </w:rPr>
        <w:footnoteReference w:id="553"/>
      </w:r>
      <w:r w:rsidRPr="00E541CA">
        <w:t xml:space="preserve"> ) หากกองทัพโรมันยังคงล้อมเมือง (เยรูซาเล็ม) ต่อไปอีกนาน ชาวยิวทั้งหมดก็คงจะพินาศไปหมด; เพราะที่นี่ท่านกำลังกล่าวถึงชาวยิวทั้งหมด นี่คือคำอธิบายของคริสอสตอมจนถึงจุดนี้</w:t>
      </w:r>
    </w:p>
    <w:p w:rsidRPr="00E541CA" w:rsidR="00E541CA" w:rsidP="00E541CA" w:rsidRDefault="00E541CA" w14:paraId="2650A5CD" w14:textId="6AA26B9A">
      <w:pPr>
        <w:ind w:firstLine="720"/>
      </w:pPr>
      <w:r w:rsidRPr="00E541CA">
        <w:t xml:space="preserve">จากคำอธิบายนี้ เห็นได้ชัดว่าพระเจ้าไม่ได้ทำคำพยากรณ์เหล่านั้นเกี่ยวกับยุคสมัยของเรา แต่เกี่ยวกับยุคสมัยที่ชาวโรมันทำลายล้างชาวยิวและเยรูซาเล็ม เพราะม้วนหนังสือที่แตกแยกและถูกสาปนั้น ได้นำคำพูดของพระคริสต์องค์พระผู้เป็นเจ้าเกี่ยวกับการทำลายล้างชาวยิวและเยรูซาเล็มมาประยุกต์ใช้อย่างผิดๆ กับยุคสมัยของเราในปัจจุบัน</w:t>
      </w:r>
    </w:p>
    <w:p w:rsidRPr="00E541CA" w:rsidR="00E541CA" w:rsidP="00E541CA" w:rsidRDefault="00E541CA" w14:paraId="46ED6A08" w14:textId="13E0F99D">
      <w:pPr>
        <w:ind w:firstLine="720"/>
      </w:pPr>
      <w:r w:rsidRPr="00E541CA">
        <w:t xml:space="preserve">สถานที่ศักดิ์สิทธิ์ใดที่พระเจ้าตรัสถึง? คือคริสตจักรยิวเดียวในเยรูซาเล็ม ซึ่งดำรงอยู่ในหมู่พวกเขาในเวลานั้น ไม่ใช่คริสตจักรคริสเตียนของเรา ซึ่งกระจายอยู่ทั่วโลก เพราะพระเจ้าไม่ได้ตรัสว่า: ‘ดูเถิด สิ่งน่าสะอิดสะเอียนนั้นตั้งอยู่ในสถานที่ศักดิ์สิทธิ์ทั้งหลาย’ แต่ตรัสว่า ‘ในสถานที่ศักดิ์สิทธิ์’ คือสถานที่เดียวในเยรูซาเล็ม และไม่ใช่สถานที่ศักดิ์สิทธิ์ของคริสตชนทั่วโลก เช่นเดียวกับที่พระเจ้าได้ตรัสไว้ล่วงหน้าถึงการถูกทำลายเพียงครั้งเดียวของเยรูซาเล็มในสมัยนั้น พระองค์ก็ตรัสถึงคริสตจักรเดียวในเยรูซาเล็มด้วย</w:t>
      </w:r>
    </w:p>
    <w:p w:rsidRPr="00E541CA" w:rsidR="00E541CA" w:rsidP="00E541CA" w:rsidRDefault="00E541CA" w14:paraId="514FD26B" w14:textId="7E483001">
      <w:pPr>
        <w:ind w:firstLine="720"/>
      </w:pPr>
      <w:r w:rsidRPr="00E541CA">
        <w:t xml:space="preserve">เพราะม้วนหนังสือที่แตกแยกและหมิ่นประมาทพระวจนะของพระคริสต์ ซึ่งกล่าวถึงคริสตจักรยิวแห่งเดียวในเยรูซาเล็มนั้น เป็นคำเท็จ เมื่อนำไปใช้กับคริสตจักรคริสเตียนทั้งหมด</w:t>
      </w:r>
    </w:p>
    <w:p w:rsidRPr="00E541CA" w:rsidR="00E541CA" w:rsidP="00E541CA" w:rsidRDefault="00E541CA" w14:paraId="2366391D" w14:textId="1C93FB8E">
      <w:pPr>
        <w:ind w:firstLine="720"/>
      </w:pPr>
      <w:r w:rsidRPr="00E541CA">
        <w:lastRenderedPageBreak/>
      </w:r>
      <w:r w:rsidRPr="00E541CA">
        <w:t xml:space="preserve">พระเจ้าได้ตรัสถึง ‘สิ่งที่น่าสะอิดสะเอียน’ ที่ตั้งอยู่ในสถานที่ศักดิ์สิทธิ์นั้นเป็นอะไร? พระองค์ตรัสถึงรูปเคารพของจักรพรรดิโรมัน ซึ่งชาวโรมัน หลังจากยึดเมืองได้แล้ว มีเจตนาจะนำรูปเคารพนั้นเข้ามาในโบสถ์และตั้งไว้ในสถานที่ศักดิ์สิทธิ์ ดังนั้น นักบุญยอห์น คริโซสโตม จึงยืนยันเรื่องนี้ในคำเทศนาบทที่ 15 ของท่านเกี่ยวกับพระวรสารนักบุญมัทธิว หน้า folio 512: ‘ความน่าสะอิดสะเอียนนั้น’ เขากล่าว ‘คือรูปเคารพของผู้ที่เข้ายึดครองเมืองในขณะนั้น—ผู้เดียวกันที่ทำลายเมืองจนย่อยยับและตั้งรูปเคารพไว้ในวิหาร; ดังนั้นเขาจึงเรียกสิ่งนี้ว่า “ความร้างเปล่า”’ เช่นเดียวกัน นักบุญเทโอฟิแลคท์ ในหน้า 155 ด้านหลัง กล่าวว่า: ‘ความน่าสะอิดสะเอียนแห่งความร้างเปล่า—นี่คือสิ่งที่เขาพูดถึงเกี่ยวกับรูปเคารพนั้น’ เพราะผู้ที่ยึดครองเยรูซาเล็มได้ตั้งรูปเคารพของเขาไว้ในส่วนลึกที่สุดของวิหาร; เขาพูดถึง ‘ความร้างร้าง’ เพราะเมืองนั้นถูกทำลายจนร้างร้าง; และพูดถึง ‘ความน่ารังเกียจ’ เพราะรูปเคารพและรูปมนุษย์ถูกชาวยิวเรียกว่า ‘ความน่ารังเกียจ’” นี่คือคำกล่าวของเทโอฟิแลคท์จนถึงตอนนี้ เพราะนี่คือม้วนหนังสือที่ก่อให้เกิดการแตกแยกและหมิ่นประมาท ซึ่งบิดเบือนคำพูดของพระคริสต์เกี่ยวกับรูปเคารพของจักรพรรดิโรมัน จนนำผู้อ่านไปสู่ไม้กางเขนสี่แฉกของพระคริสต์</w:t>
      </w:r>
    </w:p>
    <w:p w:rsidRPr="00E541CA" w:rsidR="00E541CA" w:rsidP="00E541CA" w:rsidRDefault="00E541CA" w14:paraId="7A8F724C" w14:textId="45CD2412">
      <w:pPr>
        <w:ind w:firstLine="720"/>
      </w:pPr>
      <w:r w:rsidRPr="00E541CA">
        <w:t xml:space="preserve">นอกจากนี้ ม้วนหนังสืออันไม่เคารพนั้นยังอ้างคำพูดของนักบุญอากิบา คริโซสโตม ที่กล่าวถึงข้างต้นอย่างไม่ละอาย เพื่อยืนยันและเป็นพยานให้กับเหตุผลอันโง่เขลาของมัน ทั้งที่คำพูดดังกล่าวไม่ปรากฏอยู่ในงานเขียนของคริโซสโตมเลย ในคำอธิบายของเขาเกี่ยวกับจดหมายฉบับที่หนึ่งถึงชาวโครินธ์ ที่ต้นบทที่ 150 คริสโตสโตมได้กล่าวว่า: ว่าผู้ต่อต้านพระคริสต์ หลังจากตั้งแท่นบูชาของตนเองขึ้นทุกหนทุกแห่ง จะทำลายเครื่องบูชาที่แท้จริง — คือไม้กางเขนของพระคริสต์ (ที่มีแปดแฉก) — และจะตั้งรูปเคารพของตนเองขึ้นในสถานที่ศักดิ์สิทธิ์ — คือไม้กางเขนละตินที่ถูกสาปแช่ง</w:t>
      </w:r>
      <w:r w:rsidRPr="00E541CA">
        <w:rPr>
          <w:rStyle w:val="FootnoteReference"/>
        </w:rPr>
        <w:footnoteReference w:id="554"/>
      </w:r>
      <w:r w:rsidRPr="00E541CA">
        <w:t xml:space="preserve"> .</w:t>
      </w:r>
    </w:p>
    <w:p w:rsidRPr="00E541CA" w:rsidR="00E541CA" w:rsidP="00E541CA" w:rsidRDefault="00E541CA" w14:paraId="3513706F" w14:textId="2DD2478A">
      <w:pPr>
        <w:ind w:firstLine="720"/>
      </w:pPr>
      <w:r w:rsidRPr="00E541CA">
        <w:t xml:space="preserve">หากใครต้องการตรวจสอบความจริงเกี่ยวกับคำโกหกที่ไร้ความศรัทธาและก่อให้เกิดการแตกแยกนี้ ให้หยิบคำเทศนาของคริสอสตอมเกี่ยวกับจดหมายของเปาโลขึ้นมา และค้นหาต้นบทที่ 150 ในจดหมายฉบับแรกถึงชาวโครินธ์ ซึ่งพวกเขาอ้างถึง แล้วอ่านข้อความทั้งหมด ตั้งแต่หน้า 877 ไปจนถึงหน้า 893; เขาจะพบแม้แต่การกล่าวถึงเล็กน้อยที่สุดเกี่ยวกับปฏิปักษ์พระคริสต์ การบูชายัญ กางเขน หรือการตรึงกางเขนหรือไม่? ไม่มีทางเลย ผู้ชายที่น่าเวทนาเหล่านี้พูดเท็จเพื่อความเสียหายของตนเอง และด้วยคำเท็จของพวกเขา พวกเขากล่าวร้ายนักบุญคริสอสตอม! รวมถึงนักบุญท่านอื่น ๆ ด้วย โดยหวังว่าแม้แต่นักบุญเองก็อาจเชื่อคำเท็จของพวกเขา</w:t>
      </w:r>
    </w:p>
    <w:p w:rsidRPr="00E541CA" w:rsidR="00E541CA" w:rsidP="00E541CA" w:rsidRDefault="00E541CA" w14:paraId="1E0C58E1" w14:textId="5ABA6935">
      <w:pPr>
        <w:ind w:firstLine="720"/>
      </w:pPr>
      <w:r w:rsidRPr="00E541CA">
        <w:t xml:space="preserve">นี่คือความมืดบอดอย่างสิ้นเชิงของชาวรัสเซียของเรา ที่พวกเขายอมรับคำโกหกของกลุ่มแตกแยกราวกับว่าเป็นความจริงแท้ แต่กลับมองความจริงอันศักดิ์สิทธิ์ที่สุด ซึ่งถูกประกาศโดยครูผู้สอนออร์โธดอกซ์ เป็นคำโกหก!</w:t>
      </w:r>
    </w:p>
    <w:p w:rsidRPr="00E541CA" w:rsidR="00E541CA" w:rsidP="00E541CA" w:rsidRDefault="00E541CA" w14:paraId="3C762550" w14:textId="61AD359F">
      <w:pPr>
        <w:ind w:firstLine="720"/>
      </w:pPr>
      <w:r w:rsidRPr="00E541CA">
        <w:t xml:space="preserve">ไม่เพียงแต่ความเท็จที่โจ่งแจ้งของพวกเขาถูกเปิดเผยผ่านคำพูดหลอกลวงเหล่านั้น ซึ่งถูกอ้างผิดว่าเป็นคำพูดของคริสอสตอม แต่ความโง่เขลาอันยิ่งใหญ่ของพวกเขา—ที่สมควรถูกเยาะเย้ย—ยังถูกเปิดเผยผ่านเหตุผลอันโง่เขลาของพวกเขาด้วย: เพราะพวกเขาเรียกไม้กางเขนว่าเป็นการเสียสละที่แท้จริง โอ้ พวกเจ้าผู้โง่เขลาอย่างสิ้นเชิง! ไม้กางเขนนั้นเองหรือที่เผาตัวเองเพื่อเรา? ไม้กางเขนนั้นเองหรือที่หลั่งเลือดของตัวเอง (ซึ่งต้นไม้ไม่มี) เพื่อเรา? ไม้กางเขนนั้นเองหรือที่ตายเพื่อเรา ไม่ใช่ลูกแกะของพระเจ้า—พระคริสต์? ต้นไม้ที่ไม่มีชีวิตจะกลายเป็นเครื่องบูชาสำหรับทั้งโลกได้อย่างไร? ไม่ใช่พระบุตรของพระเจ้าหรือที่ถูกเผาบนไม้กางเขนเพื่อเรา (ไม่ใช่ไม้กางเขนเอง) และนี่คือเครื่องบูชาที่พระบิดาทรงพอพระทัยหรือไม่? นอกจากนี้ พวกเขายังเรียกไม้กางเขนสี่แฉก (ที่พวกเขาเรียกว่า ‘kryzh’) ว่าเป็นรูปเคารพ; และในข้อนี้ ความโง่เขลาของพวกเขาก็เห็นได้ชัดเจน เพราะรูปเคารพต้องคล้ายคลึงกับมนุษย์ที่มันแทนตัว มีหัว ใบหน้า มือ เท้า และลักษณะของร่างกายมนุษย์ทั้งหมด: เพราะปฏิปักษ์พระคริสต์จะเป็นมนุษย์ที่มีหัว มือ เท้า และอวัยวะทั้งหมดของมนุษย์ แต่ไม้กางเขนสี่ปลายมีลักษณะคล้ายมนุษย์หรือไม่? ไม้กางเขนมีหัว ใบหน้า ตา หู ปาก มือ เท้า และอวัยวะส่วนอื่นของมนุษย์หรือไม่? เพราะอย่างไรแล้วไม้กางเขนสี่ปลายจึงจะเป็นรูปเคารพหรือภาพของปฏิปักษ์พระคริสต์ได้ ซึ่งเป็นมนุษย์ที่ไม่มีลักษณะคล้ายมนุษย์? นอกจากนี้: ไม้กางเขนสี่ปลาย ซึ่งพวกเขาเรียกว่า ‘kryzh’ ถูกเรียกว่าเป็นสิ่งที่ถูกสาปแช่ง โดยกล่าวว่า: ‘ไม้กางเขนละตินที่ถูกสาปแช่ง’ และในส่วนอื่นของม้วนหนังสือของพวกเขา มีเขียนไว้ว่า: ‘ต้นไม้ที่ถูกแกะสลักเป็นรูปเคารพ—นั่นคือ “kryzh” ในภาษาละติน—และที่พวกเขาเรียกขานแทนพระเจ้า เป็นสิ่งที่ถูกสาปแช่ง เช่นเดียวกับผู้ที่แกะสลักมัน’</w:t>
      </w:r>
    </w:p>
    <w:p w:rsidRPr="00E541CA" w:rsidR="00E541CA" w:rsidP="00E541CA" w:rsidRDefault="00E541CA" w14:paraId="0638B0A1" w14:textId="550C92CA">
      <w:pPr>
        <w:ind w:firstLine="720"/>
      </w:pPr>
      <w:r w:rsidRPr="00E541CA">
        <w:t xml:space="preserve">ในคำพูดที่หมิ่นประมาทเหล่านี้ของพวกเขา พวกเขานั้นทั้งหลอกลวงและอวดดีเกินเหตุ พวกเขาหลอกลวง พูดเท็จ ราวกับว่ามีใครสักคนจะบูชาไม้กางเขนสี่แฉกแทนพระเจ้า ใครจะบูชาไม้กางเขนเป็นพระเจ้า? ทั้งชาวโรมันและเราต่างไม่ทำเช่นนั้น; เพราะไม้กางเขนไม่ใช่พระเจ้า เว้นแต่กลุ่มผู้แตกแยกเหล่านั้นจะถือว่าไม้กางเขนแปดแฉกเป็นพระเจ้าของพวกเขา แต่พวกเขากลับกล้าเรียกไม้กางเขนสี่แฉกว่าถูกสาปแช่ง; ดังนั้น ให้พวกเขาแสดงให้เห็นว่าพวกเขาได้นำคำสาปนี้มาเกี่ยวกับไม้กางเขนสี่แฉกจากที่ใด? จากสภาสังคายนาใด? เพราะหากไม่มีคำสาปแช่งจากสภาสังคายนาของพระศาสนจักร ก็ไม่อาจประกาศให้ใครหรือสิ่งใดถูกสาปแช่งได้ ดังนั้น สภาสังคายนาใดที่ได้ประกาศคำสาปแช่งต่อไม้กางเขนสี่แฉก: เป็นสภาสังคายนาสากล หรือสภาสังคายนาท้องถิ่น? แน่นอนว่าเป็นการประชุมนอกรีตของพวกเขา ที่จัดขึ้นในป่าบริน ซึ่งได้ประกาศให้ไม้กางเขนสี่แฉกอันศักดิ์สิทธิ์ของพระเจ้าเป็นคำสาป ในขณะที่ตัวพวกเขาเองต่างหากที่ถูกสาปแช่ง โอ้ ความกล้าหาญอันไร้พระเจ้า!</w:t>
      </w:r>
    </w:p>
    <w:p w:rsidRPr="00E541CA" w:rsidR="00E541CA" w:rsidP="00E541CA" w:rsidRDefault="00E541CA" w14:paraId="5CEB4269" w14:textId="2CB11330">
      <w:pPr>
        <w:ind w:firstLine="720"/>
      </w:pPr>
      <w:r w:rsidRPr="00E541CA">
        <w:t xml:space="preserve">รูปเคารพของปฏิปักษ์พระคริสต์ถูกบรรยายในหนังสือวิวรณ์ว่ามีพลังที่จะพูดได้ เหมือนกับมนุษย์ที่มีชีวิต ดังนั้นจึงมีเขียนไว้ว่า: </w:t>
      </w:r>
      <w:r w:rsidRPr="00E541CA">
        <w:rPr>
          <w:i/>
        </w:rPr>
        <w:t xml:space="preserve">‘เขาได้รับอนุญาตให้ให้จิตวิญญาณแก่รูปเคารพของสัตว์ร้าย เพื่อให้</w:t>
      </w:r>
      <w:r w:rsidRPr="00E541CA">
        <w:t xml:space="preserve">รูปเคาร</w:t>
      </w:r>
      <w:r w:rsidRPr="00E541CA">
        <w:rPr>
          <w:i/>
        </w:rPr>
        <w:t xml:space="preserve">พของสัตว์ร้ายนั้น</w:t>
      </w:r>
      <w:r w:rsidRPr="00E541CA">
        <w:rPr>
          <w:i/>
        </w:rPr>
        <w:t xml:space="preserve">สามารถพูดได้ว่า </w:t>
      </w:r>
      <w:r w:rsidRPr="00E541CA">
        <w:rPr>
          <w:i/>
        </w:rPr>
        <w:t xml:space="preserve">“</w:t>
      </w:r>
      <w:r w:rsidRPr="00E541CA">
        <w:rPr>
          <w:rStyle w:val="FootnoteReference"/>
          <w:i/>
        </w:rPr>
        <w:footnoteReference w:id="555"/>
      </w:r>
      <w:r w:rsidRPr="00E541CA">
        <w:rPr>
          <w:i/>
        </w:rPr>
        <w:t xml:space="preserve"> ”’ </w:t>
      </w:r>
      <w:r w:rsidRPr="00E541CA">
        <w:t xml:space="preserve">แต่ไม้กางเขนสี่แฉก ซึ่งพวกผู้แตกแยกเรียกว่าเป็นรูปเคารพของปฏิปักษ์พระคริสต์ มีเสียงหรือคำพูดของมนุษย์หรือไม่? ไม้กางเขนนั้นพูดกับใครได้หรือไม่? ไม่เพียงแต่มันไม่พูด แต่แม้กระทั่งปากมันก็ไม่มี แล้วอย่างไรที่ไม้</w:t>
      </w:r>
      <w:r w:rsidRPr="00E541CA">
        <w:t xml:space="preserve">กางเขนสี่ปลาย</w:t>
      </w:r>
      <w:r w:rsidRPr="00E541CA">
        <w:lastRenderedPageBreak/>
      </w:r>
      <w:r w:rsidRPr="00E541CA">
        <w:t xml:space="preserve"> จะสามารถเป็นรูปเคารพหรือรูปของปฏิคริสต์ได้ ทั้งที่มันไม่พูดอะไรและไม่มีปากเลย? เพราะพวกผู้แตกแยกนั้นกำลังโกหกด้วยม้วนหนังสือที่หมิ่นประมาทของพวกเขา โดยเรียกไม้กางเขนสี่ปลายอันศักดิ์สิทธิ์ของพระคริสต์ว่าเป็นรูปเคารพของปฏิคริสต์ และสิ่งน่ารังเกียจแห่งความร้างเปล่าที่ตั้งอยู่ในสถานศักดิ์สิทธิ์ แต่ในทุกการคาดเดาและคำสอนนอกรีตของพวกเขา พวกเขานั้นลวงหลอก และเหมือนว่าสับสน ไม่รู้ว่าตัวเองกำลังพูดเพ้อเจ้อ ส่วนผู้บริสุทธิ์และไม่รู้เรื่อง กลับเชื่อพวกเขาและเดินตามรอยเท้าของพวกเขาสู่ความผิดพลาดและความพินาศ</w:t>
      </w:r>
    </w:p>
    <w:p w:rsidRPr="00E541CA" w:rsidR="00E541CA" w:rsidP="00E541CA" w:rsidRDefault="00E541CA" w14:paraId="2236D5B4" w14:textId="22B561E3">
      <w:pPr>
        <w:ind w:firstLine="720"/>
      </w:pPr>
      <w:r w:rsidRPr="00E541CA">
        <w:t xml:space="preserve">คำถามที่ห้าเกี่ยวกับไม้กางเขน</w:t>
      </w:r>
    </w:p>
    <w:p w:rsidRPr="00E541CA" w:rsidR="00E541CA" w:rsidP="00E541CA" w:rsidRDefault="00E541CA" w14:paraId="7616C827" w14:textId="630988AF">
      <w:pPr>
        <w:ind w:firstLine="720"/>
        <w:rPr>
          <w:i/>
        </w:rPr>
      </w:pPr>
      <w:r w:rsidRPr="00E541CA">
        <w:rPr>
          <w:i/>
        </w:rPr>
        <w:t xml:space="preserve">ไม้กางเขนสี่แฉกเป็นเครื่องหมายของปฏิปักษ์พระคริสต์หรือไม่ หรือจะกลายเป็นเช่นนั้น?</w:t>
      </w:r>
    </w:p>
    <w:p w:rsidRPr="00E541CA" w:rsidR="00E541CA" w:rsidP="00E541CA" w:rsidRDefault="00E541CA" w14:paraId="0E7F2412" w14:textId="5778175C">
      <w:pPr>
        <w:ind w:firstLine="720"/>
      </w:pPr>
      <w:r w:rsidRPr="00E541CA">
        <w:t xml:space="preserve">จากหนังสือของนักเทววิทยาเซนต์ยอห์น ซึ่งรู้จักกันในชื่อ “หนังสือวิวรณ์” ได้แสดงอย่างชัดเจนว่า ในวันสุดท้าย เมื่อผู้ต่อต้านพระคริสต์มาปรากฏตัว จะมีสองกลุ่มคนเกิดขึ้น: กลุ่มหนึ่งเชื่อในพระคริสต์ ส่วนอีกกลุ่มเชื่อในผู้ต่อต้านพระคริสต์ ทั้งสองกลุ่มนี้จะได้รับตราประทับบนหน้าผาก: ผู้ที่เชื่อในพระคริสต์จะได้รับตราประทับของพระคริสต์ ส่วนผู้ที่เชื่อในปฏิคริสต์จะได้รับตราประทับของปฏิคริสต์</w:t>
      </w:r>
    </w:p>
    <w:p w:rsidRPr="00E541CA" w:rsidR="00E541CA" w:rsidP="00E541CA" w:rsidRDefault="00E541CA" w14:paraId="6ACD38E2" w14:textId="4EE84E1C">
      <w:pPr>
        <w:ind w:firstLine="720"/>
      </w:pPr>
      <w:r w:rsidRPr="00E541CA">
        <w:t xml:space="preserve">เกี่ยวกับผู้เชื่อในพระคริสต์ มีเขียนไว้ดังนี้: </w:t>
      </w:r>
      <w:r w:rsidRPr="00E541CA">
        <w:rPr>
          <w:i/>
        </w:rPr>
        <w:t xml:space="preserve">‘ข้าพเจ้าเห็น</w:t>
      </w:r>
      <w:r w:rsidRPr="00E541CA">
        <w:t xml:space="preserve">ทูตสวรรค์องค์หนึ่ง</w:t>
      </w:r>
      <w:r w:rsidRPr="00E541CA">
        <w:rPr>
          <w:i/>
        </w:rPr>
        <w:t xml:space="preserve">ขึ้นมาจากทิศตะวันออก พร้อมด้วยตราประทับของพระเจ้าผู้ทรงพระชนม์อยู่ และท่านร้องด้วยเสียงอันดังไปยังทูตสวรรค์ทั้งสี่ผู้ได้รับมอบหมายให้ก่อความเสียหายแก่แผ่นดินและทะเล ว่า: ‘อย่าทำร้ายแผ่นดิน ทะเล หรือต้นไม้ จนกว่าเราจะประทับตราผู้รับใช้ของพระเจ้าของเราบนหน้าผากของพวกเขา</w:t>
      </w:r>
      <w:r w:rsidRPr="00E541CA">
        <w:t xml:space="preserve">’</w:t>
      </w:r>
      <w:r w:rsidRPr="00E541CA">
        <w:rPr>
          <w:rStyle w:val="FootnoteReference"/>
          <w:i/>
        </w:rPr>
        <w:footnoteReference w:id="556"/>
      </w:r>
      <w:r w:rsidRPr="00E541CA">
        <w:t xml:space="preserve"> .</w:t>
      </w:r>
    </w:p>
    <w:p w:rsidRPr="00E541CA" w:rsidR="00E541CA" w:rsidP="00E541CA" w:rsidRDefault="00E541CA" w14:paraId="6D2C132B" w14:textId="6B934C08">
      <w:pPr>
        <w:ind w:firstLine="720"/>
      </w:pPr>
      <w:r w:rsidRPr="00E541CA">
        <w:t xml:space="preserve">ส่วนชนชาติที่ถูกกำหนดให้เชื่อในปฏิคริสต์ มีเขียนไว้ดังนี้: </w:t>
      </w:r>
      <w:r w:rsidRPr="00E541CA">
        <w:rPr>
          <w:i/>
        </w:rPr>
        <w:t xml:space="preserve">เขา </w:t>
      </w:r>
      <w:r w:rsidRPr="00E541CA">
        <w:t xml:space="preserve">(ปฏิคริสต์) </w:t>
      </w:r>
      <w:r w:rsidRPr="00E541CA">
        <w:rPr>
          <w:i/>
        </w:rPr>
        <w:t xml:space="preserve">จะ</w:t>
      </w:r>
      <w:r w:rsidRPr="00E541CA">
        <w:rPr>
          <w:i/>
        </w:rPr>
        <w:t xml:space="preserve">ประทับเครื่องหมายบนมือ</w:t>
      </w:r>
      <w:r w:rsidRPr="00E541CA">
        <w:t xml:space="preserve">ขวา</w:t>
      </w:r>
      <w:r w:rsidRPr="00E541CA">
        <w:rPr>
          <w:i/>
        </w:rPr>
        <w:t xml:space="preserve">หรือบนหน้าผากของพวกเขา เพื่อไม่ให้ใครสามารถซื้อหรือขายได้ เว้นแต่ผู้ที่มีเครื่องหมายนั้น หรือชื่อของสัตว์ร้าย หรือเลขของชื่อมัน</w:t>
      </w:r>
      <w:r w:rsidRPr="00E541CA">
        <w:rPr>
          <w:rStyle w:val="FootnoteReference"/>
          <w:i/>
        </w:rPr>
        <w:footnoteReference w:id="557"/>
      </w:r>
      <w:r w:rsidRPr="00E541CA">
        <w:t xml:space="preserve"> .</w:t>
      </w:r>
    </w:p>
    <w:p w:rsidRPr="00E541CA" w:rsidR="00E541CA" w:rsidP="00E541CA" w:rsidRDefault="00E541CA" w14:paraId="4D26FBB6" w14:textId="2D3A44F0">
      <w:pPr>
        <w:ind w:firstLine="720"/>
      </w:pPr>
      <w:r w:rsidRPr="00E541CA">
        <w:t xml:space="preserve">เพราะผู้ต่อต้านพระคริสต์จะฆ่าผู้ที่ไม่ได้เชื่อในเขา; ดังที่เขียนไว้ว่า: </w:t>
      </w:r>
      <w:r w:rsidRPr="00E541CA">
        <w:rPr>
          <w:i/>
        </w:rPr>
        <w:t xml:space="preserve">‘ผู้ใดที่ไม่บูชาภาพของสัตว์นั้น จะถูกฆ่า’</w:t>
      </w:r>
      <w:r w:rsidRPr="00E541CA">
        <w:rPr>
          <w:rStyle w:val="FootnoteReference"/>
          <w:i/>
        </w:rPr>
        <w:footnoteReference w:id="558"/>
      </w:r>
      <w:r w:rsidRPr="00E541CA">
        <w:t xml:space="preserve"> .</w:t>
      </w:r>
    </w:p>
    <w:p w:rsidRPr="00E541CA" w:rsidR="00E541CA" w:rsidP="00E541CA" w:rsidRDefault="00E541CA" w14:paraId="39848DA2" w14:textId="12A500D8">
      <w:pPr>
        <w:ind w:firstLine="720"/>
      </w:pPr>
      <w:r w:rsidRPr="00E541CA">
        <w:t xml:space="preserve">แต่ผู้ที่ไม่มีตราประทับของพระเจ้าบนหน้าผากจะได้รับโทษจากความโกรธของพระเจ้า ดังที่เขียนไว้ว่า: </w:t>
      </w:r>
      <w:r w:rsidRPr="00E541CA">
        <w:rPr>
          <w:i/>
        </w:rPr>
        <w:t xml:space="preserve">‘ควันขึ้นจากบ่อเหมือนควันจากเตาเผาใหญ่ และดวง</w:t>
      </w:r>
      <w:r w:rsidRPr="00E541CA">
        <w:t xml:space="preserve">อาทิตย์กับอากาศก็</w:t>
      </w:r>
      <w:r w:rsidRPr="00E541CA">
        <w:rPr>
          <w:i/>
        </w:rPr>
        <w:t xml:space="preserve">มืดลง</w:t>
      </w:r>
      <w:r w:rsidRPr="00E541CA">
        <w:rPr>
          <w:i/>
        </w:rPr>
        <w:t xml:space="preserve">เพราะควันจากบ่อนั้น’ และจากควันนั้น มีตั๊กแตนออกมาบนแผ่นดิน และได้รับอำนาจ เช่นเดียวกับที่แมงป่องบนแผ่นดินมีอำนาจ และได้รับคำสั่งว่า อย่าทำร้ายหญ้าบนแผ่นดิน หรือพืชสีเขียวใดๆ หรือต้นไม้ใดๆ แต่ให้ทำร้ายเฉพาะผู้ที่ไม่มีตราประทับของพระเจ้าบนหน้าผากเท่านั้น</w:t>
      </w:r>
      <w:r w:rsidRPr="00E541CA">
        <w:rPr>
          <w:rStyle w:val="FootnoteReference"/>
          <w:i/>
        </w:rPr>
        <w:footnoteReference w:id="559"/>
      </w:r>
      <w:r w:rsidRPr="00E541CA">
        <w:t xml:space="preserve"> .</w:t>
      </w:r>
    </w:p>
    <w:p w:rsidRPr="00E541CA" w:rsidR="00E541CA" w:rsidP="00E541CA" w:rsidRDefault="00E541CA" w14:paraId="6815427F" w14:textId="53FBC96B">
      <w:pPr>
        <w:ind w:firstLine="720"/>
        <w:rPr>
          <w:i/>
        </w:rPr>
      </w:pPr>
      <w:r w:rsidRPr="00E541CA">
        <w:rPr>
          <w:i/>
        </w:rPr>
        <w:t xml:space="preserve">ดังนั้น เราจะสืบค้นว่า: อะไรคือตราประทับของพระเจ้า และอะไรคือตราประทับของปฏิปักษ์พระคริสต์?</w:t>
      </w:r>
    </w:p>
    <w:p w:rsidRPr="00E541CA" w:rsidR="00E541CA" w:rsidP="00E541CA" w:rsidRDefault="00E541CA" w14:paraId="0A78B516" w14:textId="55AECFB7">
      <w:pPr>
        <w:ind w:firstLine="720"/>
      </w:pPr>
      <w:r w:rsidRPr="00E541CA">
        <w:t xml:space="preserve">ตราประทับของพระเจ้าใดจะปรากฏบนหน้าผากของประชาชนของพระเจ้าในช่วงยุคของปฏิปักษ์พระคริสต์? นักบุญแอนดรูว์ อัครสังฆราชแห่งเมืองซีซาเรียในแคปปาโดเกีย ผู้ตีความหนังสือวิวรณ์ ได้กล่าวอย่างชัดเจนว่าตราประทับนั้นคือไม้กางเขนศักดิ์สิทธิ์ ดังนั้น ผู้ตีความท่านนี้จึงอธิบายถ้อยคำในหนังสือวิวรณ์ว่า: </w:t>
      </w:r>
      <w:r w:rsidRPr="00E541CA">
        <w:rPr>
          <w:i/>
        </w:rPr>
        <w:t xml:space="preserve">‘ข้าพเจ้าเห็นทูตสวรรค์อีกองค์หนึ่ง มีตราประทับของพระเจ้าผู้ทรงพระชนม์</w:t>
      </w:r>
      <w:r w:rsidRPr="00E541CA">
        <w:rPr>
          <w:rStyle w:val="FootnoteReference"/>
          <w:i/>
        </w:rPr>
        <w:footnoteReference w:id="560"/>
      </w:r>
      <w:r w:rsidRPr="00E541CA">
        <w:t xml:space="preserve"> และผู้ที่กำลังเขียนนั้นกล่าวว่า: ซึ่งได้ถูกเปิดเผยไว้ตั้งแต่สมัยโบราณแก่เอเสเคียล เกี่ยวกับผู้สวม</w:t>
      </w:r>
      <w:r w:rsidRPr="00E541CA">
        <w:rPr>
          <w:i/>
        </w:rPr>
        <w:t xml:space="preserve">ผ้าฝ้าย</w:t>
      </w:r>
      <w:r w:rsidRPr="00E541CA">
        <w:t xml:space="preserve">—นั่นคือ เสื้อผ้าลินินยาว—และประทับตราบนหน้าผาก เพื่อให้ผู้ชอบธรรมไม่พินาศไปพร้อมกับผู้อธรรม เนื่องจากคุณธรรมที่ยังไม่เป็นที่รู้จักและซ่อนเร้นของนักบุญ และ</w:t>
      </w:r>
      <w:r w:rsidRPr="00E541CA">
        <w:t xml:space="preserve">โดยทูตสวรรค์</w:t>
      </w:r>
      <w:r w:rsidRPr="00E541CA">
        <w:rPr>
          <w:rStyle w:val="FootnoteReference"/>
        </w:rPr>
        <w:footnoteReference w:id="561"/>
      </w:r>
      <w:r w:rsidRPr="00E541CA">
        <w:t xml:space="preserve"> . สิ่งนี้ยังถูกชี้ให้เห็นที่นี่แก่ผู้ได้รับพร (ยอห์น นักเทววิทยา): อำนาจศักดิ์สิทธิ์สูงสุด ซึ่งสั่งให้ทูตสวรรค์ผู้ศักดิ์สิทธิ์ทำหน้าที่เป็นผู้ลงโทษ ไม่ให้ลงโทษผู้ทำบาปจนกว่าผู้รับใช้แห่งความจริง ซึ่งได้รับการแยกออกด้วยตราประทับ จะระบุตัวพวกเขาได้ก่อน นอกจากนี้ แม้ว่าสิ่งนี้เคยเป็นจริงสำหรับผู้ที่เชื่อในพระคริสต์ในอดีต — ผู้ที่รอดพ้นจากการทำลายกรุงเยรูซาเล็มโดยชาวโรมัน — แต่บัดนี้กำลังเกิดขึ้นท่ามกลางผู้มากมายที่เดินอยู่ในความมืด (คือ ผู้ที่ได้เพิ่มจำนวนขึ้นเป็นพันๆ) ดังที่นักบุญยากอบผู้ยิ่งใหญ่ได้เปิดเผยจำนวนอันมากมายของพวกเขาแก่ผู้ได้รับพระพรเปาโล แต่ดังที่ได้กล่าวไว้แล้ว เมื่อถึงเวลาที่ปฏิปักษ์พระคริสต์มา สิ่งนี้จะปรากฏชัดเจนที่สุด — การเพิ่มจำนวนของผู้เชื่อ —</w:t>
      </w:r>
      <w:r w:rsidRPr="00E541CA">
        <w:rPr>
          <w:i/>
        </w:rPr>
        <w:t xml:space="preserve"> ตราประทับ</w:t>
      </w:r>
      <w:r w:rsidRPr="00E541CA">
        <w:t xml:space="preserve">ของไม้กางเขนผู้ประทานชีวิต ซึ่งแยกผู้เชื่อออกจากผู้ไม่เชื่อ โดยนำเครื่องหมายของพระคริสต์มาแสดงอย่างไม่ละอายและกล้าหาญต่อหน้าผู้ไม่เชื่อในพระเจ้า</w:t>
      </w:r>
      <w:r w:rsidRPr="00E541CA">
        <w:rPr>
          <w:rStyle w:val="FootnoteReference"/>
        </w:rPr>
        <w:footnoteReference w:id="562"/>
      </w:r>
      <w:r w:rsidRPr="00E541CA">
        <w:t xml:space="preserve"> . ดังนั้น ทูตสวรรค์จึงกล่าวว่า: ‘อย่าทำร้ายแผ่นดินโลก ทะเล หรือต้นไม้ </w:t>
      </w:r>
      <w:r w:rsidRPr="00E541CA">
        <w:rPr>
          <w:i/>
        </w:rPr>
        <w:t xml:space="preserve">จนกว่าเราจะประทับตราผู้รับใช้ของพระเจ้าของเราบนหน้าผากของพวกเขา’</w:t>
      </w:r>
      <w:r w:rsidRPr="00E541CA">
        <w:rPr>
          <w:rStyle w:val="FootnoteReference"/>
          <w:i/>
        </w:rPr>
        <w:footnoteReference w:id="563"/>
      </w:r>
      <w:r w:rsidRPr="00E541CA">
        <w:t xml:space="preserve"> .</w:t>
      </w:r>
    </w:p>
    <w:p w:rsidRPr="00E541CA" w:rsidR="00E541CA" w:rsidP="00E541CA" w:rsidRDefault="00E541CA" w14:paraId="013A32F1" w14:textId="17CCA098">
      <w:pPr>
        <w:ind w:firstLine="720"/>
      </w:pPr>
      <w:r w:rsidRPr="00E541CA">
        <w:t xml:space="preserve">นักบุญแอนดรูว์แห่งซีซาเรียยังกล่าวไว้ในที่อื่นว่า: ‘ที่</w:t>
      </w:r>
      <w:r w:rsidRPr="00E541CA">
        <w:rPr>
          <w:i/>
        </w:rPr>
        <w:t xml:space="preserve">ปลายทางของกรรมชั่วร้ายนั้น มีความเป็นความตายที่ซ่อนเร้นของจิตวิญญาณ ซึ่งผู้ที่ไม่ได้ถูกประทับตราด้วยตราประทับอันศักดิ์สิทธิ์บนหน้าผาก และ</w:t>
      </w:r>
      <w:r w:rsidRPr="00E541CA">
        <w:rPr>
          <w:i/>
        </w:rPr>
        <w:lastRenderedPageBreak/>
      </w:r>
      <w:r w:rsidRPr="00E541CA">
        <w:rPr>
          <w:i/>
        </w:rPr>
        <w:t xml:space="preserve"> แสงสว่างแห่งไม้กางเขนผู้ประทานชีวิต</w:t>
      </w:r>
      <w:r w:rsidRPr="00E541CA">
        <w:t xml:space="preserve">’</w:t>
      </w:r>
      <w:r w:rsidRPr="00E541CA">
        <w:rPr>
          <w:rStyle w:val="FootnoteReference"/>
          <w:i/>
        </w:rPr>
        <w:footnoteReference w:id="564"/>
      </w:r>
      <w:r w:rsidRPr="00E541CA">
        <w:t xml:space="preserve"> . จนถึงตรงนี้คือคำกล่าวของแอนดรูว์ นักบุญฮิปโพลิตุสเห็นพ้องกับท่าน ในคำเทศนาสำหรับวันอาทิตย์ก่อนเข้าพรรษา (Meatfare Sunday) ที่หน้า folio 127 และด้านหลังของ folio 133 โดยระบุว่า </w:t>
      </w:r>
      <w:r w:rsidRPr="00E541CA">
        <w:rPr>
          <w:i/>
        </w:rPr>
        <w:t xml:space="preserve">กางเขนของพระคริสต์จะเป็นตราประทับของผู้เชื่อ </w:t>
      </w:r>
      <w:r w:rsidRPr="00E541CA">
        <w:t xml:space="preserve">สิ่งนี้ยังได้รับการยืนยันในหนังสือเกี่ยวกับความเชื่อของผู้เขียนนิรนาม ซึ่งพิมพ์ที่มอสโกในปี 7156 ในสมัยที่โยเซฟดำรงตำแหน่งปิตุภูมิ; ในหนังสือนั้น บทที่ 9 เกี่ยวกับไม้กางเขน บนหน้าหลังของหน้า 69 มีข้อความดังนี้: เมื่อพระคริสต์เสด็จมาครั้งที่สอง นักบุญทุกคนจะได้รับเครื่องหมายของไม้กางเขน นี่คือตอนจบของหนังสือ และจะมีสิ่งใดที่ชัดเจนกว่าคำพยานและหลักฐานนี้อีกหรือ?</w:t>
      </w:r>
    </w:p>
    <w:p w:rsidRPr="00E541CA" w:rsidR="00E541CA" w:rsidP="00E541CA" w:rsidRDefault="00E541CA" w14:paraId="72C201D1" w14:textId="6A7C4F0E">
      <w:pPr>
        <w:ind w:firstLine="720"/>
      </w:pPr>
      <w:r w:rsidRPr="00E541CA">
        <w:t xml:space="preserve">ไม่ใช่หรือที่กลุ่มผู้แตกแยกกล่าวว่าไม้กางเขนแปดแฉกจะเป็นตราประทับบนหน้าผากของผู้เชื่อ? แต่ให้พวกเขาฟังคำพูดแรกๆ ของนักบุญแอนดรูว์ ผู้ซึ่งเมื่อระลึกถึงนิมิตของเอเสเคียล ได้นำเสนอนิมิตของยอห์น โดยกล่าวว่า: </w:t>
      </w:r>
      <w:r w:rsidRPr="00E541CA">
        <w:rPr>
          <w:i/>
        </w:rPr>
        <w:t xml:space="preserve">‘ดัง</w:t>
      </w:r>
      <w:r w:rsidRPr="00E541CA">
        <w:t xml:space="preserve">ที่ได้เปิดเผยแก่เอเสเคียลในอดีต และอื่นๆ </w:t>
      </w:r>
      <w:r w:rsidRPr="00E541CA">
        <w:t xml:space="preserve">อีกมากมาย</w:t>
      </w:r>
      <w:r w:rsidRPr="00E541CA">
        <w:t xml:space="preserve">: </w:t>
      </w:r>
      <w:r w:rsidRPr="00E541CA">
        <w:t xml:space="preserve">ก็เป็นเช่นนั้นสำหรับผู้ได้รับพร’ แล้วเอเสเคียลได้เห็นอะไร? เราได้กล่าวถึงเรื่องนี้ไว้ข้างต้นแล้วในส่วนที่กล่าวถึงการบ่งชี้ล่วงหน้าของไม้กางเขนที่พบในนิมิตและการเปิดเผยของผู้เผยพระวจนะ และเราจะกล่าวซ้ำอีกครั้งที่นี่ด้วย: เยเฮซคิลเห็นทูตสวรรค์กำลังประทับเครื่องหมายบนหน้าผากของประชากรของพระเจ้า; </w:t>
      </w:r>
      <w:r w:rsidRPr="00E541CA">
        <w:t xml:space="preserve">เครื่องหมายที่หกคือตัวอักษรกรีก </w:t>
      </w:r>
      <w:r w:rsidRPr="00E541CA">
        <w:rPr>
          <w:i/>
        </w:rPr>
        <w:t xml:space="preserve">‘ταυ</w:t>
      </w:r>
      <w:r w:rsidRPr="00E541CA">
        <w:t xml:space="preserve">’ ซึ่งเขียนในลักษณะคล้ายกับตัวอักษร ‘T’ ตัวใหญ่ของเรา ตัวอักษรนั้นเป็นสัญลักษณ์บ่งชี้ล่วงหน้าถึงไม้กางเขนสี่แฉก ไม่ใช่ไม้กางเขนแปดแฉก; เพราะเมื่อชื่อของพระคริสต์ถูกเพิ่มเข้าไปด้านบนของตัวอักษรนั้น ดังต่อไปนี้:</w:t>
      </w:r>
    </w:p>
    <w:p w:rsidRPr="00E541CA" w:rsidR="00E541CA" w:rsidP="00E541CA" w:rsidRDefault="00E541CA" w14:paraId="7C4EB18F" w14:textId="50C1028F">
      <w:pPr>
        <w:jc w:val="center"/>
      </w:pPr>
      <w:r w:rsidRPr="00E541CA">
        <w:rPr>
          <w:noProof/>
        </w:rPr>
        <w:drawing>
          <wp:inline distT="0" distB="0" distL="0" distR="0" wp14:anchorId="178BF8A6" wp14:editId="6A3B9FD0">
            <wp:extent cx="153793" cy="174576"/>
            <wp:effectExtent l="0" t="0" r="0" b="0"/>
            <wp:docPr id="15138764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87647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93" cy="17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541CA" w:rsidR="00E541CA" w:rsidP="00E541CA" w:rsidRDefault="00E541CA" w14:paraId="13F64778" w14:textId="55092A39">
      <w:pPr>
        <w:ind w:firstLine="720"/>
      </w:pPr>
      <w:r w:rsidRPr="00E541CA">
        <w:t xml:space="preserve">ท่านจะเห็นไม้กางเขนสี่แฉกของพระคริสต์ ดังนั้น เช่นเดียวกับที่ในนิมิตนั้น เอเสเคียลได้เห็นการบ่งชี้ล่วงหน้าของไม้กางเขนสี่แฉก เช่นเดียวกันในหนังสือวิวรณ์ นักเทววิทยา ยอห์น ก็ได้เห็นไม้กางเขนสี่แฉกนั้นเอง ซึ่งทูตสวรรค์ใช้ประทับตราผู้รับใช้ของพระเจ้าผู้ทรงพระชนม์อยู่ สิ่งที่ถูกเปิดเผยแก่เอเสเคียลนั้น ก็ถูกเปิดเผยที่นี่แก่ผู้ศักดิ์สิทธิ์เช่นกัน นี่คือสิ่งที่เขียนไว้ และไม่มีอย่างอื่นอีก; นั่นคือ ไม่ใช่ไม้กางเขนแปดแฉก แต่เป็นไม้กางเขนสี่แฉกที่ถูกเปิดเผยแก่พระนักบุญยอห์น นอกจากนี้ จากสิ่งนี้จึงเป็นที่ทราบว่า ตราประทับของพระคริสต์คือไม้กางเขนสี่แฉก ไม่ใช่ไม้กางเขนแปดแฉก นักบุญฮิปโพลิตุสได้เขียนไว้ในคำเทศนาของเขาสำหรับสัปดาห์ Meatfare Week, บนหน้าหลังของ folio 131: ทำไมผู้ต่อต้านพระคริสต์จึงจะวางเครื่องหมายของเขาบนมือขวาและบนหน้าผากของผู้บูชาเขา? เพราะไม่มีใครจะสร้างไม้กางเขนอันศักดิ์สิทธิ์และให้ชีวิตด้วยมือขวาบนหน้าผากของตนเอง แต่มือของเขาจะถูกมัดไว้ และด้วยเหตุนี้ เขาจึงไม่มีอำนาจที่จะทำเครื่องหมายบนอวัยวะของตนเอง </w:t>
      </w:r>
      <w:r w:rsidRPr="00E541CA">
        <w:t xml:space="preserve">นี่คือคำกล่าว</w:t>
      </w:r>
      <w:r w:rsidRPr="00E541CA">
        <w:t xml:space="preserve">ของนักบุญฮิปโพลิตัส ส่วนนักบุญเอฟเรมก็กล่าวว่า</w:t>
      </w:r>
      <w:r w:rsidRPr="00E541CA">
        <w:t xml:space="preserve">: ‘ผู้ต่อต้านพระคริสต์</w:t>
      </w:r>
      <w:r w:rsidRPr="00E541CA">
        <w:rPr>
          <w:i/>
        </w:rPr>
        <w:t xml:space="preserve">จะ</w:t>
      </w:r>
      <w:r w:rsidRPr="00E541CA">
        <w:rPr>
          <w:i/>
        </w:rPr>
        <w:t xml:space="preserve">วางภาพที่น่าเกลียดชังลงบนมือขวาของมนุษย์ และบนหน้าผากของเขาด้วย เพื่อให้มนุษย์นั้นไม่มีอำนาจที่จะทำเครื่องหมายด้วยมือขวาของตนเองด้วยเครื่องหมายของพระคริสต์ผู้ช่วยให้รอดของเรา</w:t>
      </w:r>
      <w:r w:rsidRPr="00E541CA">
        <w:t xml:space="preserve">’</w:t>
      </w:r>
      <w:r w:rsidRPr="00E541CA">
        <w:rPr>
          <w:rStyle w:val="FootnoteReference"/>
          <w:i/>
        </w:rPr>
        <w:footnoteReference w:id="565"/>
      </w:r>
      <w:r w:rsidRPr="00E541CA">
        <w:t xml:space="preserve"> นี่คือคำกล่าวของเอฟเรม อย่างไรก็ตาม เป็นที่ชัดเจนว่า เราทำเครื่องหมายบนหน้าผากและส่วนอื่น ๆ ของร่างกายด้วยไม้กางเขนสี่แฉก ไม่ใช่ไม้กางเขนแปดแฉก โดยทำเครื่องหมายไม้กางเขนด้วยมือขวา</w:t>
      </w:r>
    </w:p>
    <w:p w:rsidRPr="00E541CA" w:rsidR="00E541CA" w:rsidP="00E541CA" w:rsidRDefault="00E541CA" w14:paraId="0D88D2BC" w14:textId="2E845A91">
      <w:pPr>
        <w:ind w:firstLine="720"/>
      </w:pPr>
      <w:r w:rsidRPr="00E541CA">
        <w:t xml:space="preserve">เพราะไม้กางเขนสี่แฉก ซึ่งเป็นตราประทับของพระคริสต์ ตามที่เป็นอยู่ในปัจจุบันนี้ จะปรากฏบนหน้าผากของผู้เชื่อในวันแห่งปฏิคริสต์</w:t>
      </w:r>
    </w:p>
    <w:p w:rsidRPr="00E541CA" w:rsidR="00E541CA" w:rsidP="00E541CA" w:rsidRDefault="00E541CA" w14:paraId="77D1CC7B" w14:textId="48FB7264">
      <w:pPr>
        <w:ind w:firstLine="720"/>
        <w:rPr>
          <w:i/>
        </w:rPr>
      </w:pPr>
      <w:r w:rsidRPr="00E541CA">
        <w:t xml:space="preserve">แล้วตราประทับของปฏิคริสต์จะเป็นอะไร? นักบุญฮิปโพลิตัสที่กล่าวถึงข้างต้นได้ประกาศอย่างชัดเจนว่ามันจะไม่ใช่ไม้กางเขน แต่เป็นสิ่งอื่นโดยสิ้นเชิง ดังนั้น ในผลงานที่กล่าวถึงข้างต้นของเขา หน้า 121 เขากล่าวว่า: ‘พระเจ้าได้ประทานเครื่องหมายแก่ผู้ที่เชื่อในพระองค์—ไม้กางเขนอันทรงเกียรติ; และเขา (ผู้ต่อต้านพระคริสต์) ก็จะให้เครื่องหมายของตนเองเช่นกัน และอีกครั้ง ในหน้าหลังของหน้า 133 ท่านกล่าวว่า: ‘ทุกคนได้หันหลังให้พระเจ้าและเชื่อในผู้หลอกลวง (ผู้ต่อต้านพระคริสต์) โดยได้รับเครื่องหมายของนักต่อสู้พระเจ้าผู้ชั่วร้าย </w:t>
      </w:r>
      <w:r w:rsidRPr="00E541CA">
        <w:rPr>
          <w:i/>
        </w:rPr>
        <w:t xml:space="preserve">แทนที่จะเป็นไม้กางเขนผู้ประทานชีวิตของพระผู้ช่วยให้รอด’</w:t>
      </w:r>
    </w:p>
    <w:p w:rsidRPr="00E541CA" w:rsidR="00E541CA" w:rsidP="00E541CA" w:rsidRDefault="00E541CA" w14:paraId="135CB0E0" w14:textId="299F006C">
      <w:pPr>
        <w:ind w:firstLine="720"/>
      </w:pPr>
      <w:r w:rsidRPr="00E541CA">
        <w:t xml:space="preserve">นี่คือคำพยานของนักบุญฮิปโพลิตัส—ผู้เป็นบุคคลโบราณและรุ่งโรจน์ในหมู่พระสังฆราชและผู้พลีชีพ—ที่ชัดเจนยิ่งกว่าดวงอาทิตย์เอง ว่าตราประทับของปฏิคริสต์จะไม่เป็นไม้กางเขน แล้วมันคืออะไร? กลุ่มผู้แตกแยกได้เพิ่มไม้กางเขนแบบละตินเข้าไปในคำพูดของฮิปโพลิตัสในม้วนหนังสือปลอมของพวกเขา; ราวกับว่านักบุญฮิปโพลิตัสกำลังกล่าวว่า ผู้ที่เชื่อในปฏิคริสต์จะรับเครื่องหมายของเขา — กางเขนแบบลาติน — แทนกางเขนที่ให้ชีวิตของพระผู้ช่วยให้รอด แต่คำว่า ‘กางเขนแบบลาติน’ ไม่ปรากฏอยู่ในข้อความของฮิปโพลิตัสเลย ผู้พูดเท็จเหล่านี้ ร่วมกับบิดาแห่งความเท็จ คือมาร ได้เพิ่มคำเหล่านี้เข้าไปในข้อความของนักบุญด้วยความมุ่งร้ายของตนเอง; พวกเขาได้เพิ่มดินโคลนลงในทองคำ ความมืดลงในแสงสว่าง และความเท็จลงในความจริง ด้วยความประสงค์ที่จะใส่ร้ายป้ายสีไม้กางเขนสี่แฉก ส่วนเครื่องหมายของปฏิคริสต์จะเป็นอย่างไร นักบุญยอห์นผู้เป็นนักเทววิทยาได้ชี้แจงไว้อย่างชัดเจนในหนังสือวิวรณ์: </w:t>
      </w:r>
      <w:r w:rsidRPr="00E541CA">
        <w:rPr>
          <w:i/>
        </w:rPr>
        <w:t xml:space="preserve">คือ คำจารึก หรือชื่อของสัตว์ร้าย หรือเลขที่ของชื่อมัน </w:t>
      </w:r>
      <w:r w:rsidRPr="00E541CA">
        <w:t xml:space="preserve">—</w:t>
      </w:r>
      <w:r w:rsidRPr="00E541CA">
        <w:rPr>
          <w:rStyle w:val="FootnoteReference"/>
          <w:i/>
        </w:rPr>
        <w:footnoteReference w:id="566"/>
      </w:r>
      <w:r w:rsidRPr="00E541CA">
        <w:t xml:space="preserve"> ; นั่นคือเครื่องหมายของปฏิคริสต์ ในทำนองเดียวกัน นักบุญแอนดรูว์แห่งซีซาเรีย ได้เป็นพยานว่า: ‘ผู้ต่อต้านพระคริสต์จะเตรียมตัวเพื่อสังหาร และ</w:t>
      </w:r>
      <w:r w:rsidRPr="00E541CA">
        <w:t xml:space="preserve">จะพยายามบังคับให้ทุกคนที่</w:t>
      </w:r>
      <w:r w:rsidRPr="00E541CA">
        <w:t xml:space="preserve">บูชาเขา</w:t>
      </w:r>
      <w:r w:rsidRPr="00E541CA">
        <w:t xml:space="preserve">ต้องรับ</w:t>
      </w:r>
      <w:r w:rsidRPr="00E541CA">
        <w:rPr>
          <w:i/>
        </w:rPr>
        <w:t xml:space="preserve">เครื่องหมายของชื่อที่ถูกสาปแช่งของผู้ที่ละทิ้งความเชื่อ</w:t>
      </w:r>
      <w:r w:rsidRPr="00E541CA">
        <w:t xml:space="preserve">’ นี่คือคำกล่าวของแอนดรูว์ จนถึงจุดนี้ แล้วใครจะกล้าคาดการณ์ไปไกลกว่านี้? เว้นแต่ว่า อาจมีผู้ใดต้องการสอบถามเกี่ยวกับชื่อของปฏิปักษ์พระคริสต์ ว่าชื่อนั้นจะเป็นอะไร แต่ไม่มีใครสามารถรู้เรื่องนี้ได้; เพราะพระเจ้าได้ซ่อนมันไว้จากความอยากรู้ของมนุษย์ ดังที่นักบุญแอนดรูว์กล่าวว่า: </w:t>
      </w:r>
      <w:r w:rsidRPr="00E541CA">
        <w:t xml:space="preserve">‘</w:t>
      </w:r>
      <w:r w:rsidRPr="00E541CA">
        <w:t xml:space="preserve">หาก</w:t>
      </w:r>
      <w:r w:rsidRPr="00E541CA">
        <w:t xml:space="preserve">มีความจำเป็น</w:t>
      </w:r>
      <w:r w:rsidRPr="00E541CA">
        <w:lastRenderedPageBreak/>
      </w:r>
      <w:r w:rsidRPr="00E541CA">
        <w:t xml:space="preserve"> (ดังที่ครูบางท่านยืนยัน) ที่ต้องรู้ให้แน่ชัดว่าชื่อ (ของปฏิปักษ์พระคริสต์) คืออะไร พระองค์ก็คงจะเปิดเผยมันแล้ว; </w:t>
      </w:r>
      <w:r w:rsidRPr="00E541CA">
        <w:rPr>
          <w:i/>
        </w:rPr>
        <w:t xml:space="preserve">แต่</w:t>
      </w:r>
      <w:r w:rsidRPr="00E541CA">
        <w:rPr>
          <w:i/>
        </w:rPr>
        <w:t xml:space="preserve">พระคุณอันศักดิ์สิทธิ์ไม่ทรงประสงค์</w:t>
      </w:r>
      <w:r w:rsidRPr="00E541CA">
        <w:t xml:space="preserve">ให้ชื่อแห่งความพินาศถูกบันทึกไว้ในพระคัมภีร์ศักดิ์สิทธิ์’ นี่คือคำกล่าวของนักบุญแอนดรูว์จนถึงตอนนี้ แต่หากพระเจ้าไม่ประสงค์จะเปิดเผยมัน แล้วใครเล่าจะสามารถเปิดเผยสิ่งที่พระเจ้าได้ซ่อนไว้ได้? บางคนได้ค้นหาชื่อของปฏิปักษ์พระคริสต์ในบรรดาผู้ศักดิ์สิทธิ์ในอดีต และบางคนได้พบร่องรอยและลักษณะคล้ายคลึงกับชื่อของเขา แต่พวกเขาได้กล่าวถึงมันในเชิงการคาดเดา ไม่ใช่ด้วยความแน่นอน ดังนั้น นักบุญฮิปโพลิตุส ในบทความที่กล่าวถึงข้างต้น บนหน้าหลังของ folio 131 ได้กล่าวว่า: ‘ตัวเลขของเขาคือ 666; </w:t>
      </w:r>
      <w:r w:rsidRPr="00E541CA">
        <w:rPr>
          <w:i/>
        </w:rPr>
        <w:t xml:space="preserve">ฉันไม่ทราบ เพราะการค้นคว้า</w:t>
      </w:r>
      <w:r w:rsidRPr="00E541CA">
        <w:t xml:space="preserve">ในข้อความนี้เป็น</w:t>
      </w:r>
      <w:r w:rsidRPr="00E541CA">
        <w:rPr>
          <w:i/>
        </w:rPr>
        <w:t xml:space="preserve">เรื่องอันตราย</w:t>
      </w:r>
      <w:r w:rsidRPr="00E541CA">
        <w:t xml:space="preserve">’ ขอให้เราฟังคำพูดของเขา: ‘ฉันไม่ทราบ’ — นั่นคือ ฉันสงสัย แต่ไม่ยืนยัน — เพราะการตีความข้อความนี้อย่างครบถ้วนนั้นเป็นอันตราย; และเขากล่าวว่า: ‘เพราะมีชื่อหลายชื่อที่พบในตัวเลขนี้ และสำหรับชื่ออื่น ๆ ที่มีตัวเลขของปฏิปักษ์พระคริสต์ ซึ่งเขียนไว้ที่นั่น ผู้ใดที่ต้องการก็ให้อ่านเอง’ เช่นเดียวกันในคำอธิบายของแอนดรูว์เกี่ยวกับหนังสือวิวรณ์ ในบทที่ 13 หน้า 62</w:t>
      </w:r>
      <w:r w:rsidRPr="00E541CA">
        <w:rPr>
          <w:rStyle w:val="FootnoteReference"/>
        </w:rPr>
        <w:footnoteReference w:id="567"/>
      </w:r>
      <w:r w:rsidRPr="00E541CA">
        <w:t xml:space="preserve"> . และในหนังสือเล่มเล็กของท่านพระสังฆราชสตีเฟน ผู้เป็นพระสังฆราชแห่งเมืองริยาซาน ในบทที่ 8 แต่เราขอว่า: หากความลึกลับนี้ไม่ได้ถูกเปิดเผยแก่ผู้ศักดิ์สิทธิ์ในสมัยโบราณ เพื่อให้พวกเขาได้รู้ชื่อของปฏิปักษ์พระคริสต์อย่างแท้จริง แล้วใครในสมัยปัจจุบันจะสามารถรู้ความลึกลับนั้นได้ ซึ่งพระเจ้าไม่ได้เปิดเผยให้ใครเลย? และไม่มีความจำเป็นหรือประโยชน์ใด ๆ ที่จะสืบค้นเรื่องนี้ นักบุญแอนดรูว์ได้กล่าวไว้อย่างดีว่า: ‘ความรู้ที่ทราบเกี่ยวกับตัวเลข รวมถึงเรื่องอื่นๆ ที่เขียนไว้เกี่ยวกับเขา (ผู้ต่อต้านพระคริสต์) จะถูกเปิดเผยในเวลาอันควร’</w:t>
      </w:r>
      <w:r w:rsidRPr="00E541CA">
        <w:rPr>
          <w:rStyle w:val="FootnoteReference"/>
        </w:rPr>
        <w:footnoteReference w:id="568"/>
      </w:r>
      <w:r w:rsidRPr="00E541CA">
        <w:t xml:space="preserve"> .</w:t>
      </w:r>
    </w:p>
    <w:p w:rsidRPr="00E541CA" w:rsidR="00E541CA" w:rsidP="00E541CA" w:rsidRDefault="00E541CA" w14:paraId="5CDFFB0C" w14:textId="6D9792BB">
      <w:pPr>
        <w:ind w:firstLine="720"/>
      </w:pPr>
      <w:r w:rsidRPr="00E541CA">
        <w:t xml:space="preserve">ส่วนเรา ผู้ที่กำลังแสวงหาไม้กางเขนสี่ปลายของพระเจ้า ก็เพียงพอแล้วที่เราได้พบคำพยานที่แท้จริงจากบรรดาบิดาศักดิ์สิทธิ์ ว่าไม้กางเขนสี่ปลายของพระคริสต์นั้นไม่ใช่ตราประทับของปฏิคริสต์ </w:t>
      </w:r>
      <w:r w:rsidRPr="00E541CA">
        <w:rPr>
          <w:i/>
        </w:rPr>
        <w:t xml:space="preserve">เพราะ</w:t>
      </w:r>
      <w:r w:rsidRPr="00E541CA">
        <w:t xml:space="preserve">พวกผู้แตกแยกนั้น</w:t>
      </w:r>
      <w:r w:rsidRPr="00E541CA">
        <w:rPr>
          <w:i/>
        </w:rPr>
        <w:t xml:space="preserve">พูดเท็จ </w:t>
      </w:r>
      <w:r w:rsidRPr="00E541CA">
        <w:t xml:space="preserve">และ</w:t>
      </w:r>
      <w:r w:rsidRPr="00E541CA">
        <w:rPr>
          <w:i/>
        </w:rPr>
        <w:t xml:space="preserve">กล่าวหมิ่นประมาทไม้กางเขนสี่แฉกของพระคริสต์</w:t>
      </w:r>
      <w:r w:rsidRPr="00E541CA">
        <w:t xml:space="preserve">อย่างผิดหลักศาสนา </w:t>
      </w:r>
      <w:r w:rsidRPr="00E541CA">
        <w:t xml:space="preserve">โดยเรียกมันอย่างไม่เป็นธรรมว่าเป็นตราประทับของปฏิคริสต์</w:t>
      </w:r>
    </w:p>
    <w:p w:rsidRPr="00E541CA" w:rsidR="00E541CA" w:rsidP="00E541CA" w:rsidRDefault="00E541CA" w14:paraId="704CE499" w14:textId="6F387132">
      <w:pPr>
        <w:ind w:firstLine="720"/>
      </w:pPr>
      <w:r w:rsidRPr="00E541CA">
        <w:t xml:space="preserve">อย่างไรก็ตาม หากพวกเขาต้องการพิสูจน์ว่าความเท็จของพวกเขานั้นเป็นความจริง ให้พวกเขาแสดงให้เราเห็นอย่างน้อยหนึ่งคำพยานจากพระคัมภีร์ศักดิ์สิทธิ์ หรือจากบรรดาบิดาผู้ศักดิ์สิทธิ์ในสมัยโบราณ—ไม่ว่าผู้ใดเป็นผู้เขียนหรือผู้กล่าว— ไม่ว่าจะเป็นอัครสาวก ผู้เผยพระวจนะ ครู ผู้สารภาพบาป ผู้พลีชีพ ผู้มีเกียรติ หรือหนังสือทางศาสนา ว่าไม้กางเขนสี่แฉกคือตราประทับของปฏิปักษ์พระคริสต์? แล้วใครจะเชื่อผู้ที่ไม่นำเสนอหลักฐานที่น่าเชื่อถือ แต่เพียงพูดเรื่องเหล่านั้นบนพื้นฐานของการแต่งเรื่องที่ผิดพลาดและนอกรีตของตนเอง? เพราะเช่นเดียวกับบ้านที่สร้างบนทราย โดยไม่มีฐานราก ย่อมไม่อาจตั้งอยู่ได้ เช่นเดียวกัน คำพูดและคำสอนทุกคำที่ไม่มีหลักฐานที่แท้จริงและชัดเจน ย่อมไม่อาจเชื่อถือได้หรือมั่นคงได้ ดังนั้น ให้พวกเขานำหลักฐานมาแสดงจากหนังสือโบราณที่ได้รับการยืนยันของนักบุญทั้งหลาย ไม่ใช่จากหนังสือใหม่และเท็จของพวกเขาเอง แต่พวกเขาไม่สามารถนำหลักฐานเช่นนั้นมาแสดงได้ anywhere เว้นแต่จะอ้างอิงถึงบิดาแห่งความเท็จ ผู้เป็นครูและผู้นำทางของพวกเขา คือมาร ซึ่งเกลียดชังพระคริสต์และอาวุธของพระคริสต์—ไม้กางเขนศักดิ์สิทธิ์ ที่ใช้ปราบปรามเขา—และหวาดกลัวจนตัวสั่นเมื่อเห็นเงาของไม้กางเขนนั้น และผ่านปากของลูกศิษย์ของเขา ซึ่งเขาสถิตอยู่ภายในตัวพวกเขา เขาจึงกล่าวคำหมิ่นประมาทต่อไม้กางเขนศักดิ์สิทธิ์ที่มีสี่ปลาย</w:t>
      </w:r>
    </w:p>
    <w:p w:rsidRPr="00E541CA" w:rsidR="00E541CA" w:rsidP="00E541CA" w:rsidRDefault="00E541CA" w14:paraId="49D068F7" w14:textId="43240AB3">
      <w:pPr>
        <w:ind w:firstLine="720"/>
      </w:pPr>
      <w:r w:rsidRPr="00E541CA">
        <w:t xml:space="preserve">แต่แม้หากว่า ผู้ต่อต้านพระคริสต์จะใช้คำหมิ่นประมาทที่ก่อให้เกิดความแตกแยกและไม้กางเขนสี่แฉกมาทำเครื่องหมายบนผู้ติดตามของเขา เราก็ควรดูหมิ่นไม้กางเขนสี่แฉกอันศักดิ์สิทธิ์นี้หรือไม่? สิ่งนั้นย่อมห่างไกลจากเรา ผู้ต่อต้านพระคริสต์ก็จะถูกเรียกว่าพระคริสต์ด้วย: เพราะเขาจะไม่ถูกเรียกว่าผู้ต่อต้านพระคริสต์ แต่จะถูกเรียกว่าพระคริสต์ เพราะแม้แต่ชาวยิวเอง ตามความเข้าใจของพวกเขา ก็ไม่ได้รอคอยผู้ต่อต้านพระคริสต์ แต่รอคอยพระคริสต์; แต่เรา คริสตชนนิกายออร์โธดอกซ์ ก็ไม่ได้รังเกียจพระนามของพระคริสต์ผู้เป็นพระผู้ช่วยให้รอดของเรา แม้ผู้ต่อต้านพระคริสต์จะอ้างว่าตนมีพระนามนั้นก็ตาม และเนื่องจากผู้ต่อต้านพระคริสต์จะถูกเรียกว่าพระคริสต์ นักบุญแอนดรูว์จึงให้การยืนยันในบทสนทนาที่ 10 บทที่ 11 หน้า 49 ว่า: </w:t>
      </w:r>
      <w:r w:rsidRPr="00E541CA">
        <w:rPr>
          <w:i/>
        </w:rPr>
        <w:t xml:space="preserve">‘เขาจะประกาศตัวเองว่าเป็นพระคริสต์’ </w:t>
      </w:r>
      <w:r w:rsidRPr="00E541CA">
        <w:t xml:space="preserve">และนักบุญฮิปโพลิตุส ในหน้า 121 กล่าวว่า: ‘เพราะในทุกด้าน ผู้หลอกลวงต้องการที่จะคล้ายคลึง</w:t>
      </w:r>
      <w:r w:rsidRPr="00E541CA">
        <w:rPr>
          <w:i/>
        </w:rPr>
        <w:t xml:space="preserve">กับพระบุตรของพระเจ้า’</w:t>
      </w:r>
      <w:r w:rsidRPr="00E541CA">
        <w:t xml:space="preserve"> ‘ในทุกด้าน’: เพราะเขาจะเรียกตัวเองด้วยชื่อของพระคริสต์ด้วย แต่พระเจ้าเองได้ตรัสในพระวรสารว่า: </w:t>
      </w:r>
      <w:r w:rsidRPr="00E541CA">
        <w:rPr>
          <w:i/>
        </w:rPr>
        <w:t xml:space="preserve">‘จะมีหลายคนมาในนามของเรา และกล่าวว่า “เราคือพระคริสต์”’ (</w:t>
      </w:r>
      <w:r w:rsidRPr="00E541CA">
        <w:rPr>
          <w:rStyle w:val="FootnoteReference"/>
          <w:i/>
        </w:rPr>
        <w:footnoteReference w:id="569"/>
      </w:r>
      <w:r w:rsidRPr="00E541CA">
        <w:t xml:space="preserve"> ). ‘หลายคน’ — นั่นคือ ผู้บุกเบิกของปฏิคริสต์ และหากผู้เหล่านี้ยังรับชื่อพระคริสต์มาใช้แล้ว ยิ่งไปกว่านั้น แอนติคริสต์เองก็จะรับชื่อพระคริสต์มาใช้ด้วยและหากผู้เหล่านี้ยังรับชื่อพระคริสต์มาใช้แล้ว ยิ่งไปกว่านั้น แอนติคริสต์เองก็จะรับชื่อพระคริสต์มาใช้ด้วย</w:t>
      </w:r>
    </w:p>
    <w:p w:rsidRPr="00E541CA" w:rsidR="00E541CA" w:rsidP="00E541CA" w:rsidRDefault="00E541CA" w14:paraId="478E8F80" w14:textId="2C83FDA7">
      <w:pPr>
        <w:ind w:firstLine="720"/>
      </w:pPr>
      <w:r w:rsidRPr="00E541CA">
        <w:t xml:space="preserve">เพราะเช่นเดียวกับที่เราไม่ดูหมิ่นพระคริสต์ พระบุตรของพระเจ้า แม้ว่าผู้ต่อต้านพระคริสต์อาจอ้างว่าเป็นพระคริสต์ พระบุตรของพระเจ้า เราก็จะไม่ดูหมิ่นไม้กางเขนสี่ปลาย แม้ว่ามันจะเป็นตราประทับของผู้ต่อต้านพระคริสต์ก็ตาม แต่เช่นเดียวกับที่เราได้รักพระคริสต์ พระบุตรของพระเจ้า และสารภาพและเชื่อในพระองค์ เราก็จะให้เกียรติและจูบไม้กางเขนศักดิ์สิทธิ์ที่มีสี่ปลายในฐานะที่เป็นไม้กางเขนที่แท้จริง และด้วยไม้กางเขนนี้ เราทำเครื่องหมายกางเขนและได้รับการประทับตราในพิธียืนยันความเชื่อ ในฐานะตราประทับที่แท้จริงของพระคริสต์ พระเจ้าของเรา ไม่ใช่ของปฏิปักษ์พระคริสต์ ด้วยเหตุนี้ เราจึงได้ปฏิบัติพิธีศักดิ์สิทธิ์ทั้งหมดให้ครบถ้วน อวยพรผู้เชื่อในนิกายออร์โธดอกซ์และอาหารของพวกเขา และปกป้องตนเองในทุกที่ด้วยไม้กางเขนสี่ปลาย</w:t>
      </w:r>
    </w:p>
    <w:p w:rsidRPr="00E541CA" w:rsidR="00E541CA" w:rsidP="00E541CA" w:rsidRDefault="00E541CA" w14:paraId="3B3D838F" w14:textId="388A6D47">
      <w:pPr>
        <w:ind w:firstLine="720"/>
      </w:pPr>
      <w:r w:rsidRPr="00E541CA">
        <w:t xml:space="preserve">แต่หากผู้แตกแยกเกลียดชังไม้กางเขนสี่ปลาย เพราะพวกเขาหลงผิดคิดว่ามันเป็นตราประทับของปฏิคริสต์ ก็สมควรที่พวกเขาจะเกลียดชังพระคริสต์เอง พระบุตรของพระเจ้าด้วย เพราะปฏิคริสต์</w:t>
      </w:r>
      <w:r w:rsidRPr="00E541CA">
        <w:lastRenderedPageBreak/>
      </w:r>
      <w:r w:rsidRPr="00E541CA">
        <w:t xml:space="preserve"> จะถูกเรียกว่าพระคริสต์ พระบุตรของพระเจ้า แต่ความโง่เขลา ความนอกรีต และความมุ่งร้ายของพวกเขาช่างน่าประหลาดเพียงใด! เพราะด้วยการดูหมิ่นไม้กางเขนของพระคริสต์ พวกเขากำลังดูหมิ่นพระคริสต์เอง ผู้ซึ่งถูกตรึงกางเขนบนไม้กางเขนนั้น</w:t>
      </w:r>
    </w:p>
    <w:p w:rsidRPr="00E541CA" w:rsidR="00E541CA" w:rsidP="00E541CA" w:rsidRDefault="00E541CA" w14:paraId="58B79E48" w14:textId="6FCE7CD0">
      <w:pPr>
        <w:ind w:firstLine="720"/>
      </w:pPr>
      <w:r w:rsidRPr="00E541CA">
        <w:t xml:space="preserve">นอกจากนี้ พวกเขายังสมควรถูกเยาะเย้ยในประเด็นนี้ด้วย: พวกเขาดูหมิ่นไม้กางเขนสี่แฉกของพระคริสต์ โดยเรียกมันว่าเป็นเครื่องหมายของปฏิคริสต์ แต่พวกเขากลับทำเครื่องหมายกางเขนด้วยไม้กางเขนสี่แฉก; </w:t>
      </w:r>
      <w:r w:rsidRPr="00E541CA">
        <w:rPr>
          <w:i/>
        </w:rPr>
        <w:t xml:space="preserve">เพราะ</w:t>
      </w:r>
      <w:r w:rsidRPr="00E541CA">
        <w:t xml:space="preserve">พวกเขาทำเครื่องหมายกางเขนด้วยสิ่งที่ (ตามคำพูดดูหมิ่นของพวกเขา) เป็นเครื่องหมายของปฏิคริสต์ และพวกเขาไม่ใช่คริสเตียน แต่เป็นปฏิคริสเตียน เป็นสิ่งที่เหมาะสมสำหรับท่านทั้งหลาย ผู้ก่อการแตกแยก! ผู้ที่รังเกียจไม้กางเขนสี่แฉกแต่รักไม้กางเขนแปดแฉก ให้ทำเครื่องหมายไม้กางเขนไม่ใช่ด้วยไม้กางเขนสี่แฉก แต่ด้วยไม้กางเขนแปดแฉก โดยเริ่มวาดเครื่องหมายบนหน้าผากของท่านก่อน แล้วลากลงมาถึงสะดือ และส่วนกว้างของไม้กางเขนให้พาดผ่านไหล่ของคุณ แล้วทำเครื่องหมายที่ฐานไม้กางเขนแบบทแยงผ่านท้องของคุณ: และด้วยวิธีนี้ ตามความเชื่อของคุณ คุณจึงจะเป็นคริสตชนที่แท้จริง</w:t>
      </w:r>
    </w:p>
    <w:p w:rsidRPr="00E541CA" w:rsidR="00E541CA" w:rsidP="00E541CA" w:rsidRDefault="00E541CA" w14:paraId="467CD4F3" w14:textId="3E023F0D">
      <w:pPr>
        <w:ind w:firstLine="720"/>
      </w:pPr>
      <w:r w:rsidRPr="00E541CA">
        <w:t xml:space="preserve">ดังนั้น ผ่านการตรวจสอบอย่างละเอียด เราได้พิจารณาแล้ว โอ้ผู้เป็นที่รักทั้งหลาย เกี่ยวกับไม้กางเขนสี่แฉกอันศักดิ์สิทธิ์ของพระคริสต์ และได้พบสิ่งนี้:</w:t>
      </w:r>
    </w:p>
    <w:p w:rsidRPr="00E541CA" w:rsidR="00E541CA" w:rsidP="00E541CA" w:rsidRDefault="00E541CA" w14:paraId="79F745A8" w14:textId="1E382BA7">
      <w:pPr>
        <w:ind w:firstLine="720"/>
      </w:pPr>
      <w:r w:rsidRPr="00E541CA">
        <w:t xml:space="preserve">ว่าไม้กางเขนสี่แฉกในพันธสัญญาเดิมนั้น ไม่ใช่เงาของไม้กางเขนแปดแฉก;</w:t>
      </w:r>
    </w:p>
    <w:p w:rsidRPr="00E541CA" w:rsidR="00E541CA" w:rsidP="00E541CA" w:rsidRDefault="00E541CA" w14:paraId="5C8000F8" w14:textId="35B20A87">
      <w:pPr>
        <w:ind w:firstLine="720"/>
      </w:pPr>
      <w:r w:rsidRPr="00E541CA">
        <w:t xml:space="preserve">เพราะพระคริสต์ถูกตรึงบนไม้กางเขนโรมันสี่ปลาย ไม่ใช่บนไม้กางเขนบรินแปดปลาย;</w:t>
      </w:r>
    </w:p>
    <w:p w:rsidRPr="00E541CA" w:rsidR="00E541CA" w:rsidP="00E541CA" w:rsidRDefault="00E541CA" w14:paraId="6E067CE7" w14:textId="09F2991D">
      <w:pPr>
        <w:ind w:firstLine="720"/>
      </w:pPr>
      <w:r w:rsidRPr="00E541CA">
        <w:t xml:space="preserve">เพราะไม้กางเขนสี่ปลายนั้นไม่ใช่ไม้กางเขน</w:t>
      </w:r>
    </w:p>
    <w:p w:rsidRPr="00E541CA" w:rsidR="00E541CA" w:rsidP="00E541CA" w:rsidRDefault="00E541CA" w14:paraId="0CA61D09" w14:textId="5BB4A82D">
      <w:pPr>
        <w:ind w:firstLine="720"/>
      </w:pPr>
      <w:r w:rsidRPr="00E541CA">
        <w:t xml:space="preserve">ไม้กางเขนแบบโรมัน;</w:t>
      </w:r>
    </w:p>
    <w:p w:rsidRPr="00E541CA" w:rsidR="00E541CA" w:rsidP="00E541CA" w:rsidRDefault="00E541CA" w14:paraId="1556E3F2" w14:textId="41737236">
      <w:pPr>
        <w:ind w:firstLine="720"/>
      </w:pPr>
      <w:r w:rsidRPr="00E541CA">
        <w:t xml:space="preserve">เพราะไม้กางเขนสี่ปลายไม่ใช่ภาพหรือรูปเคารพของปฏิปักษ์พระคริสต์ และไม่ใช่สิ่งที่น่าสะอิดสะเอียนแห่งความร้างเปล่า;</w:t>
      </w:r>
    </w:p>
    <w:p w:rsidRPr="00E541CA" w:rsidR="00E541CA" w:rsidP="00E541CA" w:rsidRDefault="00E541CA" w14:paraId="3A9925D0" w14:textId="204C7DE6">
      <w:pPr>
        <w:ind w:firstLine="720"/>
      </w:pPr>
      <w:r w:rsidRPr="00E541CA">
        <w:t xml:space="preserve">และเพราะว่าไม้กางเขนสี่แฉกนั้นไม่ใช่ และจะไม่มีวันเป็นตราประทับของปฏิคริสต์ แต่เป็น และจะคงเป็นตราประทับของพระคริสต์ พระเจ้าผู้ทรงพระชนม์อยู่ตลอดไป</w:t>
      </w:r>
    </w:p>
    <w:p w:rsidRPr="00E541CA" w:rsidR="00E541CA" w:rsidP="00E541CA" w:rsidRDefault="00E541CA" w14:paraId="12A1EBD0" w14:textId="77777777"/>
    <w:p w:rsidRPr="00E541CA" w:rsidR="00E541CA" w:rsidP="00E541CA" w:rsidRDefault="00E541CA" w14:paraId="01988AB1" w14:textId="540D5901">
      <w:pPr>
        <w:pStyle w:val="Heading5"/>
      </w:pPr>
      <w:bookmarkStart w:name="_Toc238027961" w:id="64"/>
      <w:r w:rsidRPr="00E541CA">
        <w:t xml:space="preserve">บทที่ 25. เกี่ยวกับเครื่องหมายกางเขน</w:t>
      </w:r>
      <w:bookmarkEnd w:id="64"/>
    </w:p>
    <w:p w:rsidRPr="00E541CA" w:rsidR="00E541CA" w:rsidP="00E541CA" w:rsidRDefault="00E541CA" w14:paraId="1D5F44A2" w14:textId="673653CB">
      <w:pPr>
        <w:ind w:firstLine="720"/>
      </w:pPr>
      <w:r w:rsidRPr="00E541CA">
        <w:t xml:space="preserve">เรายังได้ทราบด้วยว่า กลุ่มแตกแยกบางกลุ่ม ซึ่งเรียกไม้กางเขนสี่แฉกของพระคริสต์ว่าเป็นตราประทับของปฏิคริสต์ ได้ถึงขั้นความบ้าคลั่งจนเริ่มสงสัยในเครื่องหมายไม้กางเขน—ซึ่งมีสี่แฉกและถูกวาดบนร่างกายด้วยมือขวา— ด้วยความกลัวว่าพวกเขาอาจกำลังทำเครื่องหมายของปฏิปักษ์พระคริสต์บนตัวตนเอง; และที่จริงแล้ว บางคนในหมู่พวกเขาก็ไม่ทำเครื่องหมายกางเขนอีกต่อไปเลย แม้แต่เมื่อมีใครในหมู่พวกเขาบังเอิญเข้าไปในโบสถ์ก็ตาม พวกเขาถามว่า: ใครได้สั่งให้คริสตชนทำเครื่องหมายกางเขนที่มีสี่ปลายบนตัวตนเอง และประเพณีนี้เริ่มขึ้นเมื่อใด และจากใคร? และพวกเขายังถามต่อว่า: ไม่สามารถอธิษฐานต่อพระเจ้าได้โดยไม่ต้องทำเครื่องหมายกางเขน และก้มศีรษะได้โดยไม่ต้องทำเครื่องหมายกางเขนบนตัวตนเองหรือ?</w:t>
      </w:r>
    </w:p>
    <w:p w:rsidRPr="00E541CA" w:rsidR="00E541CA" w:rsidP="00E541CA" w:rsidRDefault="00E541CA" w14:paraId="7AFB8626" w14:textId="53D2BA23">
      <w:pPr>
        <w:ind w:firstLine="720"/>
      </w:pPr>
      <w:r w:rsidRPr="00E541CA">
        <w:t xml:space="preserve">เพื่อตอบกลับความโง่เขลาของพวกเขา เพียงแค่ยกคำพูดสั้นๆ ของนักบุญยอห์น คริโซสโตม ที่กล่าวถึงก่อนหน้านี้ จากคำเทศนาบทที่สี่เกี่ยวกับจดหมายฉบับที่สองถึงชาวเทสซาโลนิกา ก็เพียงพอแล้ว: </w:t>
      </w:r>
      <w:r w:rsidRPr="00E541CA">
        <w:rPr>
          <w:i/>
        </w:rPr>
        <w:t xml:space="preserve">‘มีประเพณีหนึ่ง; อย่าแสวงหาสิ่งอื่นใดอีก</w:t>
      </w:r>
      <w:r w:rsidRPr="00E541CA">
        <w:rPr>
          <w:rStyle w:val="FootnoteReference"/>
          <w:i/>
        </w:rPr>
        <w:footnoteReference w:id="570"/>
      </w:r>
      <w:r w:rsidRPr="00E541CA">
        <w:t xml:space="preserve"> คำพูดของนักบุญบาซิลผู้ยิ่งใหญ่ อัครสังฆราชแห่งเมืองซีซาเรียในแคปปาโดเกีย ซึ่งถูกอ้างถึงในหนังสือชื่อ ‘Uvet’ หน้า folio 128 ก็เพียงพอที่จะตอบคำถามนี้ โดยระบุว่า: ‘‘การทำเครื่องหมายกางเขนบนใบหน้าและ</w:t>
      </w:r>
      <w:r w:rsidRPr="00E541CA">
        <w:rPr>
          <w:i/>
        </w:rPr>
        <w:t xml:space="preserve">หน้าอกเป็นประเพณีอัครสาวกโบราณ </w:t>
      </w:r>
      <w:r w:rsidRPr="00E541CA">
        <w:t xml:space="preserve">ซึ่งถูกส่งต่อมาถึงเราผ่านการสอนมากกว่าการเขียน’ นี่คือคำพูดของบาซิลจนถึงตอนนี้ แต่เนื่องจากผู้ตาบอดต้องการผู้นำทาง และผู้ที่มีศรัทธาอ่อนแอต้องการคำแนะนำที่แท้จริง ดังนั้นเราจึงควรแสดงให้พวกเขาเห็นจากบันทึกทางศาสนจักรว่า สัญลักษณ์กางเขนเริ่มมีขึ้นในหมู่คริสตชนมานานเพียงใด</w:t>
      </w:r>
    </w:p>
    <w:p w:rsidRPr="00E541CA" w:rsidR="00E541CA" w:rsidP="00E541CA" w:rsidRDefault="00E541CA" w14:paraId="57EDAB55" w14:textId="0C794F71">
      <w:pPr>
        <w:ind w:firstLine="720"/>
      </w:pPr>
      <w:r w:rsidRPr="00E541CA">
        <w:t xml:space="preserve">เครื่องหมายกางเขนเริ่มขึ้นในคริสตจักรยุคแรกตั้งแต่สมัยของอัครสาวก จากอัครสาวกผู้ศักดิ์สิทธิ์ที่สุดเอง ซึ่งได้รับการสอนจากพระคริสต์องค์พระผู้เป็นเจ้าเอง ในช่วงเวลาที่หลังจากที่พระองค์ทรงฟื้นคืนพระชนม์แล้ว </w:t>
      </w:r>
      <w:r w:rsidRPr="00E541CA">
        <w:rPr>
          <w:i/>
        </w:rPr>
        <w:t xml:space="preserve">พระองค์ทรงนำพวกเขาไปยังเบธานี และทรงยกพระหัตถ์ขึ้นอวยพรพวกเขาว่า</w:t>
      </w:r>
      <w:r w:rsidRPr="00E541CA">
        <w:rPr>
          <w:i/>
        </w:rPr>
        <w:t xml:space="preserve">: ‘</w:t>
      </w:r>
      <w:r w:rsidRPr="00E541CA">
        <w:rPr>
          <w:rStyle w:val="FootnoteReference"/>
          <w:i/>
        </w:rPr>
        <w:footnoteReference w:id="571"/>
      </w:r>
      <w:r w:rsidRPr="00E541CA">
        <w:rPr>
          <w:i/>
        </w:rPr>
        <w:t xml:space="preserve"> ’. </w:t>
      </w:r>
      <w:r w:rsidRPr="00E541CA">
        <w:t xml:space="preserve">ตั้งแต่นั้นเป็นต้นมา บรรดาอัครสาวกผู้ศักดิ์สิทธิ์ ซึ่งได้รับพรจากพระคริสต์เอง ก็เริ่มอวยพรผู้อื่นและทำอัศจรรย์ผ่านเครื่องหมายกางเขน เช่นเดียวกับที่พระองค์ได้ทรงกระทำ ซึ่งจะได้เห็นชัดเจนในไม่ช้า</w:t>
      </w:r>
    </w:p>
    <w:p w:rsidRPr="00E541CA" w:rsidR="00E541CA" w:rsidP="00E541CA" w:rsidRDefault="00E541CA" w14:paraId="0143434B" w14:textId="4D1DCCC2">
      <w:pPr>
        <w:ind w:firstLine="720"/>
      </w:pPr>
      <w:r w:rsidRPr="00E541CA">
        <w:t xml:space="preserve">ในชีวประวัติของนักบุญยอห์น ผู้เขียนพระวรสาร ผู้เป็นนักเทววิทยา ได้บันทึกไว้ว่า: </w:t>
      </w:r>
      <w:r w:rsidRPr="00E541CA">
        <w:rPr>
          <w:i/>
        </w:rPr>
        <w:t xml:space="preserve">ครั้งหนึ่ง (นักบุญยอห์น) พบชายป่วยคนหนึ่งนอนอยู่ข้างทาง ถูกไข้รุนแรงทรมาน </w:t>
      </w:r>
      <w:r w:rsidRPr="00E541CA">
        <w:rPr>
          <w:i/>
        </w:rPr>
        <w:t xml:space="preserve">และได้รักษาเขาให้</w:t>
      </w:r>
      <w:r w:rsidRPr="00E541CA">
        <w:rPr>
          <w:i/>
        </w:rPr>
        <w:t xml:space="preserve">หายด้วยเครื่องหมายกางเขน</w:t>
      </w:r>
      <w:r w:rsidRPr="00E541CA">
        <w:rPr>
          <w:rStyle w:val="FootnoteReference"/>
          <w:i/>
        </w:rPr>
        <w:footnoteReference w:id="572"/>
      </w:r>
      <w:r w:rsidRPr="00E541CA">
        <w:t xml:space="preserve"> ; และชีวประวัติของนักบุญยอห์นนี้ถูกเขียนขึ้นโดยโปรโครัส ศิษย์ของเขา</w:t>
      </w:r>
    </w:p>
    <w:p w:rsidRPr="00E541CA" w:rsidR="00E541CA" w:rsidP="00E541CA" w:rsidRDefault="00E541CA" w14:paraId="1E480CBF" w14:textId="067B479A">
      <w:pPr>
        <w:ind w:firstLine="720"/>
      </w:pPr>
      <w:r w:rsidRPr="00E541CA">
        <w:t xml:space="preserve">หนังสือชีวประวัตินี้ยังบันทึกไว้ว่า: มีคริสตชนคนหนึ่งที่ตกอยู่ในความยากจนอย่างสุดขีด จนไม่มีอะไรที่จะใช้ชำระหนี้ให้กับเจ้าหนี้ของเขา จึงตัดสินใจฆ่าตัวตายด้วยความเศร้าโศกอย่างลึกซึ้ง และเขาได้วิงวอนนักเวทชาวยิวคนหนึ่งให้มอบยาพิษร้ายแรงให้เขาดื่ม นักเวทมนตร์ผู้นี้ ซึ่งเป็นศัตรูของคริสเตียนแต่เป็นมิตรกับปีศาจ ได้ทำตามคำขอและให้เครื่องดื่มพิษแก่เขา คริสเตียนผู้นั้นจึงรับพิษร้ายจากเขาแล้วกลับบ้าน:</w:t>
      </w:r>
      <w:r w:rsidRPr="00E541CA">
        <w:lastRenderedPageBreak/>
      </w:r>
      <w:r w:rsidRPr="00E541CA">
        <w:t xml:space="preserve"> ขณะที่เขากำลังครุ่นคิดและหวาดกลัว ไม่รู้ว่าจะทำอย่างไร และเมื่อเขาทำเครื่องหมายกางเขนเหนือถ้วย เขาก็ดื่มมันเข้าไป แต่ไม่ได้รับอันตรายใดๆ เลย; เพราะเครื่องหมายกางเขนได้ขจัดพิษทั้งหมดออกจากถ้วยแล้ว เขารู้สึกประหลาดใจอย่างยิ่งในใจที่ตัวเองยังสบายดีและไม่รู้สึกถึงความเสียหายแม้แต่น้อย เมื่อทนทุกข์ทรมานจากเจ้าหนี้ไม่ไหวอีกต่อไป เขาจึงไปหาชาวยิวเพื่อขอให้เขาให้พิษที่ร้ายแรงที่สุดแก่เขา แต่คนยิวนั้นกลับประหลาดใจที่ชายคนนั้นยังมีชีวิตอยู่ จึงให้เขาพิษที่รุนแรงที่สุด ซึ่งชายคนนั้นก็รับมา; แล้วเมื่อกลับถึงบ้านของตนเอง ขณะที่ครุ่นคิดอยู่นานว่าจะดื่มมันดีหรือไม่ เขาก็ทำเครื่องหมายกางเขนศักดิ์สิทธิ์เหนือเครื่องดื่มนั้น และดื่มมันไป แต่กลับไม่ได้รับอันตรายใดๆ เลย จากนั้น เขากลับไปยังบ้านของชาวยิว และดูมีสุขภาพดี เขาจึงด่าทอชาวยิวว่า เขาไม่ชำนาญในเล่ห์เหลี่ยมของตัวเอง แต่ชาวยิวกลับตัวสั่นและถามเขาว่า “คุณทำอะไรเมื่อดื่มมัน?” เขาตอบว่า “ไม่มีอะไรทั้งนั้น ผมเพียงแต่ทำเครื่องหมายกางเขนศักดิ์สิทธิ์เหนือแก้วเท่านั้น” คนยิวจึงตระหนักว่าพลังของเครื่องหมายกางเขนศักดิ์สิทธิ์สามารถขับไล่ความตายได้ และเพื่อพิสูจน์ความจริง เขาจึงให้สุนัขกินยาพิษนั้นเล็กน้อย และทันทีที่สุนัขได้ลิ้มรสยาพิษต่อหน้าเขา มันก็ตายทันที เมื่อเห็นเช่นนี้ คนยิวจึงวิ่งไปหาอัครสาวกพร้อมกับคริสตชนคนนั้น และเล่าให้เขาฟังว่าเกิดอะไรขึ้น จากนั้น นักบุญจึงสอนให้ชาวยิวผู้นั้นเชื่อในพระคริสต์และให้บัพติศมาแก่เขา; และท่านสั่งให้คริสตชนผู้ยากจนผู้นั้นนำฟางมาหนึ่งมัด ซึ่งอัครสาวกได้เปลี่ยนเป็นทองด้วยเครื่องหมายกางเขนและคำอธิษฐาน; และท่านสั่งให้เขาใช้ทองนั้นชำระหนี้ให้กับเจ้าหนี้ และใช้ส่วนที่เหลือเพื่อเลี้ยงดูครอบครัวของเขา</w:t>
      </w:r>
      <w:r w:rsidRPr="00E541CA">
        <w:rPr>
          <w:rStyle w:val="FootnoteReference"/>
        </w:rPr>
        <w:footnoteReference w:id="573"/>
      </w:r>
      <w:r w:rsidRPr="00E541CA">
        <w:t xml:space="preserve"> .</w:t>
      </w:r>
    </w:p>
    <w:p w:rsidRPr="00E541CA" w:rsidR="00E541CA" w:rsidP="00E541CA" w:rsidRDefault="00E541CA" w14:paraId="6EF6A094" w14:textId="63058DF4">
      <w:pPr>
        <w:ind w:firstLine="720"/>
      </w:pPr>
      <w:r w:rsidRPr="00E541CA">
        <w:t xml:space="preserve">ในชีวประวัติของนักบุญมัทธิว ผู้เขียนพระวรสาร มีบันทึกไว้ว่า: มีเจ้าชายผู้หนึ่งต้องการจับกุมอัครสาวก แต่กลับตาบอดกะทันหัน จึงต้องหาผู้นำทาง เขาเริ่มวิงวอนอัครสาวกให้อภัยบาปของเขาและคืนการมองเห็นให้ดวงตาที่มืดบอดของเขา ผู้อัครสาวกได้ทำเครื่องหมายกางเขนเหนือดวงตาของเจ้าชาย และคืนการมองเห็นให้เขา</w:t>
      </w:r>
      <w:r w:rsidRPr="00E541CA">
        <w:rPr>
          <w:rStyle w:val="FootnoteReference"/>
        </w:rPr>
        <w:footnoteReference w:id="574"/>
      </w:r>
      <w:r w:rsidRPr="00E541CA">
        <w:t xml:space="preserve"> .</w:t>
      </w:r>
    </w:p>
    <w:p w:rsidRPr="00E541CA" w:rsidR="00E541CA" w:rsidP="00E541CA" w:rsidRDefault="00E541CA" w14:paraId="2DDF1A6D" w14:textId="684CFCC1">
      <w:pPr>
        <w:ind w:firstLine="720"/>
      </w:pPr>
      <w:r w:rsidRPr="00E541CA">
        <w:t xml:space="preserve">ในชีวประวัติของนักบุญฟิลิป อัครสาวก หนึ่งในอัครสาวกสิบสองท่าน มีบันทึกไว้ว่า: อัครสาวกได้สั่งสอนชายคนหนึ่งชื่ออิรา ซึ่งได้รับการเปิดเผยผ่านพิธีบัพติศมาศักดิ์สิทธิ์ ให้ทำเครื่องหมายกางเขนด้วยมือของเขาเองบนตัวของอาริสทาร์คัสผู้กำลังป่วย และอวยพรส่วนร่างกายที่เจ็บป่วยของเขา และเมื่ออิราทำเช่นนั้นแล้ว มือที่เหี่ยวแห้งของอริสทาร์คัสก็หายเป็นปกติทันที ตาของเขาก็กลับมองเห็นได้ หูของเขาก็เริ่มได้ยิน และเขาก็ได้รับการwhole</w:t>
      </w:r>
      <w:r w:rsidRPr="00E541CA">
        <w:rPr>
          <w:rStyle w:val="FootnoteReference"/>
        </w:rPr>
        <w:footnoteReference w:id="575"/>
      </w:r>
      <w:r w:rsidRPr="00E541CA">
        <w:t xml:space="preserve"> </w:t>
      </w:r>
    </w:p>
    <w:p w:rsidRPr="00E541CA" w:rsidR="00E541CA" w:rsidP="00E541CA" w:rsidRDefault="00E541CA" w14:paraId="6662686D" w14:textId="2EC99F06">
      <w:pPr>
        <w:ind w:firstLine="720"/>
      </w:pPr>
      <w:r w:rsidRPr="00E541CA">
        <w:t xml:space="preserve">ในชีวประวัติของนักบุญดิโอนิซิอุส อเรโอปากิต มีเขียนไว้ว่า: เมื่ออัครสาวกเปาโลผู้ศักดิ์สิทธิ์กำลังจะออกจากเมืองเอเธนส์ มีชายตาบอดคนหนึ่ง—ที่ทุกคนรู้ดีว่าเขาตาบอดตั้งแต่เกิด—ได้วิงวอนอัครสาวกให้ประทานการมองเห็นแก่เขา จากนั้นท่านได้ทำเครื่องหมายกางเขนเหนือตาของชายคนนั้นและกล่าวว่า: ‘พระผู้เป็นเจ้าและครูของข้าพเจ้า พระเยซูคริสต์ ผู้ทรงสร้างโลก ทรงเจิมตาของชายผู้ตาบอดตั้งแต่เกิดและประทานการมองเห็นให้เขา—ขอให้พระองค์ทรงให้แสงสว่างแก่ท่านด้วยฤทธิ์อำนาจของพระองค์’ และทันทีนั้น ชายผู้ตาบอดตั้งแต่เกิดก็ได้รับการมองเห็น</w:t>
      </w:r>
      <w:r w:rsidRPr="00E541CA">
        <w:rPr>
          <w:rStyle w:val="FootnoteReference"/>
        </w:rPr>
        <w:footnoteReference w:id="576"/>
      </w:r>
      <w:r w:rsidRPr="00E541CA">
        <w:t xml:space="preserve"> .</w:t>
      </w:r>
    </w:p>
    <w:p w:rsidRPr="00E541CA" w:rsidR="00E541CA" w:rsidP="00E541CA" w:rsidRDefault="00E541CA" w14:paraId="558D74E0" w14:textId="7354A55A">
      <w:pPr>
        <w:ind w:firstLine="720"/>
      </w:pPr>
      <w:r w:rsidRPr="00E541CA">
        <w:t xml:space="preserve">นักบุญเทคล่า ผู้เป็นมรณสักขีคนแรกและศิษย์ของอัครสาวกเปาโล เมื่อไม้และกิ่งไม้จำนวนมากถูกเก็บรวบรวมไว้เพื่อเผาเธอ เธอได้ทำเครื่องหมายกางเขนเหนือกองไม้ทั้งหมดนั้น แล้วปีนขึ้นไปยืนบนยอดกองไฟ และไฟก็ไม่ได้แตะต้องเธอ</w:t>
      </w:r>
      <w:r w:rsidRPr="00E541CA">
        <w:rPr>
          <w:rStyle w:val="FootnoteReference"/>
        </w:rPr>
        <w:footnoteReference w:id="577"/>
      </w:r>
      <w:r w:rsidRPr="00E541CA">
        <w:t xml:space="preserve"> .</w:t>
      </w:r>
    </w:p>
    <w:p w:rsidRPr="00E541CA" w:rsidR="00E541CA" w:rsidP="00E541CA" w:rsidRDefault="00E541CA" w14:paraId="2C166CB2" w14:textId="2E3A805B">
      <w:pPr>
        <w:ind w:firstLine="720"/>
      </w:pPr>
      <w:r w:rsidRPr="00E541CA">
        <w:t xml:space="preserve">นักบุญบาซิลิสซา ผู้พลีชีพแห่งนิโคเมเดีย หลังจากทำเครื่องหมายกางเขนแล้ว ได้เดินเข้าสู่เตาเผาที่กำลังลุกโชนท่ามกลางเปลวไฟ และยืนอยู่เป็นเวลาหลายชั่วโมงในไฟที่กำลังลุกโชน แต่ท่านก็ได้รับการปกป้องให้ปลอดภัยไม่ได้รับอันตรายใดๆ</w:t>
      </w:r>
      <w:r w:rsidRPr="00E541CA">
        <w:rPr>
          <w:rStyle w:val="FootnoteReference"/>
        </w:rPr>
        <w:footnoteReference w:id="578"/>
      </w:r>
      <w:r w:rsidRPr="00E541CA">
        <w:t xml:space="preserve"> .</w:t>
      </w:r>
    </w:p>
    <w:p w:rsidRPr="00E541CA" w:rsidR="00E541CA" w:rsidP="00E541CA" w:rsidRDefault="00E541CA" w14:paraId="1AFE70CF" w14:textId="32EC1936">
      <w:pPr>
        <w:ind w:firstLine="720"/>
      </w:pPr>
      <w:r w:rsidRPr="00E541CA">
        <w:t xml:space="preserve">นักบุญผู้พลีชีพ อับดอน และ เซนนิส เจ้าชายแห่งเปอร์เซีย ถูกจักรพรรดิเดคิอุสแห่งโรมนำตัวมาที่กรุงโรม และถูกโยนให้สัตว์ร้ายกินเพื่อพระคริสต์ แต่ด้วยเครื่องหมายกางเขนที่คุ้มครอง ทั้งสองจึงไม่ได้รับอันตรายจากสัตว์ร้าย</w:t>
      </w:r>
      <w:r w:rsidRPr="00E541CA">
        <w:rPr>
          <w:rStyle w:val="FootnoteReference"/>
        </w:rPr>
        <w:footnoteReference w:id="579"/>
      </w:r>
      <w:r w:rsidRPr="00E541CA">
        <w:t xml:space="preserve"> .</w:t>
      </w:r>
    </w:p>
    <w:p w:rsidRPr="00E541CA" w:rsidR="00E541CA" w:rsidP="00E541CA" w:rsidRDefault="00E541CA" w14:paraId="5DE19A5F" w14:textId="28000EC2">
      <w:pPr>
        <w:ind w:firstLine="720"/>
      </w:pPr>
      <w:r w:rsidRPr="00E541CA">
        <w:t xml:space="preserve">นักบุญผู้พลีชีพ ซิโนน อเล็กซานเดอร์ และเทโอโดร์ พร้อมด้วยผู้อื่นอีกหลายท่าน ซึ่งในช่วงที่นักบุญผู้พลีชีพ เทเรนติอุส กำลังถูกประหารชีวิต ได้รับการระลึกถึงในวันที่ 10 เมษายน: หลังจากถูกผู้ว่าการฟอร์ทูนาติอานัสประหารชีวิตใกล้กับวิหารที่บูชาเทวรูป พวกเขาได้ทำเครื่องหมายกางเขนของพระคริสต์บนหน้าผาก และเป่าลมลงบนวิหาร; ทันใดนั้น เทวรูปภายในวิหารก็ล้มลงทันทีด้วยเสียงดังสนั่นและสลายเป็นผงธุลี</w:t>
      </w:r>
      <w:r w:rsidRPr="00E541CA">
        <w:rPr>
          <w:rStyle w:val="FootnoteReference"/>
        </w:rPr>
        <w:footnoteReference w:id="580"/>
      </w:r>
      <w:r w:rsidRPr="00E541CA">
        <w:t xml:space="preserve"> .</w:t>
      </w:r>
    </w:p>
    <w:p w:rsidRPr="00E541CA" w:rsidR="00E541CA" w:rsidP="00E541CA" w:rsidRDefault="00E541CA" w14:paraId="5918D068" w14:textId="22334B4B">
      <w:pPr>
        <w:ind w:firstLine="720"/>
      </w:pPr>
      <w:r w:rsidRPr="00E541CA">
        <w:t xml:space="preserve">นักบุญผู้พลีชีพยิ่งใหญ่ โพรโคปิอุส หลังจากถูกโยนเข้าคุกหลังจากได้รับบาดแผลสาหัสหลายแห่งเพื่อพระคริสต์ ได้รับการเยี่ยมเยียนในยามเที่ยงคืนโดยทูตสวรรค์สององค์ที่เปล่งประกายเจิดจ้าในรูปของชายหนุ่มผู้งดงาม ซึ่งกล่าวกับท่านว่า: ‘จงมองดูเราและเห็นเถิด’ ท่านมองดูพวกเขาและถามว่า ‘ท่านเป็นใคร?’ พวกเขาตอบว่า ‘เราคือทูตสวรรค์ที่พระเจ้าส่งมาหาท่าน’ แล้วผู้พลีชีพก็กล่าวกับพวกเขาว่า ‘หากท่านเป็นทูตสวรรค์ของพระเจ้า ก็จงก้มลง</w:t>
      </w:r>
      <w:r w:rsidRPr="00E541CA">
        <w:lastRenderedPageBreak/>
      </w:r>
      <w:r w:rsidRPr="00E541CA">
        <w:t xml:space="preserve"> ต่อหน้าพระเจ้าต่อหน้าข้าพเจ้า และทำเครื่องหมายกางเขนเพื่อปกป้องตัวท่านเอง เพื่อข้าพเจ้าจะได้เชื่อในท่าน’ เหล่าทูตสวรรค์ก็ทำตามทันที พร้อมกล่าวว่า: ‘บัดนี้จงเชื่อเถิด เพราะพระเจ้าได้ส่งเรามาหาท่าน</w:t>
      </w:r>
      <w:r w:rsidRPr="00E541CA">
        <w:rPr>
          <w:rStyle w:val="FootnoteReference"/>
        </w:rPr>
        <w:footnoteReference w:id="581"/>
      </w:r>
      <w:r w:rsidRPr="00E541CA">
        <w:t xml:space="preserve"> .’</w:t>
      </w:r>
    </w:p>
    <w:p w:rsidRPr="00E541CA" w:rsidR="00E541CA" w:rsidP="00E541CA" w:rsidRDefault="00E541CA" w14:paraId="1B68E559" w14:textId="18816418">
      <w:pPr>
        <w:ind w:firstLine="720"/>
      </w:pPr>
      <w:r w:rsidRPr="00E541CA">
        <w:t xml:space="preserve">เมื่อนักบุญเกรกอรี ผู้เป็นพระสังฆราชแห่งนีโอเคซาเรีย กำลังเดินทางจากทะเลทรายไปยังเขตสังฆมณฑลของท่าน ท่านได้พบวิหารของชาวต่างศาสนาแห่งหนึ่งระหว่างทาง; เนื่องจากเป็นเวลาเย็นแล้ว และฝนตกหนัก จึงทำให้นักบุญและคณะผู้ติดตามของท่านต้องเข้าไปในวิหารนั้นเพื่อพักค้างคืน ที่นั่นมีรูปเคารพมากมาย ซึ่งมีปีศาจสิงสถิตอยู่; ปีศาจเหล่านั้นปรากฏตัวต่อหน้าพระปุโรหิตและสนทนาด้วย ขณะที่นักบุญเกรกอรีพักค้างคืนที่นั่น ท่านได้สวดบทสวดและอธิษฐานตามธรรมเนียมในยามเที่ยงคืนและยามเช้า และทำเครื่องหมายกางเขนในอากาศ ซึ่งถูกทำให้แปดเปื้อนจากการบูชาของปีศาจ ด้วยความหวาดกลัวจากเครื่องหมายกางเขนและคำอธิษฐานของนักบุญเกรกอรี ปีศาจทั้งหลายจึงทิ้งวิหารและรูปเคารพของตน แล้วหนีไป</w:t>
      </w:r>
      <w:r w:rsidRPr="00E541CA">
        <w:rPr>
          <w:rStyle w:val="FootnoteReference"/>
        </w:rPr>
        <w:footnoteReference w:id="582"/>
      </w:r>
      <w:r w:rsidRPr="00E541CA">
        <w:t xml:space="preserve"> </w:t>
      </w:r>
    </w:p>
    <w:p w:rsidRPr="00E541CA" w:rsidR="00E541CA" w:rsidP="00E541CA" w:rsidRDefault="00E541CA" w14:paraId="5615AC57" w14:textId="02C21E4F">
      <w:pPr>
        <w:ind w:firstLine="720"/>
      </w:pPr>
      <w:r w:rsidRPr="00E541CA">
        <w:t xml:space="preserve">ในชีวประวัติของนักบุญผู้พลีชีพไซพรีอันและจัสตินา มีบันทึกไว้ว่า: หนึ่งในเจ้าแห่งปีศาจ, ถูกส่งมาโดยนักเวทไซพรีอันไปยังสาวพรหมจารีจัสตินา; หลังจากแปลงร่างให้คล้ายผู้หญิง เขาก็มาล่อลวงเธอด้วยคำพูดมากมายให้แต่งงานกับอากลาอิดส์ ชายหนุ่มผู้ไม่เชื่อในพระเจ้าและลามก โดยอ้างคำพูดของอัครสาวกจากพระคัมภีร์ศักดิ์สิทธิ์ว่า: </w:t>
      </w:r>
      <w:r w:rsidRPr="00E541CA">
        <w:rPr>
          <w:i/>
        </w:rPr>
        <w:t xml:space="preserve">‘การแต่งงานเป็นสิ่งที่น่ายกย่อง และเตียงสมรสไม่ถูกทำให้มลทิน’</w:t>
      </w:r>
      <w:r w:rsidRPr="00E541CA">
        <w:rPr>
          <w:rStyle w:val="FootnoteReference"/>
          <w:i/>
        </w:rPr>
        <w:footnoteReference w:id="583"/>
      </w:r>
      <w:r w:rsidRPr="00E541CA">
        <w:t xml:space="preserve"> . เมื่อได้ยินคำพูดเหล่านี้ จัสตินาจึงรู้ตัวว่านั่นคือปีศาจ ผู้ล่อลวงที่เจ้าเล่ห์ และด้วยจิตใจที่เข้มแข็งยิ่งกว่าเอวา เธอจึงเอาชนะเขาได้: เพราะเธอไม่ได้สนทนาอย่างยืดยาวกับเขา แต่รีบวิ่งไปยังที่ลี้ภัยของไม้กางเขนของพระคริสต์ ทำเครื่องหมายกางเขนบนใบหน้า และยกจิตใจขึ้นสู่พระเจ้า ผู้เป็นเจ้าบ่าวของเธอ; และทันทีนั้น ปีศาจก็หายตัวไปอย่างอับอายยิ่งกว่าเดิม จากนั้น เจ้าชายปีศาจผู้หยิ่งผยองนั้นก็มาหาไซพรีอัน ในสภาพที่ยุ่งเหยิง และไซพรีอัน เมื่อตระหนักว่าตนเองก็ไม่ได้บรรลุผลอะไรเช่นกัน จึงกล่าวกับปีศาจว่า: ‘แม้แต่ท่าน ซึ่งเป็นเจ้าชายผู้ทรงอำนาจ และมีความชำนาญกว่าผู้อื่นในเรื่องเช่นนี้ ก็ยังไม่อาจเอาชนะหญิงสาวผู้นั้นได้หรือ? แล้วใครในหมู่พวกเจ้าจะสามารถทำอะไรได้กับหัวใจที่ไม่อาจถูกพิชิตของสาวคนนั้น? “บอกฉันสิ” เขากล่าว “ด้วยอาวุธใดที่ควบคุมเจ้าได้? และสิ่งใดที่ทำให้พลังอันยิ่งใหญ่ของเจ้าไร้ฤทธิ์?” ปีศาจ ซึ่งถูกบังคับด้วยฤทธิ์อำนาจของพระเจ้า จึงสารภาพอย่างไม่เต็มใจว่า “เราไม่สามารถ” เขากล่าว “มองดูเครื่องหมายกางเขนได้ แต่เราต้องหนีจากมัน เพราะมันเผาเราเหมือนไฟ และขับไล่เราให้ห่างไกล</w:t>
      </w:r>
      <w:r w:rsidRPr="00E541CA">
        <w:rPr>
          <w:rStyle w:val="FootnoteReference"/>
        </w:rPr>
        <w:footnoteReference w:id="584"/>
      </w:r>
      <w:r w:rsidRPr="00E541CA">
        <w:t xml:space="preserve"> ”</w:t>
      </w:r>
    </w:p>
    <w:p w:rsidRPr="00E541CA" w:rsidR="00E541CA" w:rsidP="00E541CA" w:rsidRDefault="00E541CA" w14:paraId="4A1830CB" w14:textId="0CC2B1A4">
      <w:pPr>
        <w:ind w:firstLine="720"/>
      </w:pPr>
      <w:r w:rsidRPr="00E541CA">
        <w:t xml:space="preserve">ที่นั่นยังเขียนไว้ด้วยว่า: เมื่อไซพรีอันตระหนักดีว่าไม่มีสิ่งใดสามารถเอาชนะสัญลักษณ์ของไม้กางเขนและพระนามของพระคริสต์ได้ เขาก็กลับสู่สติและกล่าวกับมารว่า: ‘โอ ผู้ทำลายและผู้หลอกลวงทุกสิ่ง ผู้เป็นคลังแห่งความไม่บริสุทธิ์และความสกปรกทั้งปวง ข้าพเจ้าได้ตระหนักถึงความอ่อนแอของท่านแล้ว เพราะหากท่านยังกลัวเงาของไม้กางเขนและสั่นสะท้านเมื่อได้ยินพระนามของพระคริสต์ แล้วท่านจะทำอะไรได้เมื่อพระคริสต์เองเสด็จมาหาท่าน? หากเจ้าไม่สามารถเอาชนะผู้ที่ทำเครื่องหมายกางเขนได้ แล้วเจ้าจะแย่งใครจากมือพระคริสต์ได้เล่า? บัดนี้ข้าพเจ้าตระหนักแล้วว่าเจ้าเป็นเพียงความว่างเปล่า ไม่สามารถทำอะไรได้ และไม่มีอำนาจที่จะแก้แค้น ข้าพเจ้า ผู้เป็นคนน่าเวทนานี้ ได้ถูกหลอกลวงด้วยการฟังคำพูดของท่านและเชื่อคำประจบประแจงของท่าน; ดังนั้น จงจากข้าพเจ้าไปเถิด ผู้ถูกสาปแช่ง จงจากไป! เป็นสิ่งที่เหมาะสมที่ข้าพเจ้าจะอธิษฐานต่อคริสตชนเพื่อให้พวกเขามีความเมตตาต่อข้าพเจ้า; เป็นสิ่งที่เหมาะสมที่ข้าพเจ้าจะหาที่พึ่งกับผู้มีคุณธรรม เพื่อให้พวกเขาช่วยข้าพเจ้าและดูแลความรอดของข้าพเจ้า ‘ไปให้พ้นไปให้พ้นไป เจ้าผู้ไร้กฎหมายและน่าเกลียดชัง!’ เมื่อได้ยินคำนี้ ปีศาจก็พุ่งเข้าใส่ไซพรีอันเพื่อฆ่าเขา และเมื่อกระโจนลงบนตัวเขา ก็เริ่มบีบคอเขา อย่างไรก็ตาม ไซพรีอันไม่ได้รับความช่วยเหลือจากใครเลย และไม่รู้ว่าต้องทำอย่างไรเพื่อช่วยตัวเองหรือหนีพ้นจากมืออันดุร้ายของปีศาจ; และเมื่อเขาแทบจะสิ้นใจ เขาจึงนึกถึงเครื่องหมายกางเขนศักดิ์สิทธิ์ ซึ่งจัสตินเคยใช้ต้านทานพลังทั้งหมดของปีศาจ และกล่าวว่า: ‘โอ้ พระเจ้าของจัสติน โปรดช่วยข้าด้วย’ เขายกมือขึ้นและทำเครื่องหมายกางเขน; และทันทีนั้น ปีศาจก็ถอยห่างจากเขาเหมือนลูกศรที่ถูกดึงจนตึง เมื่อเขาได้สติและรวบรวมความกล้าได้ เขาก็เรียกชื่อพระคริสต์ ทำเครื่องหมายกางเขน และต่อต้านปีศาจอย่างแข็งขัน พร้อมทั้งสาปแช่งและตำหนิเขา อย่างไรก็ตาม ปีศาจนั้นยืนอยู่ห่างจากเขา และไม่กล้าเข้าใกล้เขาเพราะเครื่องหมายกางเขนและพระนามของพระคริสต์ จึงขู่เขาอย่างดุเดือดว่า ‘พระคริสต์จะไม่ช่วยคุณให้พ้นจากมือฉัน’ และมันโกรธเกรี้ยวต่อเขาอย่างรุนแรง ร้องคำรามเหมือนสิงโต แล้วจากไป</w:t>
      </w:r>
      <w:r w:rsidRPr="00E541CA">
        <w:rPr>
          <w:rStyle w:val="FootnoteReference"/>
        </w:rPr>
        <w:footnoteReference w:id="585"/>
      </w:r>
      <w:r w:rsidRPr="00E541CA">
        <w:t xml:space="preserve"> </w:t>
      </w:r>
    </w:p>
    <w:p w:rsidRPr="00E541CA" w:rsidR="00E541CA" w:rsidP="00E541CA" w:rsidRDefault="00E541CA" w14:paraId="3E10275B" w14:textId="0476A4D0">
      <w:pPr>
        <w:ind w:firstLine="720"/>
      </w:pPr>
      <w:r w:rsidRPr="00E541CA">
        <w:t xml:space="preserve">ในหนังสือ “ชีวิตของบิดาผู้เป็นที่เคารพนับถือ บาร์ลาอัม และ โยอาซาฟ แห่งอินเดีย” ได้บันทึกไว้ว่า ปีศาจที่ถูกส่งมาโดยนักเวทมนตร์ชื่อเฟวดา พยายามปลุกเร้าให้เจ้าชายหนุ่ม โยอาซาฟ มีความปรารถนาในบาปทางกาย; แต่เมื่อพวกมันไม่ประสบความสำเร็จและกลับมาด้วยมือเปล่า เฟูดาจึงตำหนิพวกมันว่า: ‘พวกเจ้าผู้ต่ำต้อยนี้อ่อนแอถึงขนาดที่ไม่สามารถเอาชนะเด็กหนุ่มเพียงคนเดียวได้หรือ?’ แต่พวกมัน ซึ่งถูกบังคับโดยฤทธิ์อำนาจของพระเจ้า และไม่เต็มใจที่จะทำเช่นนั้น จึงสารภาพความจริงว่า: ‘เราไม่อาจทนต่อฤทธิ์อำนาจของพระคริสต์ได้ และแม้กระทั่งมองดูเครื่องหมายกางเขน ซึ่งเด็กหนุ่มผู้นั้นใช้ป้องกันตัวเอง’</w:t>
      </w:r>
      <w:r w:rsidRPr="00E541CA">
        <w:rPr>
          <w:rStyle w:val="FootnoteReference"/>
        </w:rPr>
        <w:footnoteReference w:id="586"/>
      </w:r>
      <w:r w:rsidRPr="00E541CA">
        <w:t xml:space="preserve"> .</w:t>
      </w:r>
    </w:p>
    <w:p w:rsidRPr="00E541CA" w:rsidR="00E541CA" w:rsidP="00E541CA" w:rsidRDefault="00E541CA" w14:paraId="32586710" w14:textId="64EA72D7">
      <w:pPr>
        <w:ind w:firstLine="720"/>
      </w:pPr>
      <w:r w:rsidRPr="00E541CA">
        <w:lastRenderedPageBreak/>
      </w:r>
      <w:r w:rsidRPr="00E541CA">
        <w:t xml:space="preserve">ในชีวประวัติของท่านฮิลาริออนผู้ยิ่งใหญ่ ได้บันทึกไว้ว่า: ปีศาจตัวหนึ่งนำกลุ่มเพื่อนร่วมพวกของมันมา และร้องตะโกนด้วยเสียงดังจนฮิลาริออนรู้สึกหวาดกลัวจากเสียงนั้นเอง จึงทิ้งทะเลทรายนั้นและหนีไป อย่างไรก็ตาม เมื่อฮิลาริออนตระหนักว่านี่คือความน่าสะพรึงกลัวของปีศาจ เขาจึงทำเครื่องหมายกางเขน ปกป้องตนเองด้วยโล่แห่งความเชื่อ คุกเข่าลง และอธิษฐานอย่างจริงใจต่อพระเจ้า ขอให้พระองค์ประทานความช่วยเหลือจากเบื้องบน และในขณะที่เขานอนอธิษฐานอยู่ เขาก็ได้ขับไล่ศัตรูที่ยืนอยู่เหนือเขาลง</w:t>
      </w:r>
      <w:r w:rsidRPr="00E541CA">
        <w:rPr>
          <w:rStyle w:val="FootnoteReference"/>
        </w:rPr>
        <w:footnoteReference w:id="587"/>
      </w:r>
      <w:r w:rsidRPr="00E541CA">
        <w:t xml:space="preserve"> .</w:t>
      </w:r>
    </w:p>
    <w:p w:rsidRPr="00E541CA" w:rsidR="00E541CA" w:rsidP="00E541CA" w:rsidRDefault="00E541CA" w14:paraId="0AAE89D5" w14:textId="0A1AE7FE">
      <w:pPr>
        <w:ind w:firstLine="720"/>
      </w:pPr>
      <w:r w:rsidRPr="00E541CA">
        <w:t xml:space="preserve">นักบุญอันโทนีผู้ยิ่งใหญ่ ขณะต่อสู้กับปีศาจที่โจมตีท่าน ได้กล่าวว่า: ‘หากท่านมีอำนาจ พระเจ้าได้ประทานอำนาจเหนือข้าพเจ้าแก่ท่านแล้ว; ข้าพเจ้าอยู่ที่นี่แล้ว จงกลืนกินสิ่งที่ถูกถวายแก่ท่านเถิด; แต่หากท่านทำไม่ได้ ทำไมท่านจึงพยายามอย่างไร้ประโยชน์? เพราะเครื่องหมายกางเขนและความเชื่อในพระเจ้าคือกำแพงที่ไม่อาจเจาะทะลุได้’</w:t>
      </w:r>
      <w:r w:rsidRPr="00E541CA">
        <w:rPr>
          <w:rStyle w:val="FootnoteReference"/>
        </w:rPr>
        <w:footnoteReference w:id="588"/>
      </w:r>
      <w:r w:rsidRPr="00E541CA">
        <w:t xml:space="preserve"> .</w:t>
      </w:r>
    </w:p>
    <w:p w:rsidRPr="00E541CA" w:rsidR="00E541CA" w:rsidP="00E541CA" w:rsidRDefault="00E541CA" w14:paraId="4AFA945F" w14:textId="3C81C139">
      <w:pPr>
        <w:ind w:firstLine="720"/>
      </w:pPr>
      <w:r w:rsidRPr="00E541CA">
        <w:t xml:space="preserve">พระแอนโทนีผู้ศักดิ์สิทธิ์ท่านเดียวกันนี้ ขณะกำลังสอนพี่น้อง ได้กล่าวว่า: ‘เมื่อปีศาจไม่สามารถทำอะไรกับเราในความคิดได้ พวกมันจึงล่อลวงเราด้วยภาพนิมิตและทำให้เรากลัว บางครั้งแปลงร่างเป็นหญิง บางครั้งเป็นแมงป่อง และบางครั้งเป็นสัตว์ใหญ่ที่มีเนื้อหนัง จนถึงขั้นยืดหัวขึ้นถึงยอดโบสถ์; และแปลงร่างเป็นรูปทรงนับไม่ถ้วนและกองทัพนักรบ ซึ่งทั้งหมดจะหายตัวไปทันทีที่เห็นเครื่องหมายแรกของการcross</w:t>
      </w:r>
      <w:r w:rsidRPr="00E541CA">
        <w:rPr>
          <w:rStyle w:val="FootnoteReference"/>
        </w:rPr>
        <w:footnoteReference w:id="589"/>
      </w:r>
      <w:r w:rsidRPr="00E541CA">
        <w:t xml:space="preserve"> </w:t>
      </w:r>
    </w:p>
    <w:p w:rsidRPr="00E541CA" w:rsidR="00E541CA" w:rsidP="00E541CA" w:rsidRDefault="00E541CA" w14:paraId="127F663C" w14:textId="68500AA6">
      <w:pPr>
        <w:ind w:firstLine="720"/>
      </w:pPr>
      <w:r w:rsidRPr="00E541CA">
        <w:t xml:space="preserve">ท่านนักบุญอันโทนีผู้ยิ่งใหญ่เอง ขณะเดินทางผ่านทะเลทรายไปยังนักบุญพอลแห่งธีบส์ ได้เห็นชายคนหนึ่งที่มีรูปร่างคล้ายม้า ซึ่งนักกวีเรียกว่าฮิปโปเซนทอร์ เมื่อเห็นเขา ท่านจึงทำเครื่องหมายกางเขนและถามอย่างกล้าหาญว่า: ‘ท่านรู้หรือไม่ว่าผู้รับใช้ของพระเจ้าอาศัยอยู่ที่ใด?’ แต่สัตว์นั้นกลับก้มหัวลงเมื่อได้ยินคำพูดของนักบุญ และเนื่องจากไม่สามารถพูดได้ จึงชี้มือไปยังสถานที่ที่คนต้องไปเพื่อพบผู้รับใช้ของGod</w:t>
      </w:r>
      <w:r w:rsidRPr="00E541CA">
        <w:rPr>
          <w:rStyle w:val="FootnoteReference"/>
        </w:rPr>
        <w:footnoteReference w:id="590"/>
      </w:r>
      <w:r w:rsidRPr="00E541CA">
        <w:t xml:space="preserve"> </w:t>
      </w:r>
    </w:p>
    <w:p w:rsidRPr="00E541CA" w:rsidR="00E541CA" w:rsidP="00E541CA" w:rsidRDefault="00E541CA" w14:paraId="6B3EEE7C" w14:textId="3DA4832C">
      <w:pPr>
        <w:ind w:firstLine="720"/>
      </w:pPr>
      <w:r w:rsidRPr="00E541CA">
        <w:t xml:space="preserve">นักบุญเอพิฟานิอุสแห่งไซปรัส เมื่อยังเป็นเด็กที่ยังไม่ได้รับศีลล้างบาป ถูกโยนลงจากหลังลาตัวดุร้าย; เด็กชายนั้นตกจากหลังลา ได้รับบาดเจ็บ และนอนร้องไห้ ไม่สามารถลุกขึ้นได้ เพราะต้นขาของเขาถูกกระแทกกับพื้นดิน มีคริสเตียนคนหนึ่งชื่อคลีโอพิอุส ซึ่งบังเอิญอยู่ ณ ที่นั้น ได้เดินเข้ามาและสัมผัสสะโพกของเขา; หลังจากทำเครื่องหมายกางเขนสามครั้ง เขาก็รักษาเขาให้หาย</w:t>
      </w:r>
      <w:r w:rsidRPr="00E541CA">
        <w:rPr>
          <w:rStyle w:val="FootnoteReference"/>
        </w:rPr>
        <w:footnoteReference w:id="591"/>
      </w:r>
      <w:r w:rsidRPr="00E541CA">
        <w:t xml:space="preserve"> .</w:t>
      </w:r>
    </w:p>
    <w:p w:rsidRPr="00E541CA" w:rsidR="00E541CA" w:rsidP="00E541CA" w:rsidRDefault="00E541CA" w14:paraId="01B952A7" w14:textId="136F1EA6">
      <w:pPr>
        <w:ind w:firstLine="720"/>
        <w:rPr>
          <w:i/>
        </w:rPr>
      </w:pPr>
      <w:r w:rsidRPr="00E541CA">
        <w:t xml:space="preserve">นักบุญเอพิฟานิอุสท่านเดียวกันนี้ เมื่ออยู่ในดินแดนอียิปต์ กำลังสนทนาเรื่องหนังสือกับนักปรัชญาชาวกรีกคนหนึ่งชื่อยูเดมัส; เมื่อเห็นว่าลูกชายของนักปรัชญาคนนั้นตาบอดข้างหนึ่ง ท่านจึงทำเครื่องหมายกางเขนสามครั้งเหนือตาที่บอดนั้น และทันทีที่ตาเปิดออก เด็กชายก็มองเห็นได้อย่างชัดเจน</w:t>
      </w:r>
      <w:r w:rsidRPr="00E541CA">
        <w:rPr>
          <w:rStyle w:val="FootnoteReference"/>
        </w:rPr>
        <w:footnoteReference w:id="592"/>
      </w:r>
      <w:r w:rsidRPr="00E541CA">
        <w:rPr>
          <w:i/>
        </w:rPr>
        <w:t xml:space="preserve"> .</w:t>
      </w:r>
    </w:p>
    <w:p w:rsidRPr="00E541CA" w:rsidR="00E541CA" w:rsidP="00E541CA" w:rsidRDefault="00E541CA" w14:paraId="362DBB16" w14:textId="6B1A9AF5">
      <w:pPr>
        <w:ind w:firstLine="720"/>
      </w:pPr>
      <w:r w:rsidRPr="00E541CA">
        <w:t xml:space="preserve">นักบุญมาครีนา ผู้เป็นที่เคารพนับถือ ซึ่งเป็นน้องสาวของนักบุญบาซิลผู้ยิ่งใหญ่ มีอาการเจ็บป่วยรุนแรงที่เกิดขึ้นที่หน้าอก และไม่ต้องการเปิดเผยให้แพทย์รักษา จึงอธิษฐานขอให้มารดาของเธอวางมือขวาลงบนบริเวณที่เจ็บป่วยและทำเครื่องหมายกางเขนบนนั้น และเมื่อมารดาของเธอวางมือลงบนอกของเธอ และทำเครื่องหมายกางเขนเหนือบริเวณที่เจ็บป่วย เธอก็ไม่พบร่องรอยของโรคภัยนั้นเลย เพราะด้วยฤทธิ์อำนาจของพระเจ้า โรคภัยนั้นได้หายแล้ว และโรคได้หายไป เหลือเพียงรอยแผลเล็กๆ จากโรคเดิมไว้เป็นเครื่องเตือนใจถึงปาฏิหาริย์ของพระเจ้า</w:t>
      </w:r>
      <w:r w:rsidRPr="00E541CA">
        <w:rPr>
          <w:rStyle w:val="FootnoteReference"/>
        </w:rPr>
        <w:footnoteReference w:id="593"/>
      </w:r>
      <w:r w:rsidRPr="00E541CA">
        <w:t xml:space="preserve"> .</w:t>
      </w:r>
    </w:p>
    <w:p w:rsidRPr="00E541CA" w:rsidR="00E541CA" w:rsidP="00E541CA" w:rsidRDefault="00E541CA" w14:paraId="61112DE5" w14:textId="528529A6">
      <w:pPr>
        <w:ind w:firstLine="720"/>
      </w:pPr>
      <w:r w:rsidRPr="00E541CA">
        <w:t xml:space="preserve">เมื่อพระผู้ทรงเกียรติโซซิมาได้เห็นนักบุญมารีแห่งอียิปต์ในทะเลทราย ท่านรู้สึกหวาดกลัวในตอนแรก คิดว่าอาจเป็นการปรากฏตัวของปีศาจ ท่านจึงสั่นเทาและทำเครื่องหมายกางเขน ความกลัวของท่านจึงลดลง</w:t>
      </w:r>
      <w:r w:rsidRPr="00E541CA">
        <w:rPr>
          <w:rStyle w:val="FootnoteReference"/>
        </w:rPr>
        <w:footnoteReference w:id="594"/>
      </w:r>
      <w:r w:rsidRPr="00E541CA">
        <w:t xml:space="preserve"> .</w:t>
      </w:r>
    </w:p>
    <w:p w:rsidRPr="00E541CA" w:rsidR="00E541CA" w:rsidP="00E541CA" w:rsidRDefault="00E541CA" w14:paraId="608B13D8" w14:textId="42DC7FAC">
      <w:pPr>
        <w:ind w:firstLine="720"/>
      </w:pPr>
      <w:r w:rsidRPr="00E541CA">
        <w:t xml:space="preserve">เมื่อพระผู้ทรงเกียรติโซซิมาเห็นนักบุญมารีอาแห่งอียิปต์กำลังอธิษฐานต่อพระเจ้าในอากาศ โดยยืนอยู่สูงจากพื้นดินหนึ่งคิวบิต ท่านก็รู้สึกสับสน คิดว่าเธออาจเป็นภาพลวงตา: นักบุญมารีอา เมื่อตระหนักว่าเธอเป็นมนุษย์เนื้อหนัง ไม่ใช่จิตวิญญาณหรือภาพลวงตา จึงทำเครื่องหมายกางเขนบนหน้าผาก ดวงตา ริมฝีปาก และอกของเธอ</w:t>
      </w:r>
      <w:r w:rsidRPr="00E541CA">
        <w:rPr>
          <w:rStyle w:val="FootnoteReference"/>
        </w:rPr>
        <w:footnoteReference w:id="595"/>
      </w:r>
      <w:r w:rsidRPr="00E541CA">
        <w:t xml:space="preserve"> .</w:t>
      </w:r>
    </w:p>
    <w:p w:rsidRPr="00E541CA" w:rsidR="00E541CA" w:rsidP="00E541CA" w:rsidRDefault="00E541CA" w14:paraId="3BB8FD5C" w14:textId="746BB486">
      <w:pPr>
        <w:ind w:firstLine="720"/>
        <w:rPr>
          <w:i/>
        </w:rPr>
      </w:pPr>
      <w:r w:rsidRPr="00E541CA">
        <w:t xml:space="preserve">พระแม่มารีผู้ศักดิ์สิทธิ์องค์เดียวกันนี้ หลังจากทำเครื่องหมายกางเขนเหนือแม่น้ำจอร์แดน ก็ก้าวลงบนน้ำ และเดินบนน้ำเพื่อข้ามแม่น้ำไป</w:t>
      </w:r>
      <w:r w:rsidRPr="00E541CA">
        <w:rPr>
          <w:rStyle w:val="FootnoteReference"/>
        </w:rPr>
        <w:footnoteReference w:id="596"/>
      </w:r>
      <w:r w:rsidRPr="00E541CA">
        <w:rPr>
          <w:i/>
        </w:rPr>
        <w:t xml:space="preserve"> .</w:t>
      </w:r>
    </w:p>
    <w:p w:rsidRPr="00E541CA" w:rsidR="00E541CA" w:rsidP="00E541CA" w:rsidRDefault="00E541CA" w14:paraId="7F86E0D1" w14:textId="4145F5C2">
      <w:pPr>
        <w:ind w:firstLine="720"/>
      </w:pPr>
      <w:r w:rsidRPr="00E541CA">
        <w:t xml:space="preserve">ใน *Limonar* ของพระสังฆราชโซฟโรนิอุส ผู้เป็นพระสังฆราชแห่งเยรูซาเล็ม มีการกล่าวถึงพระสงฆ์ผู้อาวุโสชื่อโคโนน ซึ่งเป็นพระภิกษุที่วัดเพนโฟคลี ผู้ได้รับมอบหมายให้ทำพิธีบัพติศมาแก่ชายและหญิงชาวกรีกที่หันมานับถือความเชื่ออันศักดิ์สิทธิ์ อย่างไรก็ตาม ขณะที่กำลังทำพิธีบัพติศมาให้กับผู้หญิง เขาถูกล่อลวงด้วยความคิดอันเต็มไปด้วยความใคร่ เพราะเขารู้สึกถึงความปรารถนาอันเร่าร้อนภายในตัวตนเอง และเนื่องจากกลัวการล่อลวงนี้ เขาจึงต้องการจะออกจากสถานที่นั้น วันหนึ่ง มีหญิงสาวจากเปอร์เซียมาเพื่อรับบัพติศมา </w:t>
      </w:r>
      <w:r w:rsidRPr="00E541CA">
        <w:t xml:space="preserve">—</w:t>
      </w:r>
      <w:r w:rsidRPr="00E541CA">
        <w:lastRenderedPageBreak/>
      </w:r>
      <w:r w:rsidRPr="00E541CA">
        <w:t xml:space="preserve"> — ซึ่งมีใบหน้าขาวสวยมาก; และพระผู้อาวุโสโคโนน เพื่อไม่ให้ต้องเห็นความเปลือยเปล่าของหญิงสาวผู้นั้นระหว่างพิธีบัพติศมาและพิธีเจิมน้ำมันศักดิ์สิทธิ์ จึงหยิบเสื้อคลุมแล้วออกจากสถานที่นั้น พร้อมกล่าวว่า: ‘ข้าพเจ้าไม่อาจอยู่ในสถานที่นี้เพื่อจุดประสงค์นี้’ และเมื่อเขากำลังออกจากสถานที่นั้นและกำลังขึ้นเขา นักบุญยอห์นผู้ให้บัพติศมาได้พบเขาและกล่าวกับเขาด้วยเสียงอ่อนโยนว่า: ‘กลับไปยังอารามของท่านเถิด และข้าจะบรรเทาความทุกข์ทรมานทางกายของท่าน’ แต่อับบา โคโนนกล่าวกับเขาด้วยน้ำเสียงโกรธว่า: ‘เชื่อข้าเถิด ข้าจะไม่กลับ; เพราะท่านได้สัญญากับข้าหลายครั้งแล้ว แต่ยังไม่ทำตาม’ แต่พระนักบุญยอห์นได้พาท่านมานั่งลง แล้วเปิดเสื้อคลุมของท่านออก ทำเครื่องหมายกางเขนสามครั้งใต้สะดือ และกล่าวกับท่านว่า: ‘จงเชื่อข้าเถิด พระคุณพ่อโคโนน เพราะข้าปรารถนาให้ท่านได้รับรางวัลสำหรับการต่อสู้ครั้งนี้; แต่เนื่องจากท่านไม่ต้องการ ดังนั้นการต่อสู้ครั้งนี้จึงถูกถอนไปจากท่าน และท่านจะถูกพรากรางวัลสำหรับมันไป’ และพระผู้อาวุโสก็กลับไปยังวัด; ในเช้าวันถัดมา ท่านได้ทำพิธีบัพติศมาให้กับหญิงสาวนั้นและเจิมเธอด้วยมิร์ร และไม่รู้สึกถึงความใคร่ในใจเมื่อเห็นร่างกายเปลือยของเธอ เหมือนกับว่าท่านกำลังทำพิธีบัพติศมาให้ผู้ที่ไม่ได้เป็นเพศหญิง</w:t>
      </w:r>
      <w:r w:rsidRPr="00E541CA">
        <w:rPr>
          <w:rStyle w:val="FootnoteReference"/>
        </w:rPr>
        <w:footnoteReference w:id="597"/>
      </w:r>
      <w:r w:rsidRPr="00E541CA">
        <w:t xml:space="preserve"> .</w:t>
      </w:r>
    </w:p>
    <w:p w:rsidRPr="00E541CA" w:rsidR="00E541CA" w:rsidP="00E541CA" w:rsidRDefault="00E541CA" w14:paraId="44CB2B39" w14:textId="3BD0485D">
      <w:pPr>
        <w:ind w:firstLine="720"/>
      </w:pPr>
      <w:r w:rsidRPr="00E541CA">
        <w:t xml:space="preserve">ใน *Limonar* เล่มเดียวกันนี้ มีเรื่องราวเกี่ยวกับนักบุญจูเลียน ผู้เป็นพระสังฆราชแห่งวอสเตรตัม ซึ่งถูกกลุ่มประชาชนผู้มีชื่อเสียงและร่ำรวยบางคนเกลียดชัง และวางแผนจะสังหารท่านด้วยพิษ และพวกเขาได้ติดสินบนผู้รับใช้หนุ่มที่ทำงานให้เขา โดยสัญญาว่าจะให้ของขวัญมากมาย และให้ยาพิษแก่เด็กหนุ่มนั้น เพื่อให้เมื่อเขานำถ้วยไปถวายให้พระสังฆราช เขาจะได้เทยาพิษนั้นลงในถ้วย: และเด็กหนุ่มก็ทำตามคำสั่งที่ได้รับ แต่พระจูเลียนผู้ศักดิ์สิทธิ์ ซึ่งได้รู้ถึงแผนการของพวกเขาผ่านการเปิดเผยจากพระเจ้า จึงรับถ้วยนั้นมาวางไว้เบื้องหน้า และโดยไม่กล่าวคำใดกับชายหนุ่มนั้น ท่านได้เรียกผู้นำเมืองทั้งหมดมา ซึ่งในจำนวนนั้นมีผู้ที่วางแผนสังหารท่านด้วย อย่างไรก็ตาม พระสังฆราชผู้ศักดิ์สิทธิ์ ซึ่งไม่ประสงค์จะเปิดเผยผู้ที่วางแผนเรื่องนี้ ได้ตรัสกับทุกคนด้วยน้ำเสียงอ่อนโยนว่า: ‘หากท่านคิดจะฆ่าจูเลียนผู้ถ่อมตนด้วยพิษ ข้าพเจ้าจะดื่มพิษที่ท่านเตรียมไว้ให้ข้าพเจ้าต่อหน้าท่านทุกคนที่นี่’; และหลังจากอวยพรถ้วยนั้นสามครั้งด้วยมือขวา พร้อมทั้งทำเครื่องหมายกางเขนบนถ้วย ท่านตรัสว่า: ‘ในนามของพระบิดา พระบุตร และพระวิญญาณบริสุทธิ์ ข้าพเจ้าจะดื่มถ้วยนี้ต่อหน้าท่านทั้งหลาย และเมื่อดื่มจนหมด ข้าพเจ้าจะยังคงปลอดภัย’ ผู้ที่เตรียมพิษนั้นถูกความกลัวเข้าครอบงำ; และเมื่อล้มลงที่เท้าของท่าน พวกเขายอมรับบาปของตนและวิงวอนขอ</w:t>
      </w:r>
      <w:r w:rsidRPr="00E541CA">
        <w:t xml:space="preserve">forgiveness</w:t>
      </w:r>
      <w:r w:rsidRPr="00E541CA">
        <w:rPr>
          <w:rStyle w:val="FootnoteReference"/>
        </w:rPr>
        <w:footnoteReference w:id="598"/>
      </w:r>
      <w:r w:rsidRPr="00E541CA">
        <w:t xml:space="preserve"> </w:t>
      </w:r>
    </w:p>
    <w:p w:rsidRPr="00E541CA" w:rsidR="00E541CA" w:rsidP="00E541CA" w:rsidRDefault="00E541CA" w14:paraId="6256ED08" w14:textId="254A2E94">
      <w:pPr>
        <w:ind w:firstLine="720"/>
      </w:pPr>
      <w:r w:rsidRPr="00E541CA">
        <w:t xml:space="preserve">ในทำนองเดียวกัน พระเบเนดิกต์ผู้เป็นที่เคารพนับถือ ซึ่งเป็นเจ้าอาวาส ก็ได้รับแก้วที่มีพิษร้ายแรงผสมอยู่ในเครื่องดื่มของท่านในช่วงเวลาอาหารกลางวัน จากพี่น้องบางคนที่เกลียดชังท่าน แต่เมื่อท่านทำเครื่องหมายกางเขนเหนือแก้วนั้น ภาชนะนั้นก็แตกสลายทันทีด้วยพลังของไม้กางเขนศักดิ์สิทธิ์ ราวกับถูกหินทุบ</w:t>
      </w:r>
      <w:r w:rsidRPr="00E541CA">
        <w:rPr>
          <w:rStyle w:val="FootnoteReference"/>
        </w:rPr>
        <w:footnoteReference w:id="599"/>
      </w:r>
      <w:r w:rsidRPr="00E541CA">
        <w:t xml:space="preserve"> .</w:t>
      </w:r>
    </w:p>
    <w:p w:rsidRPr="00E541CA" w:rsidR="00E541CA" w:rsidP="00E541CA" w:rsidRDefault="00E541CA" w14:paraId="63D96024" w14:textId="74796324">
      <w:pPr>
        <w:ind w:firstLine="720"/>
      </w:pPr>
      <w:r w:rsidRPr="00E541CA">
        <w:t xml:space="preserve">ในหนังสือชีวประวัติของท่านซีเมอนผู้ยืนบนเสา ได้เขียนไว้ว่า: ปีศาจผู้อิจฉาความดี ได้แปลงร่างเป็นทูตสวรรค์ที่ส่องแสง และปรากฏตัวต่อหน้าท่านนักบุญใกล้เสา ด้วยรถศึกเพลิงและม้าเพลิง ราวกับกำลังลงมาจากสวรรค์ และกล่าวว่า: ‘ฟังเถิด ซีเมอน, พระเจ้าแห่งสวรรค์และโลกได้ส่งข้าพเจ้ามาหาท่าน ดังที่ท่านเห็น ด้วยรถศึกและม้าเพลิง เพื่อว่า เช่นเดียวกับที่เอลียาห์ถูกยกขึ้นสู่สวรรค์ ท่านก็จะถูกยกขึ้นด้วย เพราะท่านสมควรได้รับเกียรติยศเช่นนี้ เนื่องจากความศักดิ์สิทธิ์ในชีวิตของท่าน: เพราะเวลาของท่านได้มาถึงแล้ว เพื่อท่านจะได้เก็บเกี่ยวผลแห่งความพยายามของท่าน และรับมงกุฎแห่งความดีจากพระหัตถ์ของพระเจ้า มาเถิด โดยไม่ชักช้า โอ ผู้รับใช้ของพระเจ้า เพื่อท่านจะได้เห็นผู้สร้างของท่าน และนมัสการพระองค์ผู้ทรงสร้างท่านตามพระฉายาของพระองค์; และให้เหล่าทูตสวรรค์และอัครทูตสวรรค์ พร้อมด้วยผู้เผยพระวจนะ อัครสาวก และผู้พลีชีพ ซึ่งต่างปรารถนาที่จะได้เห็นท่าน ได้เห็นท่านด้วยเช่นกัน เมื่อพูดเช่นนี้กับมารร้าย นักบุญผู้นี้ไม่ตระหนักถึงการหลอกลวงของศัตรู แต่กล่าวว่า: ‘พระเจ้า! พระองค์จะทรงนำข้าผู้เป็นคนบาปนี้ขึ้นสู่สวรรค์หรือไม่?’ เขาขยับเท้าขวาเหมือนจะก้าวขึ้นสู่รถศึกเพลิง แต่เขาก็ยื่นมือขวาออก ทำเครื่องหมายกางเขน และทันทีนั้น ปีศาจพร้อมด้วยรถศึกและม้าก็หายวับไปเหมือนฝุ่นที่ถูกสายลมพัดพาไป และเมื่อซีเมโอนตระหนักว่านั่นคือกลลวงของปีศาจ เขาก็repented</w:t>
      </w:r>
      <w:r w:rsidRPr="00E541CA">
        <w:rPr>
          <w:rStyle w:val="FootnoteReference"/>
        </w:rPr>
        <w:footnoteReference w:id="600"/>
      </w:r>
      <w:r w:rsidRPr="00E541CA">
        <w:t xml:space="preserve"> </w:t>
      </w:r>
    </w:p>
    <w:p w:rsidRPr="00E541CA" w:rsidR="00E541CA" w:rsidP="00E541CA" w:rsidRDefault="00E541CA" w14:paraId="33D7AFA0" w14:textId="1173118A">
      <w:pPr>
        <w:ind w:firstLine="720"/>
      </w:pPr>
      <w:r w:rsidRPr="00E541CA">
        <w:t xml:space="preserve">นี่คือความอุดมสมบูรณ์ของคำพยานเกี่ยวกับเครื่องหมายกางเขนและพลังอัศจรรย์ของเครื่องหมายกางเขน; และท่านจะพบคำพยานนับไม่ถ้วนในเรื่องนี้ทั่วทั้งพระคัมภีร์ศักดิ์สิทธิ์ ซึ่งทั้งหมดไม่อาจรวบรวมไว้ในหนังสือเล่มเล็กได้ เว้นแต่จะบรรจุไว้ในหนังสือเล่มใหญ่</w:t>
      </w:r>
    </w:p>
    <w:p w:rsidRPr="00E541CA" w:rsidR="00E541CA" w:rsidP="00E541CA" w:rsidRDefault="00E541CA" w14:paraId="44137FDD" w14:textId="3B1D2923">
      <w:pPr>
        <w:ind w:firstLine="720"/>
      </w:pPr>
      <w:r w:rsidRPr="00E541CA">
        <w:t xml:space="preserve">ขอให้เรากล่าวถึงอย่างน้อยบางเรื่องเกี่ยวกับหัวข้อนี้จากบรรดาบิดาแห่งคริสตจักร:</w:t>
      </w:r>
    </w:p>
    <w:p w:rsidRPr="00E541CA" w:rsidR="00E541CA" w:rsidP="00E541CA" w:rsidRDefault="00E541CA" w14:paraId="2704D28E" w14:textId="0FB26B70">
      <w:pPr>
        <w:ind w:firstLine="720"/>
      </w:pPr>
      <w:r w:rsidRPr="00E541CA">
        <w:t xml:space="preserve">นักบุญฮิปโพลิตุส เมื่อกล่าวถึงผู้ต่อต้านพระคริสต์และผู้ที่เชื่อในเขา ได้กล่าวว่า: ‘เขาจะให้เครื่องหมายบนมือขวาและบนหน้าผากของพวกเขา; เพื่อไม่ให้ใครสามารถทำเครื่องหมายกางเขนอันศักดิ์สิทธิ์ด้วยมือขวาบนหน้าผากได้ แต่มือของพวกเขาจะถูกผูกไว้: และตั้งแต่นั้นเป็นต้นไป พวกเขาจะไม่มีอำนาจที่จะทำเครื่องหมายบนอวัยวะของตน</w:t>
      </w:r>
      <w:r w:rsidRPr="00E541CA">
        <w:t xml:space="preserve">’</w:t>
      </w:r>
      <w:r w:rsidRPr="00E541CA">
        <w:rPr>
          <w:rStyle w:val="FootnoteReference"/>
        </w:rPr>
        <w:footnoteReference w:id="601"/>
      </w:r>
      <w:r w:rsidRPr="00E541CA">
        <w:t xml:space="preserve"> . จนถึงตรงนี้คือคำกล่าวของฮิปโพลิตุส อย่างไรก็ตาม เราควรสังเกตว่า: นักบุญฮิปโพลิตัสกล่าวถึงเครื่องหมายกางเขนว่า: ‘สิ่งนี้เป็นที่รู้กันดี เพราะในสมัยของท่าน เป็นประเพณีของคริสตชนที่จะทำเครื่องหมายกางเขนบนตัวตนเอง และจะเป็นเช่นนั้นในปลายยุคสมัยนี้ เช่นเดียวกับที่เป็นอยู่ในปัจจุบันนี้ในหมู่คริสตชนออร์โธดอกซ์’</w:t>
      </w:r>
    </w:p>
    <w:p w:rsidRPr="00E541CA" w:rsidR="00E541CA" w:rsidP="00E541CA" w:rsidRDefault="00E541CA" w14:paraId="1782CB00" w14:textId="655EBAEB">
      <w:pPr>
        <w:ind w:firstLine="720"/>
      </w:pPr>
      <w:r w:rsidRPr="00E541CA">
        <w:lastRenderedPageBreak/>
      </w:r>
      <w:r w:rsidRPr="00E541CA">
        <w:t xml:space="preserve">นักบุญยอห์น คริโซสโตม ในคำเทศนาเกี่ยวกับพระวรสารนักบุญมัทธิว ตอนที่ 54 กล่าวว่า: ‘ดังนั้น ขอให้เราแบก</w:t>
      </w:r>
      <w:r w:rsidRPr="00E541CA">
        <w:rPr>
          <w:i/>
        </w:rPr>
        <w:t xml:space="preserve">ไม้กางเขนของพระคริสต์</w:t>
      </w:r>
      <w:r w:rsidRPr="00E541CA">
        <w:t xml:space="preserve">เป็นมงกุฎ</w:t>
      </w:r>
      <w:r w:rsidRPr="00E541CA">
        <w:rPr>
          <w:i/>
        </w:rPr>
        <w:t xml:space="preserve">; </w:t>
      </w:r>
      <w:r w:rsidRPr="00E541CA">
        <w:t xml:space="preserve">เพราะทุกสิ่งที่เกี่ยวข้องกับเราล้วนสำเร็จผ่านทางมัน ไม่ว่าเราจะต้องเกิดใหม่ ไม้กางเขนก็มา; ไม่ว่าเราจะร่วมรับประทานมื้ออาหารลึกลับนั้น ไม่ว่าเราจะได้รับการบวช หรือไม่ว่าเราจะทำอะไรก็ตาม การก่อรูปชัยชนะของเรา (เหนือศัตรู) อยู่ใกล้มือเสมอ: ด้วยเหตุนี้ ในโบสถ์ บนผนัง บนประตู </w:t>
      </w:r>
      <w:r w:rsidRPr="00E541CA">
        <w:rPr>
          <w:i/>
        </w:rPr>
        <w:t xml:space="preserve">บนหน้าผากของเรา</w:t>
      </w:r>
      <w:r w:rsidRPr="00E541CA">
        <w:t xml:space="preserve"> </w:t>
      </w:r>
      <w:r w:rsidRPr="00E541CA">
        <w:t xml:space="preserve">และในความคิดของเรา เราจึงจารึกมันด้วยความระมัดระวังอย่างยิ่ง และนอกจากนี้: เพราะการวาดมันด้วยนิ้วมือนั้นเป็นสิ่งที่เหมาะสม; แต่ก่อนอื่นต้องทำด้วยความตั้งใจของตนเอง และด้วยความเชื่อมั่นอย่างยิ่งยวด และหากคุณจินตนาการถึงมันด้วยตาใจเช่นนี้ วิญญาณชั่วร้ายใดก็ไม่อาจเข้าใกล้คุณได้ เพราะมันเห็นดาบที่ก่อให้เกิดบาดแผลแก่พวกมัน; มันเห็นดาบที่นำความหายนะมาสู่พวกมัน เพราะเมื่อเราเห็นสถานที่ที่ผู้ถูกสาปถูกโยนลงไป เราจึงเต็มไปด้วยความหวาดกลัว; จงพิจารณาดูว่ามารและปีศาจจะต้องทนทุกข์อย่างไร เมื่อพวกมันเห็นอาวุธที่พระคริสต์ใช้ทำลายอำนาจทั้งหมดของพวกมัน และตัดหัวมังกร (งู)</w:t>
      </w:r>
      <w:r w:rsidRPr="00E541CA">
        <w:rPr>
          <w:rStyle w:val="FootnoteReference"/>
        </w:rPr>
        <w:footnoteReference w:id="602"/>
      </w:r>
      <w:r w:rsidRPr="00E541CA">
        <w:t xml:space="preserve"> จนถึงตรงนี้คือคำกล่าวของคริสอสตอม</w:t>
      </w:r>
    </w:p>
    <w:p w:rsidRPr="00E541CA" w:rsidR="00E541CA" w:rsidP="00E541CA" w:rsidRDefault="00E541CA" w14:paraId="79163E3E" w14:textId="0BBCCD5A">
      <w:pPr>
        <w:ind w:firstLine="720"/>
      </w:pPr>
      <w:r w:rsidRPr="00E541CA">
        <w:t xml:space="preserve">นักบุญเอฟเรมกล่าวในคำเทศนาที่ 103 ว่า: ‘ให้เราวางเครื่องหมายของไม้กางเขนผู้ประทานชีวิตไว้บนประตู </w:t>
      </w:r>
      <w:r w:rsidRPr="00E541CA">
        <w:rPr>
          <w:i/>
        </w:rPr>
        <w:t xml:space="preserve">บนหน้าผาก บนอก </w:t>
      </w:r>
      <w:r w:rsidRPr="00E541CA">
        <w:rPr>
          <w:i/>
        </w:rPr>
        <w:t xml:space="preserve">บนริมฝีปาก </w:t>
      </w:r>
      <w:r w:rsidRPr="00E541CA">
        <w:t xml:space="preserve">และบนทุกส่วนของร่างกายเรา: ให้เราทำเครื่องหมายนี้ไว้บนตัวเรา และให้เราติดอาวุธด้วยสิ่งนี้’ เพราะนี่คืออาวุธของคริสตชน ชัยชนะเหนือความตาย ความหวังของผู้เชื่อ แสงสว่างแห่งวันสุดท้าย ผู้เปิดประตูสวรรค์ การทำลายล้างความเชื่อผิด การยืนยันความเชื่ออย่างยิ่งใหญ่ การรักษาและสรรเสริญคริสตชน; ซึ่งคริสตชนถวายอย่างไม่หยุดยั้งทุกวันทุกคืน ในทุกเวลาและทุกชั่วโมง ในทุกสถานที่ โดยไม่มีมันนั้น อย่าเริ่มสิ่งใดเลย และอย่าทำให้สิ่งใดสิ้นสุดลง; แต่ไม่ว่าคุณจะนอนลง ลุกขึ้น ทำงาน หรือเดินทาง—ไม่ว่าคุณจะแล่นเรือบนทะเลหรือข้ามแม่น้ำ— จงเสริมกำลังทุกอวัยวะของท่านด้วยไม้กางเขนผู้ประทานชีวิต และพลังฝ่ายตรงข้าม เมื่อเห็นเช่นนี้ จะไม่เข้าใกล้ท่าน; เพราะเมื่อพวกมันซ่อนตัวอยู่ ก็จะหนีไป</w:t>
      </w:r>
      <w:r w:rsidRPr="00E541CA">
        <w:rPr>
          <w:rStyle w:val="FootnoteReference"/>
        </w:rPr>
        <w:footnoteReference w:id="603"/>
      </w:r>
      <w:r w:rsidRPr="00E541CA">
        <w:t xml:space="preserve"> .</w:t>
      </w:r>
    </w:p>
    <w:p w:rsidRPr="00E541CA" w:rsidR="00E541CA" w:rsidP="00E541CA" w:rsidRDefault="00E541CA" w14:paraId="64B4EB89" w14:textId="4A9431BD">
      <w:pPr>
        <w:ind w:firstLine="720"/>
      </w:pPr>
      <w:r w:rsidRPr="00E541CA">
        <w:t xml:space="preserve">นักบุญซีริลแห่งเยรูซาเล็ม ในหนังสือคำสอนมอสโกที่พิมพ์ในปี 7204 ตามที่อ้างถึงในหน้า 43 ได้สอนว่า: ให้ทำเครื่องหมายไม้กางเขนศักดิ์สิทธิ์ขณะรับประทานอาหาร ดื่มน้ำ นั่ง ยืน สนทนา หรือเดิน และอย่าเริ่มการกระทำใดๆ ของท่านโดยไม่ได้ทำเครื่องหมายกางเขนศักดิ์สิทธิ์ ไม่ว่าจะอยู่ที่บ้าน บนทางเดิน ในเวลากลางวันหรือกลางคืน หรือในสถานที่ใดก็ตาม</w:t>
      </w:r>
    </w:p>
    <w:p w:rsidRPr="00E541CA" w:rsidR="00E541CA" w:rsidP="00E541CA" w:rsidRDefault="00E541CA" w14:paraId="1A33000A" w14:textId="61E2FC5D">
      <w:pPr>
        <w:ind w:firstLine="720"/>
      </w:pPr>
      <w:r w:rsidRPr="00E541CA">
        <w:t xml:space="preserve">นี่คือคำสอนเกี่ยวกับเครื่องหมายกางเขน! แล้วท่านผู้แบ่งแยกศาสนา ผู้ที่สงสัยในเครื่องหมายกางเขน ปฏิเสธมัน และกลัวมัน เหมือนที่มารร้ายกลัวกางเขนสี่ปลาย จะพูดอะไรได้อีก? บรรดาอัครสาวกผู้ศักดิ์สิทธิ์ หลังจากได้รับแบบอย่างแห่งการอวยพรจากพระคริสต์ ก็เริ่มแสดงฤทธิ์อำนาจและรักษาผู้คนผ่านเครื่องหมายกางเขน; บรรดาผู้พลีชีพผู้ศักดิ์สิทธิ์ได้ถือเครื่องหมายกางเขนเป็นอาวุธ; ทูตสวรรค์ของพระเจ้า เมื่อปรากฏตัวต่อผู้พลีชีพผู้ศักดิ์สิทธิ์ โพรโคปิอุส ได้ทำเครื่องหมายกางเขนบนตัวตนเอง; นักบุญยอห์นผู้ประกาศข่าวดี หลังจากเสียชีวิตไปหลายปี ได้ปรากฏตัวต่อหน้าพระคุณพ่อโคโนน และด้วยเครื่องหมายกางเขน ได้กำจัดความปรารถนาทางกามารมณ์ภายในตัวท่าน นักบุญทั้งหลายของพระเจ้าได้ขับไล่พลังของปีศาจและความหวาดกลัวทุกชนิดด้วยเครื่องหมายกางเขน คริสตจักรทั้งมวลของพระคริสต์ ตั้งแต่ต้นจนปัจจุบัน ได้รักษาประเพณีคริสเตียนอันศักดิ์สิทธิ์นี้ไว้ คือการทำเครื่องหมายกางเขนและทำให้ทุกสิ่งศักดิ์สิทธิ์ด้วยเครื่องหมายนั้น แต่ท่าน โอ ศัตรูแห่งกางเขน กลับกลัวเครื่องหมายกางเขน และสั่นสะท้านเหมือนปีศาจ กลัวว่ากางเขนสี่ปลายจะบดบังท่าน</w:t>
      </w:r>
    </w:p>
    <w:p w:rsidRPr="00E541CA" w:rsidR="00E541CA" w:rsidP="00E541CA" w:rsidRDefault="00E541CA" w14:paraId="6172675D" w14:textId="4EE692B5">
      <w:pPr>
        <w:ind w:firstLine="720"/>
        <w:rPr>
          <w:i/>
        </w:rPr>
      </w:pPr>
      <w:r w:rsidRPr="00E541CA">
        <w:t xml:space="preserve">หากท่านเรียกไม้กางเขนสี่ปลายของพระคริสต์ว่า ‘ตราประทับของปฏิคริสต์’ แล้วท่านจะเรียกตราประทับของพระคริสต์ว่าอะไร? ไม้กางเขนแปดปลายหรือ? แต่มีใครเคยวาดไม้กางเขนแปดปลายบนตัวตนเอง หรือทำเช่นนั้นในปัจจุบันนี้บ้าง? มีใครให้พรแก่ใครหรือสิ่งใดด้วยไม้กางเขนแปดปลายบ้าง? เราไม่ใช้ไม้กางเขนสี่แฉกเพื่อทำเครื่องหมายไม้กางเขนบนตัวเราเอง เพื่ออุทิศผู้คนและศีลศักดิ์สิทธิ์ และเพื่ออวยพรอาหารหรือ? เพราะนี่คือเครื่องหมายและตราประทับที่แท้จริงของพระคริสต์ผู้เป็นพระเจ้าของเรา ดังที่ดามัสซีนได้ยืนยันไว้ว่า: </w:t>
      </w:r>
      <w:r w:rsidRPr="00E541CA">
        <w:rPr>
          <w:i/>
        </w:rPr>
        <w:t xml:space="preserve">‘เครื่องหมายนี้ได้รับการมอบให้เราบนหน้าผาก </w:t>
      </w:r>
      <w:r w:rsidRPr="00E541CA">
        <w:t xml:space="preserve">ตามแบบการตัดหนังหุ้มปลายของอิสราเอล; เพราะด้วยเครื่องหมายนี้ เราจึงถูกแยกออกจากผู้ไม่เชื่อและได้รับการยอมรับว่าเป็นผู้เชื่อ; นี่คือโล่ อาวุธ และชัยชนะเหนือมาร; </w:t>
      </w:r>
      <w:r w:rsidRPr="00E541CA">
        <w:rPr>
          <w:i/>
        </w:rPr>
        <w:t xml:space="preserve">นี่คือตราประทับ </w:t>
      </w:r>
      <w:r w:rsidRPr="00E541CA">
        <w:t xml:space="preserve">เพื่อไม่ให้ผู้ทำลายทุกสิ่งได้แตะต้องus</w:t>
      </w:r>
      <w:r w:rsidRPr="00E541CA">
        <w:rPr>
          <w:rStyle w:val="FootnoteReference"/>
        </w:rPr>
        <w:footnoteReference w:id="604"/>
      </w:r>
      <w:r w:rsidRPr="00E541CA">
        <w:rPr>
          <w:i/>
        </w:rPr>
        <w:t xml:space="preserve"> .’</w:t>
      </w:r>
    </w:p>
    <w:p w:rsidRPr="00E541CA" w:rsidR="00E541CA" w:rsidP="00E541CA" w:rsidRDefault="00E541CA" w14:paraId="76B9BF23" w14:textId="1795818C">
      <w:pPr>
        <w:ind w:firstLine="720"/>
      </w:pPr>
      <w:r w:rsidRPr="00E541CA">
        <w:t xml:space="preserve">คำกล่าวของดามัสซีนมีเพียงเท่านี้ พระบิดาแห่งคริสตจักรท่านนี้ ซึ่งเห็นพ้องกับครูผู้สอนที่กล่าวถึงข้างต้น เรียกไม้กางเขนสี่แฉก—ตามที่จินตนาการไว้—ว่าเป็นตราประทับของพระคริสต์ ไม่ใช่ของปฏิคริสต์ ขอให้ผู้ที่เรียกไม้กางเขนสี่แฉกอันทรงเกียรติของพระคริสต์ว่าเป็นตราประทับของปฏิคริสต์ และผู้ที่หวาดกลัวไม้กางเขนสี่แฉกเช่นเดียวกับที่ปีศาจหวาดกลัว ต้องได้รับความอับอายและถูกประณาม</w:t>
      </w:r>
    </w:p>
    <w:p w:rsidRPr="00E541CA" w:rsidR="00E541CA" w:rsidP="00E541CA" w:rsidRDefault="00E541CA" w14:paraId="19113C32" w14:textId="77777777"/>
    <w:p w:rsidRPr="00E541CA" w:rsidR="00E541CA" w:rsidP="00E541CA" w:rsidRDefault="00E541CA" w14:paraId="1BCC174E" w14:textId="7FA6D24A">
      <w:pPr>
        <w:pStyle w:val="Heading5"/>
      </w:pPr>
      <w:bookmarkStart w:name="_Toc238027962" w:id="65"/>
      <w:r w:rsidRPr="00E541CA">
        <w:lastRenderedPageBreak/>
      </w:r>
      <w:r w:rsidRPr="00E541CA">
        <w:t xml:space="preserve">บทที่ 26. เกี่ยวกับการหมิ่นประมาทที่ก่อให้เกิดการแตกแยกในคริสตจักร ซึ่งเกี่ยวข้องกับท่าทางที่สั่นเทา</w:t>
      </w:r>
      <w:bookmarkEnd w:id="65"/>
    </w:p>
    <w:p w:rsidRPr="00E541CA" w:rsidR="00E541CA" w:rsidP="00E541CA" w:rsidRDefault="00E541CA" w14:paraId="175379E9" w14:textId="2AC0DD10">
      <w:pPr>
        <w:ind w:firstLine="720"/>
      </w:pPr>
      <w:r w:rsidRPr="00E541CA">
        <w:t xml:space="preserve">นอกจากนี้ ยังมีความเข้าใจผิดอีกประการหนึ่งเกี่ยวกับตราประทับของปฏิคริสต์ที่ได้ยินในเมืองบรินยานี: พวกเขาเรียกเครื่องหมายกางเขนที่ทำด้วยสามนิ้วว่าเป็นตราประทับของปฏิคริสต์ ดังนั้นจึงมีเขียนไว้ในม้วนหนังสือที่ผิดหลักคำสอนและหมิ่นประมาทของพวกเขาว่า: ‘หากใครทำเครื่องหมายกางเขนบนใบหน้าด้วยนิ้วสามนิ้ว นั่นคือด้วยนิ้วสามนิ้ว เขาได้ปฏิเสธพระคริสต์และมอบตัวให้ซาตานแล้ว เพราะนี่คือตราประทับของปฏิคริสต์’ ด้วยนี้ ม้วนหนังสือจึงจบลง และด้วยเหตุนี้ พวกเขาจึงถือว่าเครื่องหมายสองอย่างเป็นเครื่องหมายของปฏิคริสต์: เครื่องหมายหนึ่งของปฏิคริสต์คือไม้กางเขนสี่ปลาย และเครื่องหมายอีกอย่างของปฏิคริสต์คือท่าทางที่สั่นเทา จริง ๆ แล้วไม่ชัดเจนว่าควรเชื่อข้อโต้แย้งใดของพวกเขา—ข้อแรกหรือข้อที่สอง; เพราะพวกเขาไม่เห็นพ้องกันเอง และก็ไม่ระบุตราประทับที่แท้จริงของปฏิคริสต์ พวกเขาอ้างถึงนักบุญฮิปโพลิตุส ราวกับว่าเขาคือผู้ที่เรียก ‘ท่าทางสั่นเทา’ ว่าเป็นตราประทับของปฏิคริสต์; แต่ในเรื่องนี้พวกเขากำลังโกหกอย่างชัดเจน และพวกเขาจะไม่รู้สึกอายเลยหรือที่พูดเท็จต่อหน้าพระเจ้าและต่อหน้าทุกคน? เพราะนักบุญฮิปโพลิตัสไม่ได้กล่าวถึงท่าทางของนิ้วมือใดๆ ทั้งสิ้น ไม่ว่าจะเป็นท่าทาง ‘สั่น’ หรือท่าทาง ‘สองนิ้ว’; และท่านก็ไม่ได้เขียนว่าไม้กางเขนสี่แฉกคือตราประทับของปฏิปักษ์พระคริสต์; เพราะเช่นเดียวกับที่ไม้กางเขนสี่ปลายไม่ใช่และจะไม่เป็นเครื่องหมายของปฏิปักษ์พระคริสต์ ดังนั้นท่าทางมือที่สั่นเทาก็ไม่ใช่และจะไม่เป็นเครื่องหมายของปฏิปักษ์พระคริสต์เช่นกัน เพราะพยานผู้นั้น—นักบุญฮิปโพลิตัส ผู้ที่พวกผู้แตกแยกพึ่งพา—ไม่ได้เป็นพยานยืนยันคำหมิ่นประมาทของพวกเขา ขอให้ทุกคนอ่านคำพูดของฮิปโพลิตัส — ที่กลุ่มบรินีอันอ้างถึง — ด้วยความระมัดระวังและวิจารณญาณอย่างถี่ถ้วน และตรวจสอบทีละตัวอักษรและทีละคำ: คุณจะพบการกล่าวถึงการจัดวางนิ้วมือในนั้นหรือไม่? ไม่มีทางเลย แล้วทำไมผู้โกหกเหล่านี้จึงกล้าโกหกเกี่ยวกับนักบุญฮิปโพลิตัส รวมถึงตัวพวกเขาเองด้วย? ไม่ใช่เพื่อแสดงให้เห็นอย่างชัดเจนว่าพวกเขาคือลูกของบิดาแห่งความเท็จ—คือมารหรือไม่?</w:t>
      </w:r>
    </w:p>
    <w:p w:rsidRPr="00E541CA" w:rsidR="00E541CA" w:rsidP="00E541CA" w:rsidRDefault="00E541CA" w14:paraId="0744C703" w14:textId="749375AF">
      <w:pPr>
        <w:ind w:firstLine="720"/>
      </w:pPr>
      <w:r w:rsidRPr="00E541CA">
        <w:t xml:space="preserve">นอกจากนี้ ฉันยังได้เห็นจากรายชื่อในจดหมายของอววากุมว่า ผู้สอนผิดนี้ ซึ่งสอนการทำเครื่องหมายกางเขนด้วยสองนิ้ว (แบบอาร์เมเนีย) ในขณะที่ปฏิเสธการทำเครื่องหมายกางเขนด้วยสามนิ้ว ได้กล่าวคำหมิ่นประมาทดังต่อไปนี้:</w:t>
      </w:r>
    </w:p>
    <w:p w:rsidRPr="00E541CA" w:rsidR="00E541CA" w:rsidP="00E541CA" w:rsidRDefault="00E541CA" w14:paraId="79C084C8" w14:textId="0CDA0C44">
      <w:pPr>
        <w:ind w:firstLine="720"/>
      </w:pPr>
      <w:r w:rsidRPr="00E541CA">
        <w:t xml:space="preserve">แล้วนิกายนิคอนจะร้องไห้ เพราะไม่ยอมรับพระบุตรองค์เดียวผู้บริสุทธิ์ ซึ่งธรรมชาติสองประการ คือธรรมชาติของพระเจ้าและธรรมชาติของมนุษย์ ได้รวมเป็นหนึ่งเพื่อความรอดของเรา แต่กลับใช้สามนิ้วชี้ไปยังวิญญาณสามตัวที่ไม่บริสุทธิ์ ซึ่งเป็นวิญญาณของปีศาจ คล้ายกับคางคก พวกมันแพร่กระจายไปทั่วทั้งจักรวาล: ผู้ที่เฝ้าระวังและรักษาเสื้อผ้าของตนให้พ้นจากการถูกพบในสภาพเปลือยเปล่า ย่อมเป็นผู้ได้รับพร ดูเถิด บิดาและพี่น้องทั้งหลาย คำสอนผิดที่สั่นสะท้านนี้คือความเปลือยเปล่าของจิตวิญญาณและร่างกาย; ขอให้เราป้องกันตัวเองจากมันในทุกวิถีทาง นี่คือจุดจบของคำหมิ่นประมาทของอววากุม</w:t>
      </w:r>
    </w:p>
    <w:p w:rsidRPr="00E541CA" w:rsidR="00E541CA" w:rsidP="00E541CA" w:rsidRDefault="00E541CA" w14:paraId="5EEA0F45" w14:textId="5458A6FA">
      <w:pPr>
        <w:ind w:firstLine="720"/>
      </w:pPr>
      <w:r w:rsidRPr="00E541CA">
        <w:t xml:space="preserve">ด้วยคำพูดเหล่านี้เอง อาวักคุมได้เปิดเผยตัวเขาเองว่าเป็นผู้โกหก ผู้นอกรีต ผู้ตีความผิด และผู้หมิ่นประมาท ซึ่งจะถูกเปิดเผยโดยเหตุผลอันเฉียบแหลมใดๆ ก็ตาม</w:t>
      </w:r>
    </w:p>
    <w:p w:rsidRPr="00E541CA" w:rsidR="00E541CA" w:rsidP="00E541CA" w:rsidRDefault="00E541CA" w14:paraId="7BCE7B8B" w14:textId="07EE0E9B">
      <w:pPr>
        <w:ind w:firstLine="720"/>
      </w:pPr>
      <w:r w:rsidRPr="00E541CA">
        <w:t xml:space="preserve">อาวักคุมกำลังโกหกเมื่อเขาเรียกเรา ผู้เป็นคริสตชนนิกายออร์โธดอกซ์ ว่าอยู่ในนิกายนิคอน ศาสนาคริสต์รัสเซียมีต้นกำเนิดจากนิคอนจริงหรือ? เราได้รับการส่องสว่างจากการบัพติศมาอันศักดิ์สิทธิ์ผ่านทางเขาจริงหรือ? เราได้ยินว่า สมเด็จพระสังฆราชนิคอน เป็นพระสังฆราชผู้ยิ่งใหญ่ของพระเจ้า ผู้เป็นพระสังฆราชแห่งมอสโก ผู้มีความรู้ลึกซึ้งในพระคัมภีร์ศักดิ์สิทธิ์ ผู้เคร่งครัดในความศรัทธา และดำเนินชีวิตอย่างศักดิ์สิทธิ์; แต่ท่านไม่ใช่ผู้ให้กำเนิดของเรา ทั้งทางกายภาพและทางจิตวิญญาณ เพราะเราไม่ได้เกิดจากท่าน และไม่ได้รับความเชื่อจากท่าน แต่เราเกิดในเนื้อหนังจากเชื้อสายของยาเฟท บุตรของโนอาห์; และในจิตวิญญาณ เราเกิดจากเจ้าชายวลาดิมีร์ผู้ศักดิ์สิทธิ์ ผู้เทียบเท่าอัครสาวก เพราะจากท่านนี้ รัสเซียทั้งประเทศจึงได้รับศรัทธาและพิธีบัพติศมา; และวลาดิมีร์ได้รับมันจากชาวกรีก ส่วนชาวกรีกได้รับมันจากพระสังฆราชและครูผู้ศักดิ์สิทธิ์โบราณแห่งจักรวาล; บรรดาพระสังฆราชและครูผู้สอนโบราณได้รับมันจากอัครสาวกผู้ศักดิ์สิทธิ์; อัครสาวกได้รับมันจากพระคริสต์เอง: เพราะเราเป็นคริสตชน ไม่ใช่ผู้ตามนิโคเนีย ตามคำกล่าวของอัครสาวกเปโตรผู้ศักดิ์สิทธิ์ว่า </w:t>
      </w:r>
      <w:r w:rsidRPr="00E541CA">
        <w:rPr>
          <w:i/>
        </w:rPr>
        <w:t xml:space="preserve">‘ชนชาติที่ได้รับการเลือกสรร เป็นปุโรหิตแห่งราชวงศ์ เป็นชนชาติที่ศักดิ์สิทธิ์ เป็นประชากรที่เป็นกรรม</w:t>
      </w:r>
      <w:r w:rsidRPr="00E541CA">
        <w:t xml:space="preserve">สิทธิ์ของพระองค์’ (</w:t>
      </w:r>
      <w:r w:rsidRPr="00E541CA">
        <w:rPr>
          <w:rStyle w:val="FootnoteReference"/>
          <w:i/>
        </w:rPr>
        <w:footnoteReference w:id="605"/>
      </w:r>
      <w:r w:rsidRPr="00E541CA">
        <w:t xml:space="preserve"> ). แต่ฮาบากุก พร้อมด้วยลูกศิษย์ของเขา ที่ได้หลุดพ้นจากคริสตจักรของพระคริสต์และศรัทธาออร์โธดอกซ์แล้ว ท่านทั้งหลายนี้อยู่ในเผ่าพันธุ์ใด? แน่นอนว่าอยู่ในเผ่าพันธุ์ของศัตรูพระคริสต์ – คือมาร</w:t>
      </w:r>
    </w:p>
    <w:p w:rsidRPr="00E541CA" w:rsidR="00E541CA" w:rsidP="00E541CA" w:rsidRDefault="00E541CA" w14:paraId="14908940" w14:textId="0C446F19">
      <w:pPr>
        <w:ind w:firstLine="720"/>
      </w:pPr>
      <w:r w:rsidRPr="00E541CA">
        <w:t xml:space="preserve">ฮาบากุกกล่าวเท็จอีกครั้ง โดยใส่ร้ายเรา ราวกับว่าเราไม่ยอมรับในพระบุตรองค์เดียวของพระเจ้า พระคริสต์องค์พระผู้เป็นเจ้าของเรา ซึ่งทรงมีสองธรรมชาติ—ธรรมชาติพระเจ้าและธรรมชาติมนุษย์—ที่รวมเป็นหนึ่งเพื่อความรอดของเรา เขาเองก็ทำเช่นนี้ เช่นเดียวกับที่ได้แสดงไว้ก่อนหน้านี้ในส่วนแรก ของบทความที่สอง ซึ่งเหตุผลนอกรีตของเขาถูกเปิดโปง โดยอ้างว่ามีพระบุตรของพระเจ้าที่แยกต่างหากอยู่บนสวรรค์กับพระบิดา และพระบุตรที่แยกต่างหากในครรภ์ของพระแม่พรหมจารีผู้บริสุทธิ์ที่สุด</w:t>
      </w:r>
    </w:p>
    <w:p w:rsidRPr="00E541CA" w:rsidR="00E541CA" w:rsidP="00E541CA" w:rsidRDefault="00E541CA" w14:paraId="5840216F" w14:textId="16A31509">
      <w:pPr>
        <w:ind w:firstLine="720"/>
      </w:pPr>
      <w:r w:rsidRPr="00E541CA">
        <w:t xml:space="preserve">อับบาคุมเป็นผู้ถือความเชื่อผิดๆ ที่ดูหมิ่นการที่เราทำเครื่องหมายกางเขนด้วยความเคารพ และเรียกมันว่าความเชื่อผิดๆ ซึ่งโดยทางนี้ เราแสดงถึงสามพระบุคคลในพระตรีเอกภาพอันศักดิ์สิทธิ์ที่สุดด้วยความศรัทธาและตามหลักความเชื่อที่ถูกต้อง; และเมื่อเราทำเครื่องหมายกางเขนบนตัวเราด้วยความเคารพ เราจึงกล่าวว่า: ‘ในพระนามของพระบิดา และพระบุตร และพระวิญญาณบริสุทธิ์’ ด้วยการปฏิเสธเครื่องหมายกางเขนนี้ เขาจึงปฏิเสธการสารภาพความเชื่อในตรีเอกภาพ</w:t>
      </w:r>
    </w:p>
    <w:p w:rsidRPr="00E541CA" w:rsidR="00E541CA" w:rsidP="00E541CA" w:rsidRDefault="00E541CA" w14:paraId="5FD9E48D" w14:textId="7E5E82EA">
      <w:pPr>
        <w:ind w:firstLine="720"/>
      </w:pPr>
      <w:r w:rsidRPr="00E541CA">
        <w:t xml:space="preserve">อววากุมได้แสดงให้เห็นว่าเขาเป็นผู้บิดเบือนความจริงและผู้หมิ่นประมาทอย่างยิ่ง โดยตีความผิดคำที่เขียนไว้ในหนังสือวิวรณ์ บทที่ 16 ดังนี้: </w:t>
      </w:r>
      <w:r w:rsidRPr="00E541CA">
        <w:rPr>
          <w:i/>
        </w:rPr>
        <w:t xml:space="preserve">‘ฉันเห็นจากปาก</w:t>
      </w:r>
      <w:r w:rsidRPr="00E541CA">
        <w:t xml:space="preserve">ของงู </w:t>
      </w:r>
      <w:r w:rsidRPr="00E541CA">
        <w:rPr>
          <w:i/>
        </w:rPr>
        <w:t xml:space="preserve">จากปาก</w:t>
      </w:r>
      <w:r w:rsidRPr="00E541CA">
        <w:t xml:space="preserve">ของสัตว์ร้าย </w:t>
      </w:r>
      <w:r w:rsidRPr="00E541CA">
        <w:rPr>
          <w:i/>
        </w:rPr>
        <w:t xml:space="preserve">และจากปาก</w:t>
      </w:r>
      <w:r w:rsidRPr="00E541CA">
        <w:rPr>
          <w:i/>
        </w:rPr>
        <w:t xml:space="preserve">ของผู้เผยพระวจนะ</w:t>
      </w:r>
      <w:r w:rsidRPr="00E541CA">
        <w:rPr>
          <w:i/>
        </w:rPr>
        <w:t xml:space="preserve">เท็จ</w:t>
      </w:r>
      <w:r w:rsidRPr="00E541CA">
        <w:rPr>
          <w:i/>
        </w:rPr>
        <w:lastRenderedPageBreak/>
      </w:r>
      <w:r w:rsidRPr="00E541CA">
        <w:rPr>
          <w:i/>
        </w:rPr>
        <w:t xml:space="preserve"> มีวิญญาณไม่บริสุทธิ์สามตัวเหมือนกบออกมา</w:t>
      </w:r>
      <w:r w:rsidRPr="00E541CA">
        <w:rPr>
          <w:rStyle w:val="FootnoteReference"/>
          <w:i/>
        </w:rPr>
        <w:footnoteReference w:id="606"/>
      </w:r>
      <w:r w:rsidRPr="00E541CA">
        <w:t xml:space="preserve"> และต่อไป’ อย่างไรก็ตาม เขาใช้การตีความที่บิดเบือนของคำเหล่านี้เพื่อหลอกลวงจิตใจที่หวาดกลัวของเรา ราวกับว่าการทำเครื่องหมายกางเขนด้วยสามนิ้วนั้น เรากำลังเรียกวิญญาณสามดวงที่ไม่บริสุทธิ์และคางคกสามตัวให้ปรากฏขึ้นในจักรวาล ด้วยการกระทำเช่นนี้ เขาได้ดูหมิ่นพระตรีเอกภาพอันศักดิ์สิทธิ์ยิ่ง ซึ่งในพระนามของพระองค์ เราทำเครื่องหมายกางเขนด้วยสามนิ้ว โดยกล่าวว่า: ในนามของพระบิดา พระบุตร และพระวิญญาณบริสุทธิ์ แต่เขากลับเรียกพระบิดา พระบุตร และพระวิญญาณบริสุทธิ์—พระเจ้าที่เราเรียกขาน—ว่าเป็นวิญญาณไม่บริสุทธิ์สามตนและคางคกสามตัว โอ้ การดูหมิ่นที่ร้ายแรง! โอ้ การดูหมิ่นที่พระเจ้าทรงรังเกียจ! โอ้ ความไม่เคารพที่ไร้พระเจ้า! ใครเคยได้ยินการหมิ่นประมาทต่อพระตรีเอกภาพอันศักดิ์สิทธิ์ยิ่งยวดเช่นนี้มาตั้งแต่สมัยโบราณกาล? ไม่มีนิกายนอกรีตหรือความชั่วร้ายใดที่เคยหมิ่นประมาทพระตรีเอกภาพอันศักดิ์สิทธิ์ยิ่งยวดได้เท่าที่ผู้หมิ่นประมาทอววักคุมได้กระทำไว้ ผู้ก่อการแตกแยกมีครูเช่นนี้; พวกเขาติดตามบุคคลเช่นนี้; นี่คือความถูกต้องตามหลักคำสอนของพวกเขา</w:t>
      </w:r>
    </w:p>
    <w:p w:rsidRPr="00E541CA" w:rsidR="00E541CA" w:rsidP="00E541CA" w:rsidRDefault="00E541CA" w14:paraId="099042C7" w14:textId="6904EAB2">
      <w:pPr>
        <w:ind w:firstLine="720"/>
      </w:pPr>
      <w:r w:rsidRPr="00E541CA">
        <w:t xml:space="preserve">นอกจากนี้ ม้วนหนังสือของกลุ่มผู้แตกแยกนี้ยังมีการแสดงท่าทางหมิ่นประมาทต่อเครื่องหมายกางเขน: มีภาพมือที่นิ้วสามนิ้วประกบกัน; บนนิ้วหนึ่งเขียนว่า </w:t>
      </w:r>
      <w:r w:rsidRPr="00E541CA">
        <w:rPr>
          <w:i/>
        </w:rPr>
        <w:t xml:space="preserve">‘sa’, </w:t>
      </w:r>
      <w:r w:rsidRPr="00E541CA">
        <w:t xml:space="preserve">บนนิ้วอีกนิ้วเขียนว่า </w:t>
      </w:r>
      <w:r w:rsidRPr="00E541CA">
        <w:rPr>
          <w:i/>
        </w:rPr>
        <w:t xml:space="preserve">‘ta’, </w:t>
      </w:r>
      <w:r w:rsidRPr="00E541CA">
        <w:t xml:space="preserve">และบนนิ้วที่สาม</w:t>
      </w:r>
      <w:r w:rsidRPr="00E541CA">
        <w:rPr>
          <w:i/>
        </w:rPr>
        <w:t xml:space="preserve">เขียนว่า ‘na</w:t>
      </w:r>
      <w:r w:rsidRPr="00E541CA">
        <w:t xml:space="preserve">’—นี่</w:t>
      </w:r>
      <w:r w:rsidRPr="00E541CA">
        <w:rPr>
          <w:i/>
        </w:rPr>
        <w:t xml:space="preserve">คือซาตาน; </w:t>
      </w:r>
      <w:r w:rsidRPr="00E541CA">
        <w:t xml:space="preserve">และมันถูกทำเครื่องหมายไว้ เพราะชื่อนั้นเป็นของนักต่อสู้พระเจ้าผู้ชั่วร้าย คือ แอนติคริสต์ ซึ่งเขาจะวางไว้บนมือขวาของผู้ที่เชื่อในตัวเขา และมันดูหมิ่นเรา ผู้ถือความเชื่อแบบดั้งเดิม ราวกับว่าเราเชื่อในปฏิปักษ์พระคริสต์มากกว่าในพระคริสต์ ราวกับว่าเราแบกชื่อของปฏิปักษ์พระคริสต์ไว้บนสามนิ้ว และราวกับว่าเราทำเครื่องหมายกางเขนด้วยชื่อของปฏิปักษ์พระคริสต์ คำหมิ่นประมาทเช่นนี้ ม้วนหนังสือที่ถูกสาปแช่งนั้นได้เทลงบนเรา ผู้ที่เชื่อในพระคริสต์ (และไม่ใช่ในปฏิคริสต์) และผู้ที่ไม่ได้ทำเครื่องหมายกางเขนด้วยชื่อของปฏิคริสต์ แต่ด้วยชื่อของพระตรีเอกภาพอันศักดิ์สิทธิ์ที่สุด: พระบิดา พระบุตร และพระวิญญาณบริสุทธิ์ เขาอ้างอิงคำพยานของนักบุญเอฟเรมและนักบุญฮิปโพลิตุสอย่างผิดๆ ซึ่งทั้งสองท่านเรียกสัญลักษณ์สามนิ้วนี้ว่าเป็นสัญลักษณ์ของปฏิคริสต์; แต่ในคำสอนของนักบุญทั้งสองท่าน (ดังที่เราได้กล่าวไว้ก่อนหน้านี้) สิ่งนี้ไม่มีอยู่เลย นี่คือการประดิษฐ์ขึ้นอย่างชั่วร้ายและเป็นลมหายใจจากปากนรก</w:t>
      </w:r>
    </w:p>
    <w:p w:rsidRPr="00E541CA" w:rsidR="00E541CA" w:rsidP="00E541CA" w:rsidRDefault="00E541CA" w14:paraId="065E9C1A" w14:textId="24C5DD33">
      <w:pPr>
        <w:ind w:firstLine="720"/>
      </w:pPr>
      <w:r w:rsidRPr="00E541CA">
        <w:t xml:space="preserve">จะเหมาะสมกว่าสำหรับพวกเขาในฐานะผู้ก่อการแตกแยก ที่จะเขียนชื่อของปีศาจโดยใช้ท่าทางสองนิ้วแบบอาร์เมเนีย: </w:t>
      </w:r>
      <w:r w:rsidRPr="00E541CA">
        <w:rPr>
          <w:i/>
        </w:rPr>
        <w:t xml:space="preserve">‘de’</w:t>
      </w:r>
      <w:r w:rsidRPr="00E541CA">
        <w:t xml:space="preserve"> บนนิ้วหนึ่ง </w:t>
      </w:r>
      <w:r w:rsidRPr="00E541CA">
        <w:rPr>
          <w:i/>
        </w:rPr>
        <w:t xml:space="preserve">‘mon’</w:t>
      </w:r>
      <w:r w:rsidRPr="00E541CA">
        <w:t xml:space="preserve"> บนนิ้วอีกนิ้วหนึ่ง</w:t>
      </w:r>
      <w:r w:rsidRPr="00E541CA">
        <w:t xml:space="preserve">; และด้วยวิธีนี้ </w:t>
      </w:r>
      <w:r w:rsidRPr="00E541CA">
        <w:rPr>
          <w:i/>
        </w:rPr>
        <w:t xml:space="preserve">ปีศาจ</w:t>
      </w:r>
      <w:r w:rsidRPr="00E541CA">
        <w:t xml:space="preserve">จะสถิตอยู่บนนิ้วสองนิ้วของพวกเขา </w:t>
      </w:r>
      <w:r w:rsidRPr="00E541CA">
        <w:t xml:space="preserve">— ปีศาจตัวนั้นเองที่พวกเขาได้เก็บไว้ในใจมานานแล้ว ผู้ที่พวกเขาฟังตาม และผู้ซึ่งวิญญาณของมันสอนพวกเขา ให้คิดค้นคำสอนที่หมิ่นประมาทและเท็จต่อคริสตจักรของพระคริสต์ แต่พระเจ้าแห่งการแก้แค้น พระเจ้าผู้ทรงแก้แค้น จะทรงตอบแทนพวกเขาตามการกระทำของพวกเขา และจะทรงทำลายพวกเขาเพราะความหลอกลวงของพวกเขา</w:t>
      </w:r>
    </w:p>
    <w:p w:rsidRPr="00E541CA" w:rsidR="00E541CA" w:rsidP="00E541CA" w:rsidRDefault="00E541CA" w14:paraId="51D2BDAF" w14:textId="1CC3BCDE">
      <w:pPr>
        <w:ind w:firstLine="720"/>
      </w:pPr>
      <w:r w:rsidRPr="00E541CA">
        <w:t xml:space="preserve">ในม้วนหนังสือที่ก่อให้เกิดความแตกแยกนั้นเอง ซึ่งสอนวิธีการทำเครื่องหมายกางเขนด้วยสองนิ้วตามแบบอาร์เมเนีย ได้เขียนไว้ดังนี้:</w:t>
      </w:r>
    </w:p>
    <w:p w:rsidRPr="00E541CA" w:rsidR="00E541CA" w:rsidP="00E541CA" w:rsidRDefault="00E541CA" w14:paraId="285A3972" w14:textId="285A9AE4">
      <w:pPr>
        <w:ind w:firstLine="720"/>
      </w:pPr>
      <w:r w:rsidRPr="00E541CA">
        <w:t xml:space="preserve">ในหนังสือพิธีกรรมที่พิมพ์ขนาดใหญ่ หน้า 659: ‘หากใครไม่ทำเครื่องหมายกางเขนด้วยสองนิ้ว ตามที่พระคริสต์ทรงทำ ให้ผู้นั้นถูกสาปแช่ง’</w:t>
      </w:r>
    </w:p>
    <w:p w:rsidRPr="00E541CA" w:rsidR="00E541CA" w:rsidP="00E541CA" w:rsidRDefault="00E541CA" w14:paraId="6960CC93" w14:textId="0E8165A5">
      <w:pPr>
        <w:ind w:firstLine="720"/>
      </w:pPr>
      <w:r w:rsidRPr="00E541CA">
        <w:t xml:space="preserve">แต่ผมได้นำหนังสือพิธีกรรมฉบับพิมพ์ใหญ่เล่มนั้นมาตรวจสอบข้อความในนั้น และพบว่ามันถูกพิมพ์ไว้ต่างออกไปดังนี้: ‘หากใครไม่ทำเครื่องหมายกางเขนด้วยสองนิ้ว ตามที่พระคริสต์ทรงทำ’ และสิ่งนี้ดูเหมือนเป็นความเท็จที่ก่อให้เกิดการแตกแยกทันที เพราะข้อความที่พิมพ์ไว้ระบุว่า: ‘หากใครไม่ทำเครื่องหมายกางเขน’; แต่พวกเขากลับเพิ่ม ‘สิ่งนี้</w:t>
      </w:r>
      <w:r w:rsidRPr="00E541CA">
        <w:rPr>
          <w:i/>
        </w:rPr>
        <w:t xml:space="preserve">’ และ </w:t>
      </w:r>
      <w:r w:rsidRPr="00E541CA">
        <w:t xml:space="preserve">‘สิ่งนั้น</w:t>
      </w:r>
      <w:r w:rsidRPr="00E541CA">
        <w:rPr>
          <w:i/>
        </w:rPr>
        <w:t xml:space="preserve">’ เข้าไป </w:t>
      </w:r>
      <w:r w:rsidRPr="00E541CA">
        <w:t xml:space="preserve">ทำให้ข้อความกลายเป็น: ‘หากใครไม่ทำเครื่องหมายกางเขน’ ด้วยเหตุนี้ พวกเขาจึงหลอกลวงประชาชนที่เรียบง่ายด้วยคำโกหก โดยเพิ่มสิ่งที่ไม่ได้เขียนไว้ในข้อความ เช่น</w:t>
      </w:r>
      <w:r w:rsidRPr="00E541CA">
        <w:t xml:space="preserve">เดียวกับที่พวกเขาเพิ่ม</w:t>
      </w:r>
      <w:r w:rsidRPr="00E541CA">
        <w:rPr>
          <w:i/>
        </w:rPr>
        <w:t xml:space="preserve"> ‘</w:t>
      </w:r>
      <w:r w:rsidRPr="00E541CA">
        <w:t xml:space="preserve">สิ่งนี้’ และ </w:t>
      </w:r>
      <w:r w:rsidRPr="00E541CA">
        <w:t xml:space="preserve">‘สิ่งนั้น’ เข้าไป: เพราะการทำเครื่องหมายกางเขนให้ผู้อื่นเป็นเรื่องหนึ่ง แต่การทำเครื่องหมายกางเขนให้ตัวเองเป็นเรื่องอีกเรื่องหนึ่ง</w:t>
      </w:r>
    </w:p>
    <w:p w:rsidRPr="00E541CA" w:rsidR="00E541CA" w:rsidP="00E541CA" w:rsidRDefault="00E541CA" w14:paraId="4AC50F49" w14:textId="5DDFB493">
      <w:pPr>
        <w:ind w:firstLine="720"/>
      </w:pPr>
      <w:r w:rsidRPr="00E541CA">
        <w:t xml:space="preserve">จงพิจารณาเรื่องนี้ด้วยเหตุผลที่ถูกต้อง: พระคริสต์องค์พระผู้เป็นเจ้าทรงรับบัพติศมาด้วยเครื่องหมายกางเขนขณะที่ทรงพระชนม์อยู่บนโลกท่ามกลางมนุษย์หรือไม่? พระองค์ทรงจัดนิ้วของพระองค์ให้เป็นรูปเครื่องหมายกางเขนบนพระองค์เองหรือไม่? สัญลักษณ์กางเขนนี้เคยถูกปฏิบัติก่อนการทรมานของพระคริสต์โดยอัครสาวกผู้ศักดิ์สิทธิ์ที่ติดตามพระคริสต์ หรือโดยผู้เผยพระวจนะและบรรพบุรุษที่มาก่อนพวกเขาหรือไม่?</w:t>
      </w:r>
    </w:p>
    <w:p w:rsidRPr="00E541CA" w:rsidR="00E541CA" w:rsidP="00E541CA" w:rsidRDefault="00E541CA" w14:paraId="4D3FE6BA" w14:textId="75E3AFF2">
      <w:pPr>
        <w:ind w:firstLine="720"/>
      </w:pPr>
      <w:r w:rsidRPr="00E541CA">
        <w:t xml:space="preserve">และนอกจากนี้: พระคริสต์เจ้าได้บัพติศมาใครด้วยนิ้วสองนิ้วหรือไม่? สิ่งนี้ถูกบันทึกไว้ที่ไหน? ในพระวรสารเล่มใด หรือโดยอัครสาวกผู้ใด? ในพระวรสารลูกา บทสุดท้าย มีบันทึกไว้ว่า พระคริสต์เจ้า เมื่อเสด็จขึ้นสู่สวรรค์ ได้อวยพรอัครสาวกผู้ศักดิ์สิทธิ์: พระองค์ทรงยกพระหัตถ์ขึ้นและอวยพรพวกเขา; แต่ในที่นั้นไม่มีการกล่าวถึงการจัดวางนิ้วมือแต่อย่างใด พระองค์ทรงอวยพรพวกเขาด้วยมือทั้งสองข้าง พร้อมด้วยนิ้วทั้งหมดของพระองค์ การพับนิ้วเข้าหากันในเวลาต่อมาได้กลายเป็นธรรมเนียมปฏิบัติในหมู่ผู้เชื่อ และนี่เป็นธรรมเนียมที่ดี; แต่ไม่ใช่หลักคำสอนของศรัทธา</w:t>
      </w:r>
    </w:p>
    <w:p w:rsidRPr="00E541CA" w:rsidR="00E541CA" w:rsidP="00E541CA" w:rsidRDefault="00E541CA" w14:paraId="0545A8CE" w14:textId="5C6992E4">
      <w:pPr>
        <w:ind w:firstLine="720"/>
      </w:pPr>
      <w:r w:rsidRPr="00E541CA">
        <w:t xml:space="preserve">แต่ข้าพเจ้าจะไม่กล่าวถึงการจัดวางนิ้วมือต่อไปอีก เพราะเรื่องนี้ได้ถูกเขียนและอธิบายไว้อย่างเพียงพอแล้วในหนังสือ *The Rod* และในหนังสือ *Uvet* (ตามชื่อที่เรียกกัน) รวมถึงในหนังสือสดุดีฉบับปรับปรุง; ผู้ที่สนใจสามารถอ่านเพิ่มเติมได้ในหนังสือเหล่านั้น</w:t>
      </w:r>
    </w:p>
    <w:p w:rsidRPr="00E541CA" w:rsidR="00E541CA" w:rsidP="00E541CA" w:rsidRDefault="00E541CA" w14:paraId="6820D282" w14:textId="77777777"/>
    <w:p w:rsidRPr="00E541CA" w:rsidR="00E541CA" w:rsidP="00E541CA" w:rsidRDefault="00E541CA" w14:paraId="716E307A" w14:textId="2B46B155">
      <w:pPr>
        <w:pStyle w:val="Heading5"/>
      </w:pPr>
      <w:bookmarkStart w:name="_Toc238027963" w:id="66"/>
      <w:r w:rsidRPr="00E541CA">
        <w:t xml:space="preserve">บทที่ 27. เกี่ยวกับการหมิ่นประมาทต่อความลึกลับศักดิ์สิทธิ์</w:t>
      </w:r>
      <w:bookmarkEnd w:id="66"/>
    </w:p>
    <w:p w:rsidRPr="00E541CA" w:rsidR="00E541CA" w:rsidP="00E541CA" w:rsidRDefault="00E541CA" w14:paraId="762B8673" w14:textId="7ED1DCA4">
      <w:pPr>
        <w:ind w:firstLine="720"/>
        <w:rPr>
          <w:i/>
        </w:rPr>
      </w:pPr>
      <w:r w:rsidRPr="00E541CA">
        <w:rPr>
          <w:i/>
        </w:rPr>
        <w:t xml:space="preserve">นอกจากนี้ ผู้ที่แยกตัวออกไปยังดูหมิ่นความลึกลับศักดิ์สิทธิ์ที่บริสุทธิ์ที่สุด: พระกายและพระโลหิตของพระคริสต์ ซึ่งถูกเฉลิมฉลองภายใต้รูปลักษณ์ของขนมปังและเหล้าองุ่น</w:t>
      </w:r>
    </w:p>
    <w:p w:rsidRPr="00E541CA" w:rsidR="00E541CA" w:rsidP="00E541CA" w:rsidRDefault="00E541CA" w14:paraId="2EB5D15B" w14:textId="39754C07">
      <w:pPr>
        <w:ind w:firstLine="720"/>
      </w:pPr>
      <w:r w:rsidRPr="00E541CA">
        <w:lastRenderedPageBreak/>
      </w:r>
      <w:r w:rsidRPr="00E541CA">
        <w:t xml:space="preserve">พวกเขาดูหมิ่นและรังเกียจสิ่งศักดิ์สิทธิ์อันสูงส่งที่สุดเหล่านี้ราวกับว่าเป็นสิ่งน่ารังเกียจ โดยเรียกการรับศีลศักดิ์สิทธิ์ว่าเป็นความไม่บริสุทธิ์ ซึ่งเป็นความไม่บริสุทธิ์ที่ต่ำช้าที่สุด โอ้ การหมิ่นประมาทที่ไร้พระเจ้า และการดูหมิ่นอย่างรุนแรงต่อพระคริสต์องค์พระผู้เป็นเจ้าของเรา ผู้ซึ่งเราเคารพสักการะและรับในพระศีลอันบริสุทธิ์ที่สุดของพระองค์! โอ้ ความทุกข์ทรมานอันหนักหน่วงที่ตกมาบนองค์พระผู้เป็นเจ้าของเรา จากสุนัขไร้ยางอายและคลั่งไคล้เหล่านั้น ที่ได้อ้าปากเห่าใส่พระองค์ บางคนถึงกับร้องว่า: ‘จับพระองค์ จับพระองค์ และตรึงพระองค์บนไม้กางเขน!’</w:t>
      </w:r>
    </w:p>
    <w:p w:rsidRPr="00E541CA" w:rsidR="00E541CA" w:rsidP="00E541CA" w:rsidRDefault="00E541CA" w14:paraId="6A6F5089" w14:textId="4B719ABE">
      <w:pPr>
        <w:ind w:firstLine="720"/>
      </w:pPr>
      <w:r w:rsidRPr="00E541CA">
        <w:t xml:space="preserve">พวกเขาดูหมิ่นและเหยียดหยามความลึกลับศักดิ์สิทธิ์ทั้งสามประการ (ตามที่เรารับทราบ) เนื่องจาก:</w:t>
      </w:r>
    </w:p>
    <w:p w:rsidRPr="00E541CA" w:rsidR="00E541CA" w:rsidP="00E541CA" w:rsidRDefault="00E541CA" w14:paraId="1F2C0256" w14:textId="766252F6">
      <w:pPr>
        <w:ind w:firstLine="720"/>
      </w:pPr>
      <w:r w:rsidRPr="00E541CA">
        <w:t xml:space="preserve">ประการแรก เนื่องจากไม้กางเขนสี่แฉกที่ปรากฏบนขนมปังศักดิ์สิทธิ์;</w:t>
      </w:r>
    </w:p>
    <w:p w:rsidRPr="00E541CA" w:rsidR="00E541CA" w:rsidP="00E541CA" w:rsidRDefault="00E541CA" w14:paraId="1C262E11" w14:textId="7FC1F546">
      <w:pPr>
        <w:ind w:firstLine="720"/>
      </w:pPr>
      <w:r w:rsidRPr="00E541CA">
        <w:t xml:space="preserve">นี่เป็นเพราะหนังสือพิธีกรรมที่พิมพ์ใหม่:</w:t>
      </w:r>
    </w:p>
    <w:p w:rsidRPr="00E541CA" w:rsidR="00E541CA" w:rsidP="00E541CA" w:rsidRDefault="00E541CA" w14:paraId="3AB3A69E" w14:textId="190BCEB9">
      <w:pPr>
        <w:ind w:firstLine="720"/>
      </w:pPr>
      <w:r w:rsidRPr="00E541CA">
        <w:t xml:space="preserve">และนี่ ก็เพราะพระสงฆ์ผู้ประกอบพิธีกรรมศักดิ์สิทธิ์</w:t>
      </w:r>
    </w:p>
    <w:p w:rsidRPr="00E541CA" w:rsidR="00E541CA" w:rsidP="00E541CA" w:rsidRDefault="00E541CA" w14:paraId="0C220649" w14:textId="1057CC4E">
      <w:pPr>
        <w:ind w:firstLine="720"/>
      </w:pPr>
      <w:r w:rsidRPr="00E541CA">
        <w:t xml:space="preserve">พวกเขาเรียกไม้กางเขนสี่ปลายว่าเป็นเครื่องหมายของปฏิคริสต์:</w:t>
      </w:r>
    </w:p>
    <w:p w:rsidRPr="00E541CA" w:rsidR="00E541CA" w:rsidP="00E541CA" w:rsidRDefault="00E541CA" w14:paraId="6C2B4165" w14:textId="5278BE2B">
      <w:pPr>
        <w:ind w:firstLine="720"/>
      </w:pPr>
      <w:r w:rsidRPr="00E541CA">
        <w:t xml:space="preserve">หนังสือพิธีกรรมที่พิมพ์ใหม่ถูกเรียกว่า ‘ความเชื่อใหม่’:</w:t>
      </w:r>
    </w:p>
    <w:p w:rsidRPr="00E541CA" w:rsidR="00E541CA" w:rsidP="00E541CA" w:rsidRDefault="00E541CA" w14:paraId="78D6C530" w14:textId="6257AE8F">
      <w:pPr>
        <w:ind w:firstLine="720"/>
      </w:pPr>
      <w:r w:rsidRPr="00E541CA">
        <w:t xml:space="preserve">ส่วนนักบวชนั้น ถูกวิพากษ์วิจารณ์ในสองด้าน: ทั้งเรื่องค่าธรรมเนียมที่กำหนดไว้สำหรับการแต่งตั้ง ซึ่งพวกเขาในฐานะผู้แตกแยกเรียกมันว่าเงินสินบน และเรื่องวิถีชีวิตที่เสื่อมทรามของพวกเขา,</w:t>
      </w:r>
    </w:p>
    <w:p w:rsidRPr="00E541CA" w:rsidR="00E541CA" w:rsidP="00E541CA" w:rsidRDefault="00E541CA" w14:paraId="521778D0" w14:textId="69829C5A">
      <w:pPr>
        <w:ind w:firstLine="720"/>
      </w:pPr>
      <w:r w:rsidRPr="00E541CA">
        <w:t xml:space="preserve">และพวกเขาโต้แย้งว่า เนื่องจากสิ่งเหล่านี้ พระสงฆ์จึงไม่ใช่พระสงฆ์ พิธีกรรมจึงไม่ใช่พิธีกรรม การถวายบูชาจึงไม่ใช่การถวายบูชา</w:t>
      </w:r>
    </w:p>
    <w:p w:rsidRPr="00E541CA" w:rsidR="00E541CA" w:rsidP="00E541CA" w:rsidRDefault="00E541CA" w14:paraId="06966348" w14:textId="526B63C6">
      <w:pPr>
        <w:ind w:firstLine="720"/>
        <w:rPr>
          <w:i/>
        </w:rPr>
      </w:pPr>
      <w:r w:rsidRPr="00E541CA">
        <w:rPr>
          <w:i/>
        </w:rPr>
        <w:t xml:space="preserve">อย่างไรก็ตาม เราจะพิจารณาสามประเด็น:</w:t>
      </w:r>
    </w:p>
    <w:p w:rsidRPr="00E541CA" w:rsidR="00E541CA" w:rsidP="00E541CA" w:rsidRDefault="00E541CA" w14:paraId="2449A8AC" w14:textId="38D89524">
      <w:pPr>
        <w:ind w:firstLine="720"/>
      </w:pPr>
      <w:r w:rsidRPr="00E541CA">
        <w:t xml:space="preserve">1) รูปไม้กางเขนสี่แฉกที่ปรากฏบนขนมปังศักดิ์สิทธิ์ (prosphora) เป็นอุปสรรคต่อการถวายเครื่องบูชาศักดิ์สิทธิ์หรือไม่ จนอาจทำให้มันไม่ใช่พระกายของพระคริสต์?</w:t>
      </w:r>
    </w:p>
    <w:p w:rsidRPr="00E541CA" w:rsidR="00E541CA" w:rsidP="00E541CA" w:rsidRDefault="00E541CA" w14:paraId="5AB91908" w14:textId="0A022951">
      <w:pPr>
        <w:ind w:firstLine="720"/>
      </w:pPr>
      <w:r w:rsidRPr="00E541CA">
        <w:t xml:space="preserve">2) หนังสือพิธีกรรมที่พิมพ์ใหม่เป็นอุปสรรคต่อการประกอบพิธีกรรมศักดิ์สิทธิ์หรือไม่ จนทำให้มันอาจไม่ใช่พิธีกรรมที่แท้จริง?</w:t>
      </w:r>
    </w:p>
    <w:p w:rsidRPr="00E541CA" w:rsidR="00E541CA" w:rsidP="00E541CA" w:rsidRDefault="00E541CA" w14:paraId="2EB3D5CC" w14:textId="441DC0CF">
      <w:pPr>
        <w:ind w:firstLine="720"/>
      </w:pPr>
      <w:r w:rsidRPr="00E541CA">
        <w:t xml:space="preserve">3) ค่าธรรมเนียมที่กำหนดไว้สำหรับการบวชและวิถีชีวิตที่เสเพลของพระสงฆ์ จะขัดขวางการเสด็จลงมาของพระวิญญาณบริสุทธิ์ และการเฉลิมฉลองความลึกลับศักดิ์สิทธิ์ เมื่อพระสงฆ์ประกอบพิธีกรรมหรือไม่?</w:t>
      </w:r>
    </w:p>
    <w:p w:rsidRPr="00E541CA" w:rsidR="00E541CA" w:rsidP="00E541CA" w:rsidRDefault="00E541CA" w14:paraId="3147DC61" w14:textId="2CDE5380">
      <w:pPr>
        <w:ind w:firstLine="720"/>
      </w:pPr>
      <w:r w:rsidRPr="00E541CA">
        <w:t xml:space="preserve">การตรวจสอบครั้งแรก</w:t>
      </w:r>
    </w:p>
    <w:p w:rsidRPr="00E541CA" w:rsidR="00E541CA" w:rsidP="00E541CA" w:rsidRDefault="00E541CA" w14:paraId="7EE8CF1F" w14:textId="445EE2F4">
      <w:pPr>
        <w:ind w:firstLine="720"/>
        <w:rPr>
          <w:i/>
        </w:rPr>
      </w:pPr>
      <w:r w:rsidRPr="00E541CA">
        <w:rPr>
          <w:i/>
        </w:rPr>
        <w:t xml:space="preserve">เกี่ยวกับรูปไม้กางเขนสี่แฉกบนขนมโปรสโฟรา; มันเป็นอุปสรรคต่อการถวายบูชาศักดิ์สิทธิ์หรือไม่?</w:t>
      </w:r>
    </w:p>
    <w:p w:rsidRPr="00E541CA" w:rsidR="00E541CA" w:rsidP="00E541CA" w:rsidRDefault="00E541CA" w14:paraId="2C6A25DF" w14:textId="7F3BB433">
      <w:pPr>
        <w:ind w:firstLine="720"/>
        <w:rPr>
          <w:i/>
        </w:rPr>
      </w:pPr>
      <w:r w:rsidRPr="00E541CA">
        <w:rPr>
          <w:i/>
        </w:rPr>
        <w:t xml:space="preserve">ผมขอถามว่า:</w:t>
      </w:r>
    </w:p>
    <w:p w:rsidRPr="00E541CA" w:rsidR="00E541CA" w:rsidP="00E541CA" w:rsidRDefault="00E541CA" w14:paraId="46912D71" w14:textId="4A893466">
      <w:pPr>
        <w:ind w:firstLine="720"/>
      </w:pPr>
      <w:r w:rsidRPr="00E541CA">
        <w:t xml:space="preserve">ในพิธีบูชาอันศักดิ์สิทธิ์แห่งความลึกลับของพระเจ้า ซึ่งถวายแด่พระบิดาในนามของโลกทั้งโลกในรูปแบบของขนมปัง: สิ่งนั้นคือไม้กางเขนที่ถูกวาดเป็นตราประทับบนขนมปังโปรสโฟรา หรือคือพระคริสต์เอง ผู้ถูกตรึงกางเขนในรูปแบบของไม้กางเขน?</w:t>
      </w:r>
    </w:p>
    <w:p w:rsidRPr="00E541CA" w:rsidR="00E541CA" w:rsidP="00E541CA" w:rsidRDefault="00E541CA" w14:paraId="3C91A7E2" w14:textId="3AE26723">
      <w:pPr>
        <w:ind w:firstLine="720"/>
      </w:pPr>
      <w:r w:rsidRPr="00E541CA">
        <w:t xml:space="preserve">หากไม้กางเขนถูกถวายเป็นเครื่องบูชา ก็ไม่ใช่พระคริสต์ เพราะนั่นจะหมายความว่าไม่ใช่พระกายของพระคริสต์ที่มีอยู่ แต่เป็นสารของไม้กางเขนในรูปของขนมปัง ซึ่งเป็นเรื่องที่ไร้เหตุผลและไม่สมเหตุสมผล</w:t>
      </w:r>
    </w:p>
    <w:p w:rsidRPr="00E541CA" w:rsidR="00E541CA" w:rsidP="00E541CA" w:rsidRDefault="00E541CA" w14:paraId="5AD652F9" w14:textId="6B39FDA9">
      <w:pPr>
        <w:ind w:firstLine="720"/>
      </w:pPr>
      <w:r w:rsidRPr="00E541CA">
        <w:t xml:space="preserve">แต่หากพระคริสต์เองถูกถวายเป็นเครื่องบูชา ก็ไม่ใช่ไม้กางเขน เพราะไม่ใช่ไม้กางเขนที่ถูกถวายเพื่อชีวิตและความรอดของโลก แต่เป็นพระเมษโปดกของพระเจ้า ผู้ทรงรับบาปของโลกไป ที่ถูกถวายในรูปของไม้กางเขน</w:t>
      </w:r>
    </w:p>
    <w:p w:rsidRPr="00E541CA" w:rsidR="00E541CA" w:rsidP="00E541CA" w:rsidRDefault="00E541CA" w14:paraId="68C72CF4" w14:textId="3C146A4D">
      <w:pPr>
        <w:ind w:firstLine="720"/>
      </w:pPr>
      <w:r w:rsidRPr="00E541CA">
        <w:t xml:space="preserve">และเนื่องจากไม่ใช่ไม้กางเขน แต่เป็นพระคริสต์เองที่ถูกถวายเป็นเครื่องบูชา ดังนั้นจะมีอุปสรรคใดที่ขัดขวางไม่ให้เครื่องบูชานี้ถูกแทนด้วยไม้กางเขนสี่ปลาย ซึ่งถูกวาดเป็นตราประทับบนขนมปังพรอสโฟรา?</w:t>
      </w:r>
    </w:p>
    <w:p w:rsidRPr="00E541CA" w:rsidR="00E541CA" w:rsidP="00E541CA" w:rsidRDefault="00E541CA" w14:paraId="664DEADF" w14:textId="56384E58">
      <w:pPr>
        <w:ind w:firstLine="720"/>
        <w:rPr>
          <w:i/>
        </w:rPr>
      </w:pPr>
      <w:r w:rsidRPr="00E541CA">
        <w:rPr>
          <w:i/>
        </w:rPr>
        <w:t xml:space="preserve">ข้าพเจ้าขอถามอีกครั้ง:</w:t>
      </w:r>
    </w:p>
    <w:p w:rsidRPr="00E541CA" w:rsidR="00E541CA" w:rsidP="00E541CA" w:rsidRDefault="00E541CA" w14:paraId="467A7D1B" w14:textId="641E4222">
      <w:pPr>
        <w:ind w:firstLine="720"/>
      </w:pPr>
      <w:r w:rsidRPr="00E541CA">
        <w:t xml:space="preserve">เมื่อพระคริสต์ผู้ช่วยให้รอดถูกตรึงบนไม้กางเขนเพื่อเรา โดยทรงเหยียดพระหัตถ์อันบริสุทธิ์ที่สุดของพระองค์ออกไป พระคริสต์ในขณะนั้นทรงมีแปดปลายหรือสี่ปลาย?</w:t>
      </w:r>
    </w:p>
    <w:p w:rsidRPr="00E541CA" w:rsidR="00E541CA" w:rsidP="00E541CA" w:rsidRDefault="00E541CA" w14:paraId="4D9BC778" w14:textId="6C402321">
      <w:pPr>
        <w:ind w:firstLine="720"/>
      </w:pPr>
      <w:r w:rsidRPr="00E541CA">
        <w:t xml:space="preserve">ท่านไม่อาจกล่าวว่าพระองค์มีแปดจุดได้ โอ้ ไบรเนียน! แต่พระองค์มีสี่จุดต่างหาก: ศีรษะอันศักดิ์สิทธิ์ที่สุดของพระองค์อยู่ที่ยอดไม้กางเขน ร่างกายที่เหยียดออกตามความยาวของไม้กางเขน เท้าของพระองค์อยู่ที่ฐานของไม้กางเขน และพระหัตถ์ของพระองค์อยู่ที่ความกว้างของไม้กางเขน; และด้วยเหตุนี้ พระองค์จึงถูกพรรณนาบนพรอสโฟราเป็นไม้กางเขนสี่จุด</w:t>
      </w:r>
    </w:p>
    <w:p w:rsidRPr="00E541CA" w:rsidR="00E541CA" w:rsidP="00E541CA" w:rsidRDefault="00E541CA" w14:paraId="0BD7DB3E" w14:textId="73029CE2">
      <w:pPr>
        <w:ind w:firstLine="720"/>
      </w:pPr>
      <w:r w:rsidRPr="00E541CA">
        <w:t xml:space="preserve">แล้วข้อคัดค้านต่อไม้กางเขนสี่จุดบนขนมพรอสโฟรา ซึ่งท่านใช้เพื่อแสดงร่างกายของพระคริสต์ ที่ถูกตรึงบนไม้กางเขนในสี่ส่วนนั้น คืออะไร?</w:t>
      </w:r>
    </w:p>
    <w:p w:rsidRPr="00E541CA" w:rsidR="00E541CA" w:rsidP="00E541CA" w:rsidRDefault="00E541CA" w14:paraId="0A3DF2D9" w14:textId="059A2755">
      <w:pPr>
        <w:ind w:firstLine="720"/>
      </w:pPr>
      <w:r w:rsidRPr="00E541CA">
        <w:t xml:space="preserve">อีกครั้ง:</w:t>
      </w:r>
    </w:p>
    <w:p w:rsidRPr="00E541CA" w:rsidR="00E541CA" w:rsidP="00E541CA" w:rsidRDefault="00E541CA" w14:paraId="078C8694" w14:textId="35139CBB">
      <w:pPr>
        <w:ind w:firstLine="720"/>
      </w:pPr>
      <w:r w:rsidRPr="00E541CA">
        <w:t xml:space="preserve">เมื่อลูกแกะของพระเจ้า ซึ่งถูกถวายบนแผ่นขนมศักดิ์สิทธิ์ ถูกตัดด้วยหอก มันถูกถวายในรูปของไม้กางเขนแปดแฉก หรือไม้กางเขนสี่แฉก? จริงๆ แล้ว ในรูปของไม้กางเขนสี่แฉก ซึ่งถูกตัดตามแนวยาวและแนวขวางเป็นสี่ส่วน และไม่ใช่เป็นแปดส่วน</w:t>
      </w:r>
    </w:p>
    <w:p w:rsidRPr="00E541CA" w:rsidR="00E541CA" w:rsidP="00E541CA" w:rsidRDefault="00E541CA" w14:paraId="11B53EE0" w14:textId="7139DC4E">
      <w:pPr>
        <w:ind w:firstLine="720"/>
      </w:pPr>
      <w:r w:rsidRPr="00E541CA">
        <w:t xml:space="preserve">และหากลูกแกะ เมื่อถูกตัดเป็นสี่ส่วน ไม่ถูกทำให้มลทินโดยไม้กางเขนสี่แขน; แล้วความมลทินหรืออุปสรรคใดต่อเครื่องบูชาอันศักดิ์สิทธิ์จากไม้กางเขนสี่แขนนั้น ซึ่งถูกประทับไว้บนส่วนบนของลูกแกะ?</w:t>
      </w:r>
    </w:p>
    <w:p w:rsidRPr="00E541CA" w:rsidR="00E541CA" w:rsidP="00E541CA" w:rsidRDefault="00E541CA" w14:paraId="5FB424A3" w14:textId="1CEE60FA">
      <w:pPr>
        <w:ind w:firstLine="720"/>
      </w:pPr>
      <w:r w:rsidRPr="00E541CA">
        <w:t xml:space="preserve">นอกจากนี้:</w:t>
      </w:r>
    </w:p>
    <w:p w:rsidRPr="00E541CA" w:rsidR="00E541CA" w:rsidP="00E541CA" w:rsidRDefault="00E541CA" w14:paraId="43600E3B" w14:textId="570EB2E4">
      <w:pPr>
        <w:ind w:firstLine="720"/>
      </w:pPr>
      <w:r w:rsidRPr="00E541CA">
        <w:lastRenderedPageBreak/>
      </w:r>
      <w:r w:rsidRPr="00E541CA">
        <w:t xml:space="preserve">เมื่อพระสงฆ์กำลังประกอบพิธีบูชาพระเจ้า หลังจากกล่าวถ้อยคำของพระคริสต์และอัญเชิญพระวิญญาณบริสุทธิ์ โดยกล่าวว่า: ‘และให้…’ และต่อไปนั้น แล้วทำเครื่องหมายกางเขนเหนือเครื่องบูชาอันศักดิ์สิทธิ์; พระสงฆ์ทำเครื่องหมายด้วยกางเขนแบบใด: กางเขนแปดแฉก หรือกางเขนสี่แฉก? จริงแท้แล้ว คือกางเขนสี่แฉก</w:t>
      </w:r>
    </w:p>
    <w:p w:rsidRPr="00E541CA" w:rsidR="00E541CA" w:rsidP="00E541CA" w:rsidRDefault="00E541CA" w14:paraId="7C025709" w14:textId="00D1E0EB">
      <w:pPr>
        <w:ind w:firstLine="720"/>
      </w:pPr>
      <w:r w:rsidRPr="00E541CA">
        <w:t xml:space="preserve">และหากของถวายศักดิ์สิทธิ์ เมื่อได้รับการอวยพรด้วยเครื่องหมายกางเขนสี่แฉก ไม่ถูกทำให้มลทินแต่กลับได้รับการชำระให้บริสุทธิ์ แล้วจะมีมลทินหรืออุปสรรคใดต่อเครื่องบูชาจากเครื่องหมายกางเขนสี่แฉกนั้น ซึ่งถูกพรรณนาว่าเป็นตราประทับบนตัวลูกแกะ?</w:t>
      </w:r>
    </w:p>
    <w:p w:rsidRPr="00E541CA" w:rsidR="00E541CA" w:rsidP="00E541CA" w:rsidRDefault="00E541CA" w14:paraId="51AD9F28" w14:textId="0CBFA454">
      <w:pPr>
        <w:ind w:firstLine="720"/>
      </w:pPr>
      <w:r w:rsidRPr="00E541CA">
        <w:t xml:space="preserve">ข้อพิจารณาที่สอง</w:t>
      </w:r>
    </w:p>
    <w:p w:rsidRPr="00E541CA" w:rsidR="00E541CA" w:rsidP="00E541CA" w:rsidRDefault="00E541CA" w14:paraId="0EBB8B56" w14:textId="4BDD21A2">
      <w:pPr>
        <w:ind w:firstLine="720"/>
        <w:rPr>
          <w:i/>
        </w:rPr>
      </w:pPr>
      <w:r w:rsidRPr="00E541CA">
        <w:rPr>
          <w:i/>
        </w:rPr>
        <w:t xml:space="preserve">เกี่ยวกับหนังสือพิธีกรรมที่พิมพ์ใหม่; พวกมันเป็นอุปสรรคต่อพิธีกรรมศักดิ์สิทธิ์หรือไม่?</w:t>
      </w:r>
    </w:p>
    <w:p w:rsidRPr="00E541CA" w:rsidR="00E541CA" w:rsidP="00E541CA" w:rsidRDefault="00E541CA" w14:paraId="697736F5" w14:textId="1D843870">
      <w:pPr>
        <w:ind w:firstLine="720"/>
        <w:rPr>
          <w:i/>
        </w:rPr>
      </w:pPr>
      <w:r w:rsidRPr="00E541CA">
        <w:rPr>
          <w:i/>
        </w:rPr>
        <w:t xml:space="preserve">ผมถามว่า:</w:t>
      </w:r>
    </w:p>
    <w:p w:rsidRPr="00E541CA" w:rsidR="00E541CA" w:rsidP="00E541CA" w:rsidRDefault="00E541CA" w14:paraId="678FBE78" w14:textId="108AFFDA">
      <w:pPr>
        <w:ind w:firstLine="720"/>
      </w:pPr>
      <w:r w:rsidRPr="00E541CA">
        <w:t xml:space="preserve">ในหนังสือพิธีกรรมที่พิมพ์ใหม่ ลำดับพิธีกรรมศักดิ์สิทธิ์โบราณได้ถูกเปลี่ยนแปลงหรือไม่? คำอธิษฐานและพระวจนะของพระคริสต์ รวมถึงการอัญเชิญพระวิญญาณบริสุทธิ์ ได้ถูกเปลี่ยนแปลงหรือไม่? ไม่เลย: แต่เช่นเดียวกับในหนังสือเก่า หนังสือใหม่ก็พิมพ์ไว้ครบถ้วนไม่ขาดตกบกพร่อง</w:t>
      </w:r>
    </w:p>
    <w:p w:rsidRPr="00E541CA" w:rsidR="00E541CA" w:rsidP="00E541CA" w:rsidRDefault="00E541CA" w14:paraId="1359D0E4" w14:textId="77AF7F4F">
      <w:pPr>
        <w:ind w:firstLine="720"/>
      </w:pPr>
      <w:r w:rsidRPr="00E541CA">
        <w:t xml:space="preserve">หากในหนังสือพิธีกรรมที่พิมพ์ใหม่ ทั้งลำดับพิธีกรรมศักดิ์สิทธิ์ คำอธิษฐาน พระวจนะของพระคริสต์ และการอัญเชิญพระวิญญาณบริสุทธิ์ ล้วนไม่ถูกเปลี่ยนแปลง แต่เช่นเดียวกับในหนังสือเก่า ทุกอย่างยังคงถูกพิมพ์ไว้ครบถ้วนในหนังสือใหม่ แล้วอุปสรรคต่อพิธีกรรมศักดิ์สิทธิ์ที่เกิดจากหนังสือพิธีกรรมที่พิมพ์ใหม่นี้คืออะไร?</w:t>
      </w:r>
    </w:p>
    <w:p w:rsidRPr="00E541CA" w:rsidR="00E541CA" w:rsidP="00E541CA" w:rsidRDefault="00E541CA" w14:paraId="6DA3A35E" w14:textId="39BF5106">
      <w:pPr>
        <w:ind w:firstLine="720"/>
        <w:rPr>
          <w:i/>
        </w:rPr>
      </w:pPr>
      <w:r w:rsidRPr="00E541CA">
        <w:rPr>
          <w:i/>
        </w:rPr>
        <w:t xml:space="preserve">ผมขอถามอีกครั้ง:</w:t>
      </w:r>
    </w:p>
    <w:p w:rsidRPr="00E541CA" w:rsidR="00E541CA" w:rsidP="00E541CA" w:rsidRDefault="00E541CA" w14:paraId="7CC3FF2D" w14:textId="06216872">
      <w:pPr>
        <w:ind w:firstLine="720"/>
      </w:pPr>
      <w:r w:rsidRPr="00E541CA">
        <w:t xml:space="preserve">ใครเป็นผู้ประกอบพิธีบูชา? ใครเป็นผู้อธิษฐานต่อพระเจ้าในระหว่างพิธี? ใครเป็นผู้เรียกพระวิญญาณบริสุทธิ์ลงบนของถวายศักดิ์สิทธิ์และถวายเครื่องบูชา? เป็นหนังสือ—หนังสือพิธีเก่าหรือใหม่—หรือเป็นบุคคลที่ได้รับการแต่งตั้งเพื่อวัตถุประสงค์นี้ นั่นคือ พระสงฆ์?</w:t>
      </w:r>
    </w:p>
    <w:p w:rsidRPr="00E541CA" w:rsidR="00E541CA" w:rsidP="00E541CA" w:rsidRDefault="00E541CA" w14:paraId="75932B64" w14:textId="29F487E7">
      <w:pPr>
        <w:ind w:firstLine="720"/>
      </w:pPr>
      <w:r w:rsidRPr="00E541CA">
        <w:t xml:space="preserve">หากเป็นหนังสือ — ไม่ว่าจะเป็นหนังสือพิธีกรรมเก่าหรือใหม่ — ก็ถือว่าถูกต้องสมบูรณ์; เพราะไม่จำเป็นต้องมีพระสงฆ์ แต่เพียงต้องวางหนังสือนั้นไว้บนแท่นบูชาเท่านั้น</w:t>
      </w:r>
    </w:p>
    <w:p w:rsidRPr="00E541CA" w:rsidR="00E541CA" w:rsidP="00E541CA" w:rsidRDefault="00E541CA" w14:paraId="3420932C" w14:textId="60BADA05">
      <w:pPr>
        <w:ind w:firstLine="720"/>
      </w:pPr>
      <w:r w:rsidRPr="00E541CA">
        <w:t xml:space="preserve">แต่หากเป็นพระสงฆ์ ไม่ใช่หนังสือ ที่ประกอบพิธีบูชา แล้วจะมีข้อคัดค้านใดต่อหนังสือพิธีกรรมฉบับพิมพ์ใหม่ ซึ่งพระสงฆ์อ่านบทสวดเดียวกันกับในหนังสือพิธีกรรมฉบับเก่า กล่าวคำเดียวกัน และประกอบพิธีกรรมเดียวกัน ตามที่ระบุไว้ในฉบับเก่า?</w:t>
      </w:r>
    </w:p>
    <w:p w:rsidRPr="00E541CA" w:rsidR="00E541CA" w:rsidP="00E541CA" w:rsidRDefault="00E541CA" w14:paraId="03702FCC" w14:textId="77777777"/>
    <w:p w:rsidRPr="00E541CA" w:rsidR="00E541CA" w:rsidP="00E541CA" w:rsidRDefault="00E541CA" w14:paraId="7C0C8DBB" w14:textId="08A63CBF">
      <w:pPr>
        <w:pStyle w:val="Heading5"/>
      </w:pPr>
      <w:bookmarkStart w:name="_Toc238027964" w:id="67"/>
      <w:r w:rsidRPr="00E541CA">
        <w:t xml:space="preserve">บทที่ 28. เกี่ยวกับค่าจ้างของพระสงฆ์</w:t>
      </w:r>
      <w:bookmarkEnd w:id="67"/>
    </w:p>
    <w:p w:rsidRPr="00E541CA" w:rsidR="00E541CA" w:rsidP="00E541CA" w:rsidRDefault="00E541CA" w14:paraId="61BB3226" w14:textId="657FC53A">
      <w:pPr>
        <w:ind w:firstLine="720"/>
      </w:pPr>
      <w:r w:rsidRPr="00E541CA">
        <w:t xml:space="preserve">ข้อพิจารณาที่สาม</w:t>
      </w:r>
    </w:p>
    <w:p w:rsidRPr="00E541CA" w:rsidR="00E541CA" w:rsidP="00E541CA" w:rsidRDefault="00E541CA" w14:paraId="288605AF" w14:textId="3894DA13">
      <w:pPr>
        <w:ind w:firstLine="720"/>
        <w:rPr>
          <w:i/>
        </w:rPr>
      </w:pPr>
      <w:r w:rsidRPr="00E541CA">
        <w:rPr>
          <w:i/>
        </w:rPr>
        <w:t xml:space="preserve">เกี่ยวกับค่าธรรมเนียมที่พระสงฆ์เรียกเก็บสำหรับการประกอบพิธีบูชาพระเจ้า—ซึ่งกลุ่มผู้แตกแยกเรียกว่า ‘ค่าจ้าง’—และเกี่ยวกับชีวิตที่เต็มไปด้วยความเสื่อมทราม; สิ่งเหล่านี้ขัดขวางพระวิญญาณบริสุทธิ์ไม่ให้ทรงทำงานผ่านศีลศักดิ์สิทธิ์หรือไม่?</w:t>
      </w:r>
    </w:p>
    <w:p w:rsidRPr="00E541CA" w:rsidR="00E541CA" w:rsidP="00E541CA" w:rsidRDefault="00E541CA" w14:paraId="3A7F1131" w14:textId="37C345B1">
      <w:pPr>
        <w:ind w:firstLine="720"/>
        <w:rPr>
          <w:i/>
        </w:rPr>
      </w:pPr>
      <w:r w:rsidRPr="00E541CA">
        <w:rPr>
          <w:i/>
        </w:rPr>
        <w:t xml:space="preserve">เกี่ยวกับค่าธรรมเนียม</w:t>
      </w:r>
    </w:p>
    <w:p w:rsidRPr="00E541CA" w:rsidR="00E541CA" w:rsidP="00E541CA" w:rsidRDefault="00E541CA" w14:paraId="39DD320D" w14:textId="06547140">
      <w:pPr>
        <w:ind w:firstLine="720"/>
      </w:pPr>
      <w:r w:rsidRPr="00E541CA">
        <w:t xml:space="preserve">ข้าพเจ้าถามว่า: สิ่งทั้งสองนี้—ค่าบริการและสินบน—เป็นสิ่งเดียวกันหรือไม่? หากเป็นสิ่งเดียวกัน ก็ไม่สมควรที่พระสงฆ์ผู้ปฏิบัติหน้าที่ที่แท่นบูชาจะได้รับการสนับสนุนจากแท่นบูชา; เพราะตามประเพณี พวกเขามักได้รับค่าบริการจากผู้ศรัทธาสำหรับทุกพิธีกรรมทางศาสนา: สำหรับพิธีบัพติศมา พิธีสมรส พิธีสารภาพบาป พิธีสวดภาวนา พิธีฝังศพ พิธีรำลึก พิธีถือศีลศักดิ์สิทธิ์ และอื่นๆ อีกมากมาย; และทั้งหมดนี้ ในฐานะของขวัญจากพระเจ้า ไม่ควรถูกขาย แต่ควรให้ไปอย่างไม่คิดค่าใช้จ่าย และตามที่อัครสาวกได้สั่งไว้ว่า ผู้ที่</w:t>
      </w:r>
      <w:r w:rsidRPr="00E541CA">
        <w:rPr>
          <w:i/>
        </w:rPr>
        <w:t xml:space="preserve">ปฏิบัติหน้าที่ในวิหาร</w:t>
      </w:r>
      <w:r w:rsidRPr="00E541CA">
        <w:t xml:space="preserve">ควรได้รับอาหาร</w:t>
      </w:r>
      <w:r w:rsidRPr="00E541CA">
        <w:rPr>
          <w:i/>
        </w:rPr>
        <w:t xml:space="preserve">จากวิหาร </w:t>
      </w:r>
      <w:r w:rsidRPr="00E541CA">
        <w:t xml:space="preserve">และผู้ที่ปฏิบัติหน้าที่</w:t>
      </w:r>
      <w:r w:rsidRPr="00E541CA">
        <w:rPr>
          <w:i/>
        </w:rPr>
        <w:t xml:space="preserve">ที่แท่นบูชา</w:t>
      </w:r>
      <w:r w:rsidRPr="00E541CA">
        <w:t xml:space="preserve">ควรได้รับอาหารเลี้ยงชีพจากแท่นบูชา</w:t>
      </w:r>
      <w:r w:rsidRPr="00E541CA">
        <w:rPr>
          <w:rStyle w:val="FootnoteReference"/>
        </w:rPr>
        <w:footnoteReference w:id="607"/>
      </w:r>
      <w:r w:rsidRPr="00E541CA">
        <w:t xml:space="preserve"> ?</w:t>
      </w:r>
    </w:p>
    <w:p w:rsidRPr="00E541CA" w:rsidR="00E541CA" w:rsidP="00E541CA" w:rsidRDefault="00E541CA" w14:paraId="1C085292" w14:textId="0E564D44">
      <w:pPr>
        <w:ind w:firstLine="720"/>
      </w:pPr>
      <w:r w:rsidRPr="00E541CA">
        <w:t xml:space="preserve">ดังนั้น ขอให้ทุกคนทราบว่า มีความแตกต่างระหว่างสิบส่วนหนึ่งกับค่าธรรมเนียม สิบส่วนหนึ่งถูกกำหนดโดยพระศาสนจักรเพื่อเป็นค่าเลี้ยงชีพของผู้ที่รับใช้ที่แท่นบูชา ส่วนค่าธรรมเนียมนั้นถูกห้าม เพราะถือเป็นการขายสิ่งศักดิ์สิทธิ์ ซึ่งเรียกว่า “ซิโมนี” (simony) ตามชื่อของซิโมนผู้ทำเวทมนตร์ ผู้ซึ่งพยายามซื้อพระคุณของพระวิญญาณบริสุทธิ์จากอัครสาวกด้วย</w:t>
      </w:r>
      <w:r w:rsidRPr="00E541CA">
        <w:t xml:space="preserve">เงิน</w:t>
      </w:r>
      <w:r w:rsidRPr="00E541CA">
        <w:rPr>
          <w:rStyle w:val="FootnoteReference"/>
        </w:rPr>
        <w:footnoteReference w:id="608"/>
      </w:r>
      <w:r w:rsidRPr="00E541CA">
        <w:t xml:space="preserve"> สิบส่วนเป็นที่รู้จักกันทั่วไป ส่วนสินบนนั้นให้กันในความลับ; ด้วยเหตุนี้จึงถูกเรียกว่าการลบหลู่ศักดิ์สิทธิ์ สิบส่วนไม่ถือเป็นบาป เพราะได้รับการรับรองจากพระศาสนจักร ส่วนสินบนนั้นเป็นบาป และถูกพระศาสนจักรห้ามไว้ สิบส่วนเป็นจำนวนเงินเล็กน้อย ส่วนสินบนเป็นจำนวนเงินมาก การถวายสิบส่วนเป็นการปฏิบัติหน้าที่ต่อพระศาสนจักร ส่วนเงินสินบนเป็นการซื้อความโปรดปรานของพระศาสนจักรอย่างลับๆ เพราะภาษีถูกนับเป็นทาน ดังที่เห็นได้จากคำพูดของจักรพรรดิกรีกผู้เคร่งศาสนา จัสติเนียน ในหนังสือ *Kormchiya* หน้า 323 ซึ่งเขียนไว้ดังนี้: ‘เราไม่เพียงแต่ไม่ห้ามเรื่องนี้ แต่ยังสั่งให้พวกเขาทำสิ่งเช่นนี้เพื่อความรอดของวิญญาณของพวกเขา’ เพราะเราห้ามเพียงสิ่งที่ถูกบริจาคโดยบุคคลทั่วไปแทนที่จะบริจาคให้แก่โบสถ์ศักดิ์สิทธิ์เท่านั้น นี่คือคำกล่าวของจักรพรรดิจัสติเนียนที่สิ้นสุดลง และแท้จริงแล้ว สิบส่วนสิบมีไว้เพื่อความรอดของวิญญาณ เพราะสิ่งที่บริจาคให้แก่พระสงฆ์นั้นเพื่อเป็นค่าครองชีพของพวกเขา ส่วนสิ่งที่บริจาคให้แก่พระสังฆราช</w:t>
      </w:r>
      <w:r w:rsidRPr="00E541CA">
        <w:t xml:space="preserve">จะถูกแจกจ่าย</w:t>
      </w:r>
      <w:r w:rsidRPr="00E541CA">
        <w:t xml:space="preserve">ทันทีเป็นทานแก่ผู้ยากจน</w:t>
      </w:r>
      <w:r w:rsidRPr="00E541CA">
        <w:lastRenderedPageBreak/>
      </w:r>
      <w:r w:rsidRPr="00E541CA">
        <w:t xml:space="preserve"> . ส่วนค่าตอบแทนนั้น ถือว่าเป็นความโลภและผลประโยชน์ที่ไม่ชอบธรรม รวมถึงการขู่กรรโชก และถือเป็นบาปหนัก; และถูกลงโทษด้วยการตัดขาดจากคริสตจักรและคำสาปแช่ง; ดังที่ปรากฏในหนังสือที่เรียกว่า ‘Kormchiya’ ในบทที่ 1 ของกฎอัครสาวก หน้า 7 ด้านหลัง</w:t>
      </w:r>
    </w:p>
    <w:p w:rsidRPr="00E541CA" w:rsidR="00E541CA" w:rsidP="00E541CA" w:rsidRDefault="00E541CA" w14:paraId="41F5D0C1" w14:textId="1BEA66C0">
      <w:pPr>
        <w:ind w:firstLine="720"/>
        <w:rPr>
          <w:i/>
        </w:rPr>
      </w:pPr>
      <w:r w:rsidRPr="00E541CA">
        <w:rPr>
          <w:i/>
        </w:rPr>
        <w:t xml:space="preserve">กฎข้อ 29 ของอัครสาวกศักดิ์สิทธิ์</w:t>
      </w:r>
    </w:p>
    <w:p w:rsidRPr="00E541CA" w:rsidR="00E541CA" w:rsidP="00E541CA" w:rsidRDefault="00E541CA" w14:paraId="36712B58" w14:textId="2E989255">
      <w:pPr>
        <w:ind w:firstLine="720"/>
      </w:pPr>
      <w:r w:rsidRPr="00E541CA">
        <w:t xml:space="preserve">พระสังฆราช พระสงฆ์ หรือพระสังฆานุกรใดที่รับตำแหน่งเพื่อแลกกับทรัพย์สิน จะต้องถูกปลดจากตำแหน่ง เช่นเดียวกับผู้ที่ทำพิธีบวชให้เขา</w:t>
      </w:r>
    </w:p>
    <w:p w:rsidRPr="00E541CA" w:rsidR="00E541CA" w:rsidP="00E541CA" w:rsidRDefault="00E541CA" w14:paraId="633ED333" w14:textId="7C3942CF">
      <w:pPr>
        <w:ind w:firstLine="720"/>
      </w:pPr>
      <w:r w:rsidRPr="00E541CA">
        <w:t xml:space="preserve">สำหรับกรณีอื่น ๆ ที่คล้ายกัน โปรดดู *Kormchiya* เล่มเดียวกัน หน้า 184 ด้านหลัง หน้า 211 ด้านหลัง หน้า 283, 284, 289 ด้านหลัง และหน้า 290 ด้านหลัง</w:t>
      </w:r>
    </w:p>
    <w:p w:rsidRPr="00E541CA" w:rsidR="00E541CA" w:rsidP="00E541CA" w:rsidRDefault="00E541CA" w14:paraId="1083D8CA" w14:textId="4EF5AC58">
      <w:pPr>
        <w:ind w:firstLine="720"/>
      </w:pPr>
      <w:r w:rsidRPr="00E541CA">
        <w:t xml:space="preserve">ส่วนเกี่ยวกับค่าธรรมเนียมที่ต้องชำระตามกฎหมายเมื่อได้รับการแต่งตั้ง ให้ดูในหนังสือเดียวกันที่เรียกว่า *Kormchiya* บทที่ 42; และในพระราชกฤษฎีกาของจักรพรรดิจัสติเนียน ข้อที่ 32 บนหน้า 319: ที่นั่นได้กำหนดไว้อย่างชัดเจนว่าต้องชำระอะไรเมื่อได้รับการแต่งตั้ง จักรพรรดิจัสติเนียนขึ้นครองราชย์แห่งจักรวรรดิกรีกในปี ค.ศ. 527</w:t>
      </w:r>
    </w:p>
    <w:p w:rsidRPr="00E541CA" w:rsidR="00E541CA" w:rsidP="00E541CA" w:rsidRDefault="00E541CA" w14:paraId="0715E280" w14:textId="28398F5E">
      <w:pPr>
        <w:ind w:firstLine="720"/>
      </w:pPr>
      <w:r w:rsidRPr="00E541CA">
        <w:t xml:space="preserve">ธีโอดอร์ ผู้เป็นพระสังฆราชแห่งอันติโอคียา ที่รู้จักกันในนามบัลซามอน ในคำอธิบายของท่านเกี่ยวกับกฎบัญญัติอัครสาวกและสภาของบรรดาพระบิดาศักดิ์สิทธิ์ ภายใต้บทที่ 54</w:t>
      </w:r>
      <w:r w:rsidRPr="00E541CA">
        <w:rPr>
          <w:rStyle w:val="FootnoteReference"/>
        </w:rPr>
        <w:footnoteReference w:id="609"/>
      </w:r>
      <w:r w:rsidRPr="00E541CA">
        <w:t xml:space="preserve"> ได้กล่าวถึงจักรพรรดิกรีกผู้มีศรัทธา ไอแซค คอมเนนอส ผู้ซึ่งโดยพระราชกฤษฎีกาของพระองค์ ได้กำหนด ว่าผู้ปุโรหิตที่กำลังได้รับการแต่งตั้งต้องมอบเงิน 7 ซลาติกให้แก่พระสังฆราช โดยแบ่งออกดังนี้: 1 ซลาติกจากคณะนักบวช, 3 ซลาติกจากผู้ช่วยพระสังฆราช, และ 3 ซลาติกจากพระสงฆ์ อิสอัค คอมเนนอส เริ่มครองราชย์ในกรีซในปี ค.ศ. 1057; ส่วนธีโอดอร์ บัลซามอน ได้เขียนคำอธิบายเกี่ยวกับกฎระเบียบทางศาสนาในปี ค.ศ. 1202</w:t>
      </w:r>
    </w:p>
    <w:p w:rsidRPr="00E541CA" w:rsidR="00E541CA" w:rsidP="00E541CA" w:rsidRDefault="00E541CA" w14:paraId="30CF9FFE" w14:textId="3602C2FF">
      <w:pPr>
        <w:ind w:firstLine="720"/>
      </w:pPr>
      <w:r w:rsidRPr="00E541CA">
        <w:t xml:space="preserve">ขอให้ทุกคนสังเกตว่า ตั้งแต่สมัยโบราณกาล บรรณาการอันบริสุทธิ์จากผู้ที่ได้รับการบวชได้ถูกกำหนดขึ้นโดยจักรพรรดิผู้เคร่งศาสนาในคริสตจักรกรีก; จากที่นั่น เราได้รับศรัทธาและกฎระเบียบรวมถึงกฎหมายของคริสตจักรมา</w:t>
      </w:r>
    </w:p>
    <w:p w:rsidRPr="00E541CA" w:rsidR="00E541CA" w:rsidP="00E541CA" w:rsidRDefault="00E541CA" w14:paraId="3F482950" w14:textId="6567D496">
      <w:pPr>
        <w:ind w:firstLine="720"/>
      </w:pPr>
      <w:r w:rsidRPr="00E541CA">
        <w:t xml:space="preserve">นอกจากนี้ยังทราบด้วยว่าทำไมประเพณีนี้จึงถูกกำหนดขึ้นสำหรับผู้ที่ได้รับการบวช: พระสงฆ์หรือผู้ช่วยพระสงฆ์ที่เพิ่งได้รับการบวชต้องจัดอาหารเลี้ยงพระสังฆราชและคณะสงฆ์ของท่านทันทีหลังการบวช อย่างไรก็ตาม เนื่องจากไม่ใช่ทุกคนที่สามารถจัดหาอาหารให้พระสังฆราชและคณะสงฆ์ได้อย่างเหมาะสม เนื่องจากมีฐานะทางเศรษฐกิจที่จำกัด จึงมีคำสั่งให้กำหนดค่าใช้จ่ายของมื้ออาหารนี้ไว้ที่เจ็ดซลาติก แต่ซลาติกเหล่านี้ในกรีซสมัยนั้นเป็นอย่างไร—มีค่าสูงหรือต่ำ—เราไม่ทราบ อย่างไรก็ตาม ในดินแดนของเรา ค่าธรรมเนียมนี้ไม่จ่ายด้วยเหรียญทอง และไม่มีมูลค่าสูงนัก เพราะแทนที่จะใช้เหรียญทอง พระสังฆราชรัสเซียในอดีตได้กำหนดให้ใช้ฮริฟเนีย (hryvnia) แทน ซึ่งเรื่องนี้ได้บันทึกไว้ดังนี้: ในสมัยของสมเด็จพระสังฆราชซีริล (ผู้เป็นองค์ที่สามที่มีพระนามนี้) ผู้เป็นเมโทรโพลิแทนแห่งเคียฟและรัสเซียทั้งปวง เมื่อเซราปิออนได้รับการแต่งตั้งเป็นพระสังฆราชแห่งวลาดิมีร์ (ในปี 6782 นับจากวันสร้างโลก และในปี 1274 นับจากวันพระวจนะของพระเจ้าเสด็จมาบังเกิดเป็นมนุษย์) พระสังฆราชต่อไปนี้ได้เข้าร่วมพิธีแต่งตั้งดังกล่าว: นักบุญอิกนาติอุส ผู้เป็นพระสังฆราชแห่งรอสตอฟ; เทโอโดตัสแห่งเปเรยาสลาฟ; และซีเมอนแห่งโปโลตสค์; พระสังฆราชเหล่านี้ได้ยืนยันการแต่งตั้งพระสังฆราชที่เพิ่งได้รับการแต่งตั้ง โดยกำหนดว่าพระสงฆ์ที่เพิ่งได้รับการแต่งตั้งต้องมอบเงินฮรีฟเนียจำนวนเจ็ดฮรีฟเนียให้แก่สมาชิกคณะนักร้อง</w:t>
      </w:r>
    </w:p>
    <w:p w:rsidRPr="00E541CA" w:rsidR="00E541CA" w:rsidP="00E541CA" w:rsidRDefault="00E541CA" w14:paraId="28539C56" w14:textId="7C3E0318">
      <w:pPr>
        <w:ind w:firstLine="720"/>
      </w:pPr>
      <w:r w:rsidRPr="00E541CA">
        <w:t xml:space="preserve">ในหนังสือ *The Correct Old Manuscript* ในกฎของสภาสังคายนาสากลครั้งที่หก ในกฎข้อที่ 22 และในคำอธิบายเกี่ยวกับกฎดังกล่าว มีข้อความดังต่อไปนี้</w:t>
      </w:r>
      <w:r w:rsidRPr="00E541CA">
        <w:t xml:space="preserve">:</w:t>
      </w:r>
      <w:r w:rsidRPr="00E541CA">
        <w:rPr>
          <w:rStyle w:val="FootnoteReference"/>
        </w:rPr>
        <w:footnoteReference w:id="610"/>
      </w:r>
      <w:r w:rsidRPr="00E541CA">
        <w:t xml:space="preserve"> : ผู้ที่จะเข้ารับพิธีศักดิ์สิทธิ์แห่งการบวชเพื่อรับการบวช ต้องถูกนำตัวมาต่อหน้าพระสังฆราชท้องถิ่น </w:t>
      </w:r>
      <w:r w:rsidRPr="00E541CA">
        <w:t xml:space="preserve">บุคคลดังกล่าว</w:t>
      </w:r>
      <w:r w:rsidRPr="00E541CA">
        <w:rPr>
          <w:i/>
        </w:rPr>
        <w:t xml:space="preserve">ต้องจัดหาค่าใช้จ่าย</w:t>
      </w:r>
      <w:r w:rsidRPr="00E541CA">
        <w:t xml:space="preserve">และ</w:t>
      </w:r>
      <w:r w:rsidRPr="00E541CA">
        <w:rPr>
          <w:i/>
        </w:rPr>
        <w:t xml:space="preserve">สิ่ง</w:t>
      </w:r>
      <w:r w:rsidRPr="00E541CA">
        <w:t xml:space="preserve">จำเป็นทั้งหมด ได้แก่ เทียน ไวน์ (สำหรับพิธีกรรมทางศาสนา) ธูป และขนมปังพรอสโฟรา ค่าบริการของนักบวช ค่าใช้จ่ายอื่น ๆ </w:t>
      </w:r>
      <w:r w:rsidRPr="00E541CA">
        <w:rPr>
          <w:i/>
        </w:rPr>
        <w:t xml:space="preserve">และอาหารสำหรับพระสังฆราช </w:t>
      </w:r>
      <w:r w:rsidRPr="00E541CA">
        <w:t xml:space="preserve">บุคคลดังกล่าวไม่ควรถูกใส่ร้ายหรือกล่าวหา เพราะไม่มีความเสียหายใดเกิดขึ้นในเรื่องเหล่านี้ และการบวชจะเกิดขึ้นทันที ดังที่พระคริสต์ตรัสว่า: ‘ท่านได้รับทันที; จงให้ทันที.’ เพราะการรับค่าธรรมเนียมสำหรับการบวช คือการขายและซื้อตำแหน่งศักดิ์สิทธิ์ เป็นเรื่องหนึ่ง แต่สิ่งเหล่านี้เป็นเพียงเครื่องบูชาและของขวัญเท่านั้น เพราะที่นี่ไม่มีการซื้อขาย และวิธีปฏิบัตินี้พบเห็นได้ทั่วไป; และผู้ที่มีสติสัมปชัญญะดีไม่คัดค้านเรื่องนี้ ดังที่อัครสาวกได้กล่าวไว้ว่า: </w:t>
      </w:r>
      <w:r w:rsidRPr="00E541CA">
        <w:rPr>
          <w:i/>
        </w:rPr>
        <w:t xml:space="preserve">‘มีทหารคนใดที่รับใช้ด้วยค่าใช้จ่ายของตนเอง? </w:t>
      </w:r>
      <w:r w:rsidRPr="00E541CA">
        <w:t xml:space="preserve">แต่เขาได้รับเสบียงจากผู้ที่เขาได้รับใช้’ </w:t>
      </w:r>
      <w:r w:rsidRPr="00E541CA">
        <w:rPr>
          <w:i/>
        </w:rPr>
        <w:t xml:space="preserve">หรือใครที่ปลูกสวนองุ่นแล้วไม่กินผลของมัน? หรือใครที่เลี้ยงฝูงสัตว์แล้วไม่ดื่มนมจากฝูงสัตว์นั้น? ฉันกำลังพูดถึงอาหารของมนุษย์หรือ? ไม่, พระบัญญัติเองไม่ได้กล่าวเช่นนี้หรือ? เพราะในกฎหมายของโมเสส</w:t>
      </w:r>
      <w:r w:rsidRPr="00E541CA">
        <w:t xml:space="preserve">ได้เขียน</w:t>
      </w:r>
      <w:r w:rsidRPr="00E541CA">
        <w:rPr>
          <w:i/>
        </w:rPr>
        <w:t xml:space="preserve">ไว้ว่า</w:t>
      </w:r>
      <w:r w:rsidRPr="00E541CA">
        <w:t xml:space="preserve">: </w:t>
      </w:r>
      <w:r w:rsidRPr="00E541CA">
        <w:rPr>
          <w:i/>
        </w:rPr>
        <w:t xml:space="preserve">‘อย่า</w:t>
      </w:r>
      <w:r w:rsidRPr="00E541CA">
        <w:t xml:space="preserve">ปิดปาก</w:t>
      </w:r>
      <w:r w:rsidRPr="00E541CA">
        <w:rPr>
          <w:i/>
        </w:rPr>
        <w:t xml:space="preserve">วัวขณะที่มัน</w:t>
      </w:r>
      <w:r w:rsidRPr="00E541CA">
        <w:t xml:space="preserve">กำลัง</w:t>
      </w:r>
      <w:r w:rsidRPr="00E541CA">
        <w:rPr>
          <w:i/>
        </w:rPr>
        <w:t xml:space="preserve">เหยียบข้าว’ </w:t>
      </w:r>
      <w:r w:rsidRPr="00E541CA">
        <w:t xml:space="preserve">(นั่นคือ อย่าห้ามสัตว์ที่ทำงานให้คุณกิน; ให้มันกิน) </w:t>
      </w:r>
      <w:r w:rsidRPr="00E541CA">
        <w:rPr>
          <w:i/>
        </w:rPr>
        <w:t xml:space="preserve">พระเจ้าตรัสถึงอาหารเพื่อประโยชน์ของวัวหรือ? หรือพระองค์ตรัสถึงทุกสิ่งเพื่อประโยชน์ของเรา? เพราะ</w:t>
      </w:r>
      <w:r w:rsidRPr="00E541CA">
        <w:t xml:space="preserve">มีเขียนไว้</w:t>
      </w:r>
      <w:r w:rsidRPr="00E541CA">
        <w:rPr>
          <w:i/>
        </w:rPr>
        <w:t xml:space="preserve">เพื่อ</w:t>
      </w:r>
      <w:r w:rsidRPr="00E541CA">
        <w:t xml:space="preserve">ประโยชน์ของเราว่า</w:t>
      </w:r>
      <w:r w:rsidRPr="00E541CA">
        <w:t xml:space="preserve">: ‘</w:t>
      </w:r>
      <w:r w:rsidRPr="00E541CA">
        <w:rPr>
          <w:rStyle w:val="FootnoteReference"/>
        </w:rPr>
        <w:footnoteReference w:id="611"/>
      </w:r>
      <w:r w:rsidRPr="00E541CA">
        <w:t xml:space="preserve"> ’. และอีกว่า: </w:t>
      </w:r>
      <w:r w:rsidRPr="00E541CA">
        <w:rPr>
          <w:i/>
        </w:rPr>
        <w:t xml:space="preserve">‘หากเราได้หว่านสิ่งที่เป็นฝ่ายวิญญาณในหมู่ท่านแล้ว การที่เราเก็บเกี่ยวสิ่งที่เป็นฝ่ายวัตถุจากท่านจะเป็นเรื่องเกินเลยไปหรือ?’</w:t>
      </w:r>
      <w:r w:rsidRPr="00E541CA">
        <w:rPr>
          <w:rStyle w:val="FootnoteReference"/>
          <w:i/>
        </w:rPr>
        <w:footnoteReference w:id="612"/>
      </w:r>
      <w:r w:rsidRPr="00E541CA">
        <w:t xml:space="preserve"> ?</w:t>
      </w:r>
    </w:p>
    <w:p w:rsidRPr="00E541CA" w:rsidR="00E541CA" w:rsidP="00E541CA" w:rsidRDefault="00E541CA" w14:paraId="4ECA57F1" w14:textId="620691D5">
      <w:pPr>
        <w:ind w:firstLine="720"/>
        <w:rPr>
          <w:i/>
        </w:rPr>
      </w:pPr>
      <w:r w:rsidRPr="00E541CA">
        <w:rPr>
          <w:i/>
        </w:rPr>
        <w:t xml:space="preserve">ขอให้เราระลึกถึงสิ่งต่อไปนี้ที่นี่:</w:t>
      </w:r>
    </w:p>
    <w:p w:rsidRPr="00E541CA" w:rsidR="00E541CA" w:rsidP="00E541CA" w:rsidRDefault="00E541CA" w14:paraId="1E97E259" w14:textId="50F71E88">
      <w:pPr>
        <w:ind w:firstLine="720"/>
      </w:pPr>
      <w:r w:rsidRPr="00E541CA">
        <w:t xml:space="preserve">ในอดีต เมื่อสมัยที่รัฐเจ้าผู้ครองรัสเซียยังแยกกันอยู่ และอยู่ภายใต้การปกครองของฮอร์ด กลุ่มผู้นอกรีตหนึ่ง ซึ่งรู้จักกันในชื่อ Strigolniki ได้ก่อการลุกขึ้นในเมืองปสคอฟ, (เช่นเดียวกับกลุ่มคาปิตอนส์</w:t>
      </w:r>
      <w:r w:rsidRPr="00E541CA">
        <w:lastRenderedPageBreak/>
      </w:r>
      <w:r w:rsidRPr="00E541CA">
        <w:t xml:space="preserve"> และบรินยานส์</w:t>
      </w:r>
      <w:r w:rsidRPr="00E541CA">
        <w:t xml:space="preserve">ในปัจจุบัน</w:t>
      </w:r>
      <w:r w:rsidRPr="00E541CA">
        <w:t xml:space="preserve">) ซึ่งได้กล่าวคำหมิ่นประมาทต่อคริสตจักรของพระเจ้า จนแยกตัวออกจากคริสตจักรและนำผู้คนจำนวนมากเข้าสู่ความดื้อรั้นในความเชื่อผิดๆ ของพวกเขา นอกเหนือจากคำหมิ่นประมาทอื่นๆ พวกเขายังกล่าวหาพระสงฆ์เรื่องเงินสิบส่วน ราวกับว่าตำแหน่งในคริสตจักรนั้นได้มาด้วยเงิน; และด้วยเหตุนี้ พวกเขาจึงหลีกเลี่ยงนักบวชและคริสตจักร เมื่อทราบเรื่องนี้ สมเด็จพระสังฆราชฟิลอเทอุสแห่งคอนสแตนติโนเปิล (ผู้ซึ่งในขณะนั้นกำลังมีข้อพิพาทกับนักบุญอเล็กซิอุส ผู้เป็นเมโทรโพลิแทน และโรมัน ผู้เป็นบิชอป เกี่ยวกับตำแหน่งสังฆราชแห่งเคียฟ) ได้เขียนจดหมายเตือนสติถึงประชาชนเมืองปสคอฟ; จดหมายนี้พบอยู่ในกฎบัญญัติเก่าที่เขียนด้วยมือ ซึ่งแทรกอยู่ระหว่างกฎบัญญัติที่ 22 และ 23 ของสภาสังคายนาสากลครั้งที่หก และเราได้นำมาเผยแพร่ที่นี่</w:t>
      </w:r>
    </w:p>
    <w:p w:rsidRPr="00E541CA" w:rsidR="00E541CA" w:rsidP="00E541CA" w:rsidRDefault="00E541CA" w14:paraId="4BD7AB62" w14:textId="2BD6B149">
      <w:pPr>
        <w:ind w:firstLine="720"/>
        <w:rPr>
          <w:i/>
        </w:rPr>
      </w:pPr>
      <w:r w:rsidRPr="00E541CA">
        <w:rPr>
          <w:i/>
        </w:rPr>
        <w:t xml:space="preserve">จดหมายจากพระสังฆราชฟิลอเทอุส ผู้เป็นพระสังฆราชแห่งคอนสแตนติโนเปิล</w:t>
      </w:r>
    </w:p>
    <w:p w:rsidRPr="00E541CA" w:rsidR="00E541CA" w:rsidP="00E541CA" w:rsidRDefault="00E541CA" w14:paraId="717E09B1" w14:textId="750022CE">
      <w:pPr>
        <w:ind w:firstLine="720"/>
      </w:pPr>
      <w:r w:rsidRPr="00E541CA">
        <w:t xml:space="preserve">ท่านบอยาร์ผู้สูงศักดิ์และน่านับถือ ผู้คนแห่งเมืองปสคอฟ ลูกชายของข้าคือผู้ปกครองเมือง (posadnik) ผู้บัญชาการพันคน ผู้บัญชาการร้อยคน และลูกๆ ของข้าทุกคน ผู้ที่ถือชื่อพระคริสต์ อยู่ภายใต้การปกครองของพระสังฆมณฑลศักดิ์สิทธิ์แห่งรัสเซียทั้งมวล, ในเมืองปสคอฟของรัสเซีย และภายในเขตแดนของมัน ลูกๆ ที่เป็นที่รักขององค์พระผู้เป็นเจ้าแห่งความถ่อมตนของเรา เพราะข้าพเจ้าเรียกท่านทั้งหลายว่าลูกชายและลูกๆ! นอกจากนี้ ผู้ที่ได้แยกตัวออกจากคริสตจักรคาทอลิก และได้หลุดพ้นจากความสามัคคีของคริสตชน เนื่องจากการกระทำของมารร้าย เมื่อได้ทราบถึงความถ่อมตนของเรา และของผู้ประเสริฐผู้ยิ่งใหญ่ที่อยู่ร่วมกับเรา สภาศักดิ์สิทธิ์ และบางท่านในหมู่ท่าน ที่ภายใต้ข้ออ้างของความเคร่งครัด—โดยอ้างว่าเพื่อรักษาพระคัมภีร์ศักดิ์สิทธิ์และกฎบัญญัติศักดิ์สิทธิ์—ได้แยกตัวออกจากคริสตจักรสากลอัครสาวก โดยถือว่าเราทุกคน—พระสังฆราชผู้ศักดิ์สิทธิ์ พระสงฆ์ นักบวชทั้งปวง และประชาชนคริสตชนที่เหลือ ทั้งผู้บวชและผู้ได้รับการบวช—เป็นผู้นอกรีต ในขณะที่ถือว่าตนเองเท่านั้นเป็นผู้ถือหลักความเชื่อที่ถูกต้อง เมื่อได้ยินเช่นนี้ เราจึงรู้สึกเศร้าโศกอย่างลึกซึ้งในใจ และทุกข์ทรมานภายในจากการที่ส่วนต่าง ๆ ของพระคริสต์ถูกตัดขาด เพราะเราจะมีความเจ็บป่วยและความเศร้าโศกใดได้อีก เมื่อได้ยินว่าสมาชิกของเราถูกตัดขาดโดยศัตรูแห่งความจริง ผู้ฆ่าตั้งแต่ต้น ผู้เป็นศัตรูต่อธรรมชาติของเราเอง? เพราะธรรมชาติของเขาเป็นเช่นนี้เสมอ: เมื่อเขาไม่สามารถโจมตีอย่างเปิดเผยได้ เขาก็วางแผนลับๆ หลอกลวงผู้ที่อยู่ฝ่ายขวา ด้วยเหตุนี้ เขาจึงได้นำทุกความนอกรีตเข้าสู่คริสตจักรของพระคริสต์; เพราะหลังจากที่พระคริสต์เสด็จมาในเนื้อหนัง การบูชารูปเคารพทั้งหมดก็สิ้นสุดลงโดยไม่มีคำเตือนล่วงหน้า และมารร้ายไม่มีที่ใดเหลือให้ทำให้ผู้คนตกอยู่ในการบูชารูปเคารพอีกต่อไป เขาจึงเริ่มโจมตีจากทางขวา เพราะเขาไม่สามารถหลอกลวงพวกเขาให้บูชาหลายพระเจ้าอย่างเปิดเผยได้; ที่จริงแล้ว เขาสอนบางคน ให้เรียกพระบุตรของพระเจ้าว่าเป็นสิ่งถูกสร้าง: ด้วยวิธีเดียวกันนี้ เขาได้นำความเชื่อผิดๆ อื่นๆ เข้ามาทางฝ่ายขวา แต่วันนี้ เราเห็นสิ่งนี้เกิดขึ้นในหมู่ท่านด้วย: ว่าผู้คนกำลังค่อยๆ หันหลังให้คริสต์ศาสนาและหันหลังให้พิธีกรรมศักดิ์สิทธิ์ที่ดำเนินการโดยพระสังฆราชและพระสงฆ์ ซึ่งหากไม่มีสิ่งเหล่านี้ ไม่มีใครสามารถหวังถึงความรอดได้ แม้พวกเขาจะใช้ชีวิตบนโลกนี้เหมือนทูตสวรรค์ก็ตาม: แต่คำกล่าวร้ายเท็จนี้กำลังถูกหว่านกระจายในหมู่ท่าน เพื่อทำให้ท่านเชื่อว่าคริสตจักรของพระเจ้าถูกสถาปนาขึ้นเพื่อแสวงหาผลประโยชน์ แล้วปีศาจชั่วร้ายตนใดได้ล่อลวงพวกเขาจนทำให้พวกเขายอมรับสิ่งเช่นนี้? เพราะพระศาสนจักรของพระเจ้า ซึ่งเป็นของพระคริสต์ เป็นคาทอลิกและอัครสาวก มีอยู่จากปลายโลกหนึ่งถึงอีกปลายโลกหนึ่ง ได้รับการสถาปนาอย่างมั่นคงและไม่สั่นคลอนในความเชื่อที่แท้จริง ด้วยพระคุณและฤทธิ์อำนาจของพระคริสต์พระเจ้าของเราเอง และการดำรงอยู่และโครงสร้างของพระองค์ถูกกำหนดไว้อย่างชัดเจนในกฎบัญญัติศักดิ์สิทธิ์ แต่ผู้ที่แต่งตั้งผู้อื่นเพื่อรับค่าตอบแทน ราวกับขายพระคุณของพระวิญญาณบริสุทธิ์อันศักดิ์สิทธิ์ยิ่ง ซึ่งไม่อาจขายได้นั้น เราถือว่าพวกเขาอยู่ในกลุ่มของซีมอน มาซิโดเนีย และผู้ต่อสู้กับวิญญาณอื่น ๆ เพราะคริสตจักรของพระคริสต์ย่อมปฏิบัติเช่นนี้เสมอ อย่างไรก็ตาม หากมีผู้ไม่กี่คนที่ปฏิบัติความชั่วร้ายนี้และกล้าบวชผู้รับศีลเพื่อแลกกับค่าตอบแทน พวกเขาก็ไม่ได้เป็นส่วนหนึ่งของคริสตจักรคาทอลิก: เพราะพวกเขามีจำนวนน้อยและกระทำอย่างลับๆ แต่เมื่อถูกเปิดเผย พวกเขาก็ถูกห้าม ถูกประณาม และถูกขับออกจากคริสตจักร แม้จะมีพระสังฆราชไม่กี่องค์ที่แต่งตั้งพระสงฆ์เพื่อรับสินบน ก็ไม่ควรแยกตัวออกจากคริสตจักรด้วยเหตุนี้ หรือถือว่าพวกเขาทั้งหมดเป็นผู้นอกรีต แต่ควรคงความสามัคคีกับคริสตจักรและร่วมรับศีลมหาสนิท ส่วนพระสังฆราชที่ประพฤติชั่วร้าย ให้รายงานต่อพระสังฆราชใหญ่ของท่าน และหากท่านไม่ยอมแก้ไขความผิด ท่านจะถูกลงโทษด้วยความถ่อมตนของเรา ซึ่งพระเจ้าได้สถาปนาให้เป็นพระบิดา พระครู และพระปิตุภูมิแห่งจักรวาลทั้งมวล คือ คอนสแตนติโนเปิล ด้วยเหตุนี้ เราจึงเขียนและแจ้งให้ท่านทราบด้วยท่าทีของบิดา เหมือนกับลูกของเราเอง ในฐานะผู้ร่วมในพระศาสนจักร และสมาชิกของพระคริสต์เอง — ผู้เป็นศีรษะของพระศาสนจักรทั้งมวล — ว่าท่านควรยุติความขัดแย้งและความแตกแยก และเมื่อได้รวมใจเป็นหนึ่งเดียวกับระเบียบของพระศาสนจักรแล้ว จงถวายพระเกียรติแด่พระเจ้าด้วยความสามัคคี เพราะคริสตจักรของพระคริสต์ได้รับการถวายเกียรติในความถูกต้องตามหลักความเชื่อและชีวิตที่เต็มไปด้วยความศรัทธา; แต่ตำแหน่งใดก็ตามที่ถือครองเพื่อแสวงหาผลประโยชน์นั้น ชัดเจนว่าเป็นความชั่วร้าย นอกจากนี้ ผู้ที่ได้รับการแต่งตั้งมักแสวงหาผลประโยชน์ส่วนตัวจากเทียน ไวน์ ธูป ของถวายอื่น ๆ </w:t>
      </w:r>
      <w:r w:rsidRPr="00E541CA">
        <w:rPr>
          <w:i/>
        </w:rPr>
        <w:t xml:space="preserve">และอาหาร </w:t>
      </w:r>
      <w:r w:rsidRPr="00E541CA">
        <w:t xml:space="preserve">การปฏิบัติเช่นนี้ไม่ก่อให้เกิดความเสียหายต่อสิ่งเหล่านี้ เพราะตำแหน่งนี้เป็นเพียงชั่วคราว ดังที่พระคริสต์ตรัสว่า: ‘ท่านได้รับมันมาชั่วคราว; ท่านก็จะมอบมันคืนไปชั่วคราวเช่นกัน’ เพราะการรับเงินเดือนสำหรับตำแหน่งนั้นเป็นเรื่องหนึ่ง แต่การใช้จ่ายเพื่อค่าใช้จ่ายที่จำเป็นเป็นเรื่องอีกเรื่องหนึ่ง เรายังพบว่าพระเจ้าของเรา พระเยซูคริสต์ ได้เสด็จเข้าไปในบ้านหลายหลังพร้อมกับสาวกของพระองค์ ได้รับการต้อนรับอย่างสมเกียรติ สอนพระวจนะที่แท้จริงและปัญญา และทรงกระทำการอัศจรรย์หลายประการ พร้อมทั้งรับสิ่งที่พวกเขาถวาย เพราะเมื่อพระองค์เสด็จเข้าบ้านของมัทธิวผู้เก็บภาษี พวกเขาก็จัดงานเลี้ยงใหญ่ต้อนรับพระองค์ และเมื่อพระองค์เสด็จเข้าบ้านของมารีย์และมาร์ธา มาร์ธาก็กำลังยุ่งอยู่กับงานหลายอย่าง และท่านจะพบตัวอย่างเช่นนี้อีกมากมาย อัครทูตศักดิ์สิทธิ์เปาโล </w:t>
      </w:r>
      <w:r w:rsidRPr="00E541CA">
        <w:t xml:space="preserve">โดยอ้างอิงจาก</w:t>
      </w:r>
      <w:r w:rsidRPr="00E541CA">
        <w:t xml:space="preserve">ธรรมบัญญัติของโมเสส</w:t>
      </w:r>
      <w:r w:rsidRPr="00E541CA">
        <w:lastRenderedPageBreak/>
      </w:r>
      <w:r w:rsidRPr="00E541CA">
        <w:t xml:space="preserve"> </w:t>
      </w:r>
      <w:r w:rsidRPr="00E541CA">
        <w:t xml:space="preserve">ได้กล่าวว่า:</w:t>
      </w:r>
      <w:r w:rsidRPr="00E541CA">
        <w:t xml:space="preserve"> </w:t>
      </w:r>
      <w:r w:rsidRPr="00E541CA">
        <w:rPr>
          <w:i/>
        </w:rPr>
        <w:t xml:space="preserve">‘ท่าน</w:t>
      </w:r>
      <w:r w:rsidRPr="00E541CA">
        <w:t xml:space="preserve">อย่าปิด</w:t>
      </w:r>
      <w:r w:rsidRPr="00E541CA">
        <w:rPr>
          <w:i/>
        </w:rPr>
        <w:t xml:space="preserve">ปากวัวขณะที่มันกำลังเหยียบข้าว’</w:t>
      </w:r>
      <w:r w:rsidRPr="00E541CA">
        <w:rPr>
          <w:rStyle w:val="FootnoteReference"/>
          <w:i/>
        </w:rPr>
        <w:footnoteReference w:id="613"/>
      </w:r>
      <w:r w:rsidRPr="00E541CA">
        <w:t xml:space="preserve"> เช่นเดียวกัน เมื่อท่านตีความความหมายของพระคัมภีร์ศักดิ์สิทธิ์ ท่านกล่าวว่า: </w:t>
      </w:r>
      <w:r w:rsidRPr="00E541CA">
        <w:rPr>
          <w:i/>
        </w:rPr>
        <w:t xml:space="preserve">‘พระเจ้าจะสนใจวัวหรือ? แต่พระองค์ตรัสกับเราในทุกทาง’ </w:t>
      </w:r>
      <w:r w:rsidRPr="00E541CA">
        <w:t xml:space="preserve">ในทำนองเดียวกัน </w:t>
      </w:r>
      <w:r w:rsidRPr="00E541CA">
        <w:rPr>
          <w:i/>
        </w:rPr>
        <w:t xml:space="preserve">ผู้ที่ปฏิบัติหน้าที่ในวิหารย่อมมีส่วนในเครื่องบูชาของวิหาร และผู้ที่รับใช้ที่แท่นบูชาก็ย่อมมีส่วนในเครื่องบูชาของแท่นบูชา เช่นเดียวกัน พระเจ้าได้ทรงบัญชาว่า </w:t>
      </w:r>
      <w:r w:rsidRPr="00E541CA">
        <w:rPr>
          <w:i/>
        </w:rPr>
        <w:t xml:space="preserve">ผู้ที่ประกาศพระกิตติคุณ</w:t>
      </w:r>
      <w:r w:rsidRPr="00E541CA">
        <w:rPr>
          <w:i/>
        </w:rPr>
        <w:t xml:space="preserve">ควรดำรงชีวิต</w:t>
      </w:r>
      <w:r w:rsidRPr="00E541CA">
        <w:t xml:space="preserve">ด้วยพระกิตติคุณ </w:t>
      </w:r>
      <w:r w:rsidRPr="00E541CA">
        <w:rPr>
          <w:i/>
        </w:rPr>
        <w:t xml:space="preserve">หากเราได้หว่านสิ่งที่เป็นฝ่ายวิญญาณในหมู่ท่านแล้ว จะเป็นสิ่งที่มากเกินไปหรือไม่ หากเราจะเก็บเกี่ยวสิ่งที่เป็นฝ่ายวัตถุจากท่าน</w:t>
      </w:r>
      <w:r w:rsidRPr="00E541CA">
        <w:t xml:space="preserve">?</w:t>
      </w:r>
      <w:r w:rsidRPr="00E541CA">
        <w:rPr>
          <w:rStyle w:val="FootnoteReference"/>
          <w:i/>
        </w:rPr>
        <w:footnoteReference w:id="614"/>
      </w:r>
      <w:r w:rsidRPr="00E541CA">
        <w:t xml:space="preserve"> อย่างไรก็ตาม มีหลายคนที่ปรารถนาจะบรรลุสิ่งเหล่านี้และครอบครองมันในเรื่องทางพระเจ้า; เพราะผู้ที่กระทำด้วยวิจารณญาณที่ถูกต้องและจิตสำนึกที่บริสุทธิ์ ไม่ทำสิ่งใดที่จะขัดขวางระเบียบที่ได้รับการสถาปนา ซึ่งกำลังดำเนินการอยู่โดยไม่ได้รับผลตอบแทน: ดังนั้น เมื่อเข้าใจทุกสิ่งนี้แล้ว จงพยายามแก้ไขสิ่งที่ผิดพลาดไป ด้วยเหตุนี้ เราจึงส่งข้อความนี้และมติของสภาใหญ่ไปอย่างถ่อมตนถึงพระอัครสังฆราชผู้รักพระเจ้าแห่งซูซดาล ดิโอนิซิอุส ผู้มีเกียรติยศ ความศรัทธา และคุณธรรม รวมถึงเป็นผู้พิทักษ์กฎบัญญัติศักดิ์สิทธิ์ที่มีชื่อเสียง ให้มาพบท่านแทนเรา และอวยพรท่าน สอนท่าน ตักเตือนท่าน ให้คำเตือนท่าน รวมถึงจัดระเบียบและรวมท่านให้เป็นหนึ่งเดียว ตามที่สมควรแก่คริสตจักรอัครสาวกของพระเจ้า จงรู้ไว้ว่า: ผู้ใดที่แยกตัวออกจากคริสตจักร ก็เท่ากับแยกตัวออกจากพระคริสต์พระเจ้าเอง; ผู้นั้นจะไม่มีส่วนร่วมหรือส่วนแบ่งใด ทั้งในชีวิตนี้และชีวิตที่จะมาถึง แล้วพวกเขาจะยึดมั่นในคริสตจักรใดได้? เพราะหากท่านแยกตัวออกจากคริสตจักรของท่านด้วยความผิดของท่านเอง และตัดตัวท่านเองออกเป็นพวกนอกรีต แล้วตามคำพูดของท่าน พระคริสต์ก็จะไม่มีคริสตจักรใดบนโลกนี้ในวันนี้ และคำกล่าวที่ว่า </w:t>
      </w:r>
      <w:r w:rsidRPr="00E541CA">
        <w:rPr>
          <w:i/>
        </w:rPr>
        <w:t xml:space="preserve">‘เราอยู่กับท่านจนถึงที่สุดของยุค’</w:t>
      </w:r>
      <w:r w:rsidRPr="00E541CA">
        <w:t xml:space="preserve"> ก็เป็นคำเท็จ</w:t>
      </w:r>
      <w:r w:rsidRPr="00E541CA">
        <w:t xml:space="preserve"> แต่สิ่งนี้ไม่ใช่คำเท็จ; อย่าให้เป็นเช่นนั้นเลย ดังนั้น เมื่อท่านได้รู้จักทางแห่งความรอดและได้รวมตัวกับพี่น้องของท่านแล้ว ขอให้ท่านทั้งหลายในความเป็นหนึ่งเดียว ได้ถวายเกียรติแด่พระเจ้า ผู้ซึ่งพระคุณและพระเมตตาของพระองค์จงอยู่กับท่านทุกคน เราได้เขียนสิ่งนี้อย่างสั้นๆ โดยละเว้นส่วนมากไว้ แต่เราได้มอบส่วนสำคัญที่สุดให้แก่พระอัครสังฆราชดิโอนิซิอุส; สิ่งใดที่ท่านบอกกับท่านด้วยตนเอง จงรับไว้เป็นคำพูดของเรา และเราขอให้ท่านเขียนจดหมายมาหาเรา, เพื่อที่เราจะได้ทราบถึงการฟื้นฟูที่เกิดขึ้นด้วยพระคุณของพระเจ้า และเพื่อที่เราจะได้ถวายเกียรติแด่พระเจ้าและชื่นชมยินดีในความกลับใจและการกลับคืนของพวกเขา ซึ่งทั้งทูตสวรรค์และมนุษย์ต่างชื่นชมยินดี ตามพระวจนะของพระเยซูคริสต์องค์พระผู้เป็นเจ้าของเรา ขอให้เราทุกคนได้รับพระคุณและความรักของพระองค์ต่อมนุษยชาติทั้งในชีวิตนี้และในชีวิตที่จะมาถึง ด้วยนี้ จดหมายของปุตราธิบดีจึงสิ้นสุดลง</w:t>
      </w:r>
    </w:p>
    <w:p w:rsidRPr="00E541CA" w:rsidR="00E541CA" w:rsidP="00E541CA" w:rsidRDefault="00E541CA" w14:paraId="7AA36C14" w14:textId="29B46876">
      <w:pPr>
        <w:ind w:firstLine="720"/>
      </w:pPr>
      <w:r w:rsidRPr="00E541CA">
        <w:t xml:space="preserve">นอกจากนี้ ในปีที่ 6883 นับตั้งแต่การสร้างโลก และในปีที่ 1375 นับตั้งแต่การจุติเป็นมนุษย์ของพระวจนะ พระเจ้า ผู้เชื่อในความถูกต้องที่กระตือรือร้นในความศรัทธา ได้ประหารชีวิตพวกนอกรีต Strigolnik ได้แก่ มัคนายก นิกิตา ชายผู้เรียบง่าย คาร์ปา และชายอีกคนหนึ่งที่อยู่กับพวกเขา แล้วโยนพวกเขาลงจากสะพาน ชายผู้เสื่อมทรามเหล่านั้น! ผู้ที่เคยเป็นผู้พลีชีพศักดิ์สิทธิ์ของพระคริสต์ อย่างไรก็ตาม ความนอกรีตของพวกเขาไม่ได้สูญสิ้นไปทันที แต่ยังคงอยู่จนถึงสมัยของสมเด็จพระสังฆราชโฟติอุส ผู้เป็นเมโทรโพลิแทนแห่งรัสเซียทั้งปวง ซึ่งขึ้นครองบัลลังก์ในปี 6917 แห่งการดำรงอยู่ของโลก และในปี 1409 แห่งการจุติของพระวจนะของพระเจ้า; และท่านเองก็ได้เขียนจดหมายตักเตือนถึงประชาชนเมืองพสคอฟ ซึ่งข้อความเต็มของจดหมายนั้นเราไม่ได้นำมาลงที่นี่เพื่อความกระชับ แต่เราจะกล่าวถึงบางตอนจากจดหมายนั้นอย่างสั้นๆ</w:t>
      </w:r>
    </w:p>
    <w:p w:rsidRPr="00E541CA" w:rsidR="00E541CA" w:rsidP="00E541CA" w:rsidRDefault="00E541CA" w14:paraId="02D1D8F8" w14:textId="477D43E3">
      <w:pPr>
        <w:ind w:firstLine="720"/>
      </w:pPr>
      <w:r w:rsidRPr="00E541CA">
        <w:t xml:space="preserve">พระสังฆราชโฟติอุส ได้เขียนคำเหล่านี้ในจดหมายของท่านถึงประชาชนเมืองพสคอฟว่า:</w:t>
      </w:r>
    </w:p>
    <w:p w:rsidRPr="00E541CA" w:rsidR="00E541CA" w:rsidP="00E541CA" w:rsidRDefault="00E541CA" w14:paraId="086DFF51" w14:textId="08B5E5A7">
      <w:pPr>
        <w:ind w:firstLine="720"/>
      </w:pPr>
      <w:r w:rsidRPr="00E541CA">
        <w:t xml:space="preserve">ข้าพเจ้าได้ยินด้วยความถ่อมตนอย่างยิ่งถึงความศรัทธาของพวกท่านจากงานเขียนของนักบวชของท่าน และข้าพเจ้ารู้สึกยินดีเป็นอย่างยิ่ง; แต่เกี่ยวกับผู้ที่หลงทางจากพระบัญญัติของพระเจ้าและศาสนาออร์โธดอกซ์ ซึ่งรู้จักกันในนามว่า สตริโกลนิกิ ใจของข้าพเจ้ารู้สึกกังวลอย่างยิ่ง ลูกๆ ของข้าพเจ้า และข้าพเจ้าไม่เคยหยุดคิดถึงพวกเขาเลย และข้าพเจ้าได้แสวงหาคำแนะนำจากกฎเกณฑ์ศักดิ์สิทธิ์ และได้เขียนจดหมายถึงท่าน เพื่อปลอบประโลมใจผู้ที่อยู่ท่ามกลางท่านและยึดมั่นในความเชื่อออร์โธดอกซ์ แต่ถูกเรียกว่า ‘Strigolnitsy’ ผู้ที่ถูกความลวงของมารทำให้มัวหมอง และถูกความนอกรีตอันเจ้าเล่ห์ของมันทำให้ตาบอด และผู้ที่ไม่รู้จักแสงสว่างที่แท้จริงของพระคริสต์ ไม่เข้าใจการพิพากษาอันชอบธรรมของพระองค์ และไม่เห็นทางที่แท้จริงของพระองค์ และอื่นๆ อีกมากมาย นอกจากนี้ยังระบุไว้ว่า: แม้ใครจะพูดจาดูหมิ่นอย่างรุนแรงต่อพระสังฆราชหรือพระสงฆ์ ก็ไม่ควรมีผู้ใดถูกห้ามรับศีลมหาสนิทจากท่านเหล่านั้น จนกว่าจะมีการพิจารณาคดีที่แท้จริงเกิดขึ้น และอื่นๆ อีกมากมาย</w:t>
      </w:r>
    </w:p>
    <w:p w:rsidRPr="00E541CA" w:rsidR="00E541CA" w:rsidP="00E541CA" w:rsidRDefault="00E541CA" w14:paraId="0C5BE698" w14:textId="78D30603">
      <w:pPr>
        <w:ind w:firstLine="720"/>
      </w:pPr>
      <w:r w:rsidRPr="00E541CA">
        <w:t xml:space="preserve">ส่วนเรื่องภาษีนั้น มีข้อความดังต่อไปนี้: พระราชกฤษฎีกาของพระเจ้าจัสติเนียนผู้ยิ่งใหญ่ กำหนดให้ต้องชำระภาษีสำหรับการรับศีลศักดิ์สิทธิ์เป็นพระสงฆ์ จักรพรรดิไอแซค คอมเนนอส ผู้เป็นที่จดจำตลอดกาล หลังจากได้เขียนเรื่องนี้ไว้พร้อมกับเรื่องอื่น ๆ ได้กล่าวว่า: ‘ราชอาณาจักรของเราได้ออกพระราชกฤษฎีกาว่า ตามประเพณีโบราณที่ได้รับการยอมรับแล้ว จะเก็บภาษีจากการบวชเป็นพระสงฆ์ไม่เกินเจ็ดซลาติก’ เพื่อยืนยันกฎเกณฑ์โบราณเหล่านี้ สภาสังคายนาที่จัดขึ้นโดยพระสังฆราชไมเคิล — นักปรัชญาผู้ยิ่งใหญ่ — ได้กำหนด ยืนยัน และรับรองกฎเกณฑ์ดังกล่าวด้วย และมติของสภาอีกฉบับหนึ่ง ซึ่งออกโดยพระสังฆราชนิโคลัสแห่งคอนสแตนติโนเปิล ก็ได้สั่งการในลักษณะเดียวกันกับที่เขียนไว้ก่อนหน้านี้ว่า จำนวนเงินดังกล่าวต้องถูกกำหนดไว้สำหรับการบวช</w:t>
      </w:r>
    </w:p>
    <w:p w:rsidRPr="00E541CA" w:rsidR="00E541CA" w:rsidP="00E541CA" w:rsidRDefault="00E541CA" w14:paraId="11FF426D" w14:textId="08A40B8B">
      <w:pPr>
        <w:ind w:firstLine="720"/>
      </w:pPr>
      <w:r w:rsidRPr="00E541CA">
        <w:t xml:space="preserve">ส่วนเนื้อหาที่เหลือในจดหมายนั้น ผู้ใดที่ต้องการทราบ ให้อ่านในหนังสือเดียวกัน และในส่วนเดียวกันที่จดหมายของสมเด็จพระสังฆราชฟิลอเทโอสได้ถูกรวมไว้</w:t>
      </w:r>
    </w:p>
    <w:p w:rsidRPr="00E541CA" w:rsidR="00E541CA" w:rsidP="00E541CA" w:rsidRDefault="00E541CA" w14:paraId="0C21BB71" w14:textId="4C5686E8">
      <w:pPr>
        <w:ind w:firstLine="720"/>
      </w:pPr>
      <w:r w:rsidRPr="00E541CA">
        <w:t xml:space="preserve">เรา หลังจากที่ได้นำเสนอหลักฐานดังกล่าวเกี่ยวกับความไม่มีบาปของหน้าที่ที่กำหนดไว้แล้ว จึงประกาศว่า: หากพระมหากษัตริย์และพระสังฆราชแห่งคอนสแตนติโนเปิลผู้เป็นออร์โธดอกซ์ (ตามที่เรารับฟังมา) รวมถึงพระสังฆราชโบราณ</w:t>
      </w:r>
      <w:r w:rsidRPr="00E541CA">
        <w:lastRenderedPageBreak/>
      </w:r>
      <w:r w:rsidRPr="00E541CA">
        <w:t xml:space="preserve"> แห่งรัสเซีย ได้กำหนดให้มีการจ่ายของขวัญในการบวช; เพราะของขวัญนั้นไม่ใช่ค่าจ้าง แต่เป็นหน้าที่ที่กำหนดไว้ และเนื่องจากมันไม่ใช่ค่าจ้าง จึงไม่ขัดขวางพระวิญญาณบริสุทธิ์จากการเสด็จลงมาบนของถวายอันศักดิ์สิทธิ์ จากการดำเนินการเปลี่ยนรูป และจากการประกอบพิธีศีลศักดิ์สิทธิ์อื่นๆ</w:t>
      </w:r>
    </w:p>
    <w:p w:rsidRPr="00E541CA" w:rsidR="00E541CA" w:rsidP="00E541CA" w:rsidRDefault="00E541CA" w14:paraId="575E968E" w14:textId="77777777"/>
    <w:p w:rsidRPr="00E541CA" w:rsidR="00E541CA" w:rsidP="00E541CA" w:rsidRDefault="00E541CA" w14:paraId="5F652A87" w14:textId="471D5EAD">
      <w:pPr>
        <w:pStyle w:val="Heading5"/>
      </w:pPr>
      <w:bookmarkStart w:name="_Toc238027965" w:id="68"/>
      <w:r w:rsidRPr="00E541CA">
        <w:t xml:space="preserve">บทที่ 29. เกี่ยวกับชีวิตของพระสงฆ์</w:t>
      </w:r>
      <w:bookmarkEnd w:id="68"/>
    </w:p>
    <w:p w:rsidRPr="00E541CA" w:rsidR="00E541CA" w:rsidP="00E541CA" w:rsidRDefault="00E541CA" w14:paraId="5E3BA2F2" w14:textId="30E7131A">
      <w:pPr>
        <w:ind w:firstLine="720"/>
        <w:rPr>
          <w:i/>
        </w:rPr>
      </w:pPr>
      <w:r w:rsidRPr="00E541CA">
        <w:rPr>
          <w:i/>
        </w:rPr>
        <w:t xml:space="preserve">ชีวิตนักบวชที่เสื่อมทรามจะขัดขวางพระวิญญาณบริสุทธิ์ไม่ให้เสด็จลงมาเหนือของถวายศักดิ์สิทธิ์และทำให้ศักดิ์สิทธิ์หรือไม่?</w:t>
      </w:r>
    </w:p>
    <w:p w:rsidRPr="00E541CA" w:rsidR="00E541CA" w:rsidP="00E541CA" w:rsidRDefault="00E541CA" w14:paraId="187A8A81" w14:textId="30203461">
      <w:pPr>
        <w:ind w:firstLine="720"/>
        <w:rPr>
          <w:i/>
        </w:rPr>
      </w:pPr>
      <w:r w:rsidRPr="00E541CA">
        <w:rPr>
          <w:i/>
        </w:rPr>
        <w:t xml:space="preserve">ผมถามว่า:</w:t>
      </w:r>
    </w:p>
    <w:p w:rsidRPr="00E541CA" w:rsidR="00E541CA" w:rsidP="00E541CA" w:rsidRDefault="00E541CA" w14:paraId="611C7388" w14:textId="72309C2B">
      <w:pPr>
        <w:ind w:firstLine="720"/>
      </w:pPr>
      <w:r w:rsidRPr="00E541CA">
        <w:t xml:space="preserve">เมื่อพระสงฆ์ประกอบพิธีบูชาพระเจ้า เขาถวายตัวตนเองเป็นเครื่องบูชาแด่พระบิดาเพื่อไถ่บาปของทั้งโลก หรือเขาถวายพระบุตรของพระเจ้า? แท้จริงแล้ว คือพระบุตรของพระเจ้า ไม่ใช่ตัวเขาเอง; เพราะพระสงฆ์ไม่อาจเป็นเครื่องบูชาที่ถวายเพื่อไถ่บาปของทั้งโลกได้ แต่มีเพียงพระบุตรของพระเจ้าเองเท่านั้น ซึ่งได้กล่าวถึงในต้นบทพรอสโกเมเดียว่า: ‘พระเมษโปดกของพระเจ้าถูกถวายเป็นเครื่องบูชา เพื่อลบล้างบาปของโลก เพื่อชีวิตและความรอดของโลก’</w:t>
      </w:r>
    </w:p>
    <w:p w:rsidRPr="00E541CA" w:rsidR="00E541CA" w:rsidP="00E541CA" w:rsidRDefault="00E541CA" w14:paraId="416D6F70" w14:textId="1E59033E">
      <w:pPr>
        <w:ind w:firstLine="720"/>
        <w:rPr>
          <w:i/>
        </w:rPr>
      </w:pPr>
      <w:r w:rsidRPr="00E541CA">
        <w:rPr>
          <w:i/>
        </w:rPr>
        <w:t xml:space="preserve">ผมขอถามอีกครั้ง:</w:t>
      </w:r>
    </w:p>
    <w:p w:rsidRPr="00E541CA" w:rsidR="00E541CA" w:rsidP="00E541CA" w:rsidRDefault="00E541CA" w14:paraId="7E00B0DC" w14:textId="0B180784">
      <w:pPr>
        <w:ind w:firstLine="720"/>
      </w:pPr>
      <w:r w:rsidRPr="00E541CA">
        <w:t xml:space="preserve">ในพิธีบูชาศักดิ์สิทธิ์ เมื่อพระบุตรของพระเจ้าถูกถวายเป็นเครื่องบูชาแด่พระบิดาเพื่อไถ่บาปของทั้งโลก พระวิญญาณบริสุทธิ์เสด็จลงมาบนเครื่องบูชาที่ถวายนั้นเพื่อใคร: เพื่อพระสงฆ์ หรือเพื่อพระบุตรของพระเจ้า? แท้จริงแล้ว เพื่อพระบุตรของพระเจ้า; เพราะพระบิดา พร้อมด้วยพระวิญญาณบริสุทธิ์ ทรงมองดูพระบุตรของพระองค์ผู้ถูกถวายบูชามากกว่าที่จะมองดูพระสงฆ์ผู้ถวายพระองค์ แม้ว่าพระสงฆ์ผู้นั้นไม่ควรถูกถือว่าไม่คู่ควรต่อพระเนตรของพระเจ้า</w:t>
      </w:r>
    </w:p>
    <w:p w:rsidRPr="00E541CA" w:rsidR="00E541CA" w:rsidP="00E541CA" w:rsidRDefault="00E541CA" w14:paraId="77425874" w14:textId="47485180">
      <w:pPr>
        <w:ind w:firstLine="720"/>
        <w:rPr>
          <w:i/>
        </w:rPr>
      </w:pPr>
      <w:r w:rsidRPr="00E541CA">
        <w:rPr>
          <w:i/>
        </w:rPr>
        <w:t xml:space="preserve">เพราะข้าพเจ้ากล่าวว่า:</w:t>
      </w:r>
    </w:p>
    <w:p w:rsidRPr="00E541CA" w:rsidR="00E541CA" w:rsidP="00E541CA" w:rsidRDefault="00E541CA" w14:paraId="038C84BE" w14:textId="1AE88335">
      <w:pPr>
        <w:ind w:firstLine="720"/>
      </w:pPr>
      <w:r w:rsidRPr="00E541CA">
        <w:t xml:space="preserve">หากพระสงฆ์จะถวายตัวตนเองเป็นเครื่องบูชา และหากพระวิญญาณบริสุทธิ์จะเสด็จลงมาเพื่อพระสงฆ์นั้น แล้วแท้จริงวิถีชีวิตที่เสื่อมทรามของพระสงฆ์นั้นจะเป็นอุปสรรคต่อการเสด็จมาของพระวิญญาณบริสุทธิ์ แต่เนื่องจากพระบุตรของพระเจ้าถูกถวายเป็นเครื่องบูชา และพระวิญญาณบริสุทธิ์เสด็จลงมาเพื่อพระบุตรของพระเจ้า ชีวิตที่เสื่อมทรามของนักบวชจะเป็นอุปสรรคใดได้บ้างต่อพระวิญญาณบริสุทธิ์ จนทำให้พระองค์ไม่สามารถเสด็จลงมาบนเครื่องบูชาที่ถูกถวาย และเปลี่ยนมันให้เป็นพระกายและพระโลหิตของพระบุตรของพระเจ้า?</w:t>
      </w:r>
    </w:p>
    <w:p w:rsidRPr="00E541CA" w:rsidR="00E541CA" w:rsidP="00E541CA" w:rsidRDefault="00E541CA" w14:paraId="07D90B86" w14:textId="2C9BC9DB">
      <w:pPr>
        <w:ind w:firstLine="720"/>
        <w:rPr>
          <w:i/>
        </w:rPr>
      </w:pPr>
      <w:r w:rsidRPr="00E541CA">
        <w:rPr>
          <w:i/>
        </w:rPr>
        <w:t xml:space="preserve">ท่านอาจกล่าวว่า:</w:t>
      </w:r>
    </w:p>
    <w:p w:rsidRPr="00E541CA" w:rsidR="00E541CA" w:rsidP="00E541CA" w:rsidRDefault="00E541CA" w14:paraId="3EEB5758" w14:textId="60442782">
      <w:pPr>
        <w:ind w:firstLine="720"/>
      </w:pPr>
      <w:r w:rsidRPr="00E541CA">
        <w:t xml:space="preserve">เครื่องบูชาของอาเบลผู้ชอบธรรมเป็นที่พอพระทัยพระเจ้า ส่วนเครื่องบูชาของคาอินผู้มีบาปนั้นไม่เป็นเช่นนั้น ดังนั้น จึงเหมาะสมที่พระสงฆ์จะดำเนินชีวิตอย่างชอบธรรมและศักดิ์สิทธิ์ เพื่อให้เครื่องบูชาที่ท่านถวายเป็นที่พอพระทัยพระเจ้า แต่หากพระสงฆ์มีบาป เครื่องบูชา—ไม่ว่าจะเป็นเครื่องบูชาหรือไม่ก็ตาม—ก็ไม่ใช่ที่พอพระทัยพระเจ้า เช่นเดียวกับเครื่องบูชาของคาอิน</w:t>
      </w:r>
    </w:p>
    <w:p w:rsidRPr="00E541CA" w:rsidR="00E541CA" w:rsidP="00E541CA" w:rsidRDefault="00E541CA" w14:paraId="42D950EA" w14:textId="2602044A">
      <w:pPr>
        <w:ind w:firstLine="720"/>
        <w:rPr>
          <w:i/>
        </w:rPr>
      </w:pPr>
      <w:r w:rsidRPr="00E541CA">
        <w:rPr>
          <w:i/>
        </w:rPr>
        <w:t xml:space="preserve">ข้าพเจ้าตอบว่า:</w:t>
      </w:r>
    </w:p>
    <w:p w:rsidRPr="00E541CA" w:rsidR="00E541CA" w:rsidP="00E541CA" w:rsidRDefault="00E541CA" w14:paraId="4F23D47A" w14:textId="3A6AFF6D">
      <w:pPr>
        <w:ind w:firstLine="720"/>
      </w:pPr>
      <w:r w:rsidRPr="00E541CA">
        <w:t xml:space="preserve">ในพันธสัญญาเดิม พระเจ้าทรงมองดูผู้ถวายเครื่องบูชา ไม่ใช่เครื่องบูชาเอง และทรงรับเครื่องบูชาเพราะความกระตือรือร้นของผู้ถวาย ดังนั้นจึงมีเขียนไว้ว่า: </w:t>
      </w:r>
      <w:r w:rsidRPr="00E541CA">
        <w:rPr>
          <w:i/>
        </w:rPr>
        <w:t xml:space="preserve">‘พระเจ้าทรงมองดูอาเบลและเครื่องบูชาของเขา; </w:t>
      </w:r>
      <w:r w:rsidRPr="00E541CA">
        <w:t xml:space="preserve">พระองค์ทรงมองดูอาเบลก่อน และเมื่อเห็นความรักที่แท้จริงของเขาต่อพระเจ้า </w:t>
      </w:r>
      <w:r w:rsidRPr="00E541CA">
        <w:rPr>
          <w:i/>
        </w:rPr>
        <w:t xml:space="preserve">พระองค์จึงทรงมองดูเครื่องบูชาของเขาด้วย</w:t>
      </w:r>
      <w:r w:rsidRPr="00E541CA">
        <w:t xml:space="preserve">’</w:t>
      </w:r>
      <w:r w:rsidRPr="00E541CA">
        <w:rPr>
          <w:rStyle w:val="FootnoteReference"/>
          <w:i/>
        </w:rPr>
        <w:footnoteReference w:id="615"/>
      </w:r>
      <w:r w:rsidRPr="00E541CA">
        <w:t xml:space="preserve"> . แต่เมื่อพระองค์ไม่เห็นความศรัทธาที่แท้จริงในผู้ถวายนั้น พระองค์ก็ไม่ทรงมองการถวายเครื่องบูชาด้วยความโปรดปราน เพราะพระองค์ตรัสว่า: </w:t>
      </w:r>
      <w:r w:rsidRPr="00E541CA">
        <w:rPr>
          <w:i/>
        </w:rPr>
        <w:t xml:space="preserve">‘เราจะไม่รับลูกวัวจากบ้านของท่าน หรือแพะจากฝูงสัตว์ของท่าน’ ‘ข้าจะกินเนื้อลูกวัวหรือดื่มเลือดแพะหรือ? </w:t>
      </w:r>
      <w:r w:rsidRPr="00E541CA">
        <w:rPr>
          <w:i/>
        </w:rPr>
        <w:t xml:space="preserve">จงถวายเครื่องบูชาแห่งการสรรเสริญแด่พระเจ้า</w:t>
      </w:r>
      <w:r w:rsidRPr="00E541CA">
        <w:t xml:space="preserve">’</w:t>
      </w:r>
      <w:r w:rsidRPr="00E541CA">
        <w:rPr>
          <w:rStyle w:val="FootnoteReference"/>
          <w:i/>
        </w:rPr>
        <w:footnoteReference w:id="616"/>
      </w:r>
      <w:r w:rsidRPr="00E541CA">
        <w:t xml:space="preserve"> : และอื่นๆ อีกมากมาย และในพันธสัญญาเดิม พระปุโรหิตมีฐานะสูงกว่าเครื่องบูชา</w:t>
      </w:r>
    </w:p>
    <w:p w:rsidRPr="00E541CA" w:rsidR="00E541CA" w:rsidP="00E541CA" w:rsidRDefault="00E541CA" w14:paraId="33B9D485" w14:textId="77E97332">
      <w:pPr>
        <w:ind w:firstLine="720"/>
      </w:pPr>
      <w:r w:rsidRPr="00E541CA">
        <w:t xml:space="preserve">แต่บัดนี้ ในพระคุณใหม่ สิ่งนี้ไม่เป็นเช่นนั้นอีกต่อไป พระปุโรหิตไม่ได้ยิ่งใหญ่กว่าเครื่องบูชาอีกต่อไป แต่เครื่องบูชากลับยิ่งใหญ่กว่าพระปุโรหิต พระปุโรหิตเป็นมนุษย์ ส่วนเครื่องบูชาคือพระบุตรของพระเจ้า พระปุโรหิตเป็นมนุษย์ที่มีบาป ส่วนเครื่องบูชาคือลูกแกะที่ไร้ตำหนิและไร้ที่ติ – คือพระคริสต์ และทุกความสนใจของพระบิดาทั้งหมดล้วนอยู่ที่เครื่องบูชา คือพระบุตรองค์เดียวของพระองค์ ไม่ใช่ที่ชีวิตของปุโรหิตที่ยืนอยู่หน้าเครื่องบูชาและประกอบพิธีกรรมนั้น เครื่องบูชาที่ถวายนั้นไม่ได้เป็นที่พอพระทัยพระเจ้าเพราะชีวิตที่ชอบธรรมของปุโรหิต แต่เพราะพระบุตรของพระเจ้าเองถูกถวายเป็นเครื่องบูชาแด่พระบิดา เพราะไม่ว่าพระสงฆ์จะเป็นผู้ชอบธรรมหรือผู้มีบาป การถวายเครื่องบูชาก็ยังคงเป็นการถวายที่พระเจ้าทรงพอพระทัย ยืนอยู่ต่อหน้าพระวิญญาณบริสุทธิ์โดยไม่มีสิ่งใดขัดขวาง และปฏิบัติพิธีกรรมศักดิ์สิทธิ์</w:t>
      </w:r>
    </w:p>
    <w:p w:rsidRPr="00E541CA" w:rsidR="00E541CA" w:rsidP="00E541CA" w:rsidRDefault="00E541CA" w14:paraId="4AF42791" w14:textId="5EB7CE16">
      <w:pPr>
        <w:ind w:firstLine="720"/>
      </w:pPr>
      <w:r w:rsidRPr="00E541CA">
        <w:t xml:space="preserve">ชีวิตที่ประเสริฐนั้นเป็นสิ่งจำเป็นอย่างยิ่งสำหรับหน้าที่ของนักบวช เพื่อว่าเขาจะได้ยืนร่วมกับทูตสวรรค์ที่มองไม่เห็นได้ ต่อหน้าเครื่องบูชาที่ไม่มีเลือด เหมือนทูตสวรรค์ที่มองเห็นได้ และนักบวชทุกคนต้องพยายามอย่างเต็มที่เพื่อยืนต่อหน้าแท่นบูชาของพระเจ้าด้วยจิตใจที่บริสุทธิ์และคู่ควร เพื่อไม่ให้ต้องปรากฏตัวต่อหน้าพระเจ้าเพื่อรับการพิพากษาและความทุกข์ทรมาน เพราะพระเจ้ารักนักบวชที่รับใช้พระองค์ด้วยความบริสุทธิ์ และเตรียมรางวัลไว้ให้พวกเขาในสวรรค์; แต่ผู้ที่กล้าเข้าปฏิบัติพิธีด้วยความไม่บริสุทธิ์และไม่สมควร จะต้องถูกส่งไปรับความทุกข์ทรมาน อย่างไรก็ตาม แม้ชีวิตที่เต็มไปด้วยบาปของนักบวช ก็ไม่เป็นอุปสรรคต่อการทำงานของพระวิญญาณบริสุทธิ์ในการชำระให้บริสุทธิ์และการประกอบพิธีถวายของศักดิ์สิทธิ์: บิดาแห่งคริสตจักรทุกท่านต่างยืนยันเรื่องนี้อย่างเป็นเอกฉันท์</w:t>
      </w:r>
    </w:p>
    <w:p w:rsidRPr="00E541CA" w:rsidR="00E541CA" w:rsidP="00E541CA" w:rsidRDefault="00E541CA" w14:paraId="1C3C0608" w14:textId="6502FEA7">
      <w:pPr>
        <w:ind w:firstLine="720"/>
      </w:pPr>
      <w:r w:rsidRPr="00E541CA">
        <w:lastRenderedPageBreak/>
      </w:r>
      <w:r w:rsidRPr="00E541CA">
        <w:t xml:space="preserve">เพื่อเป็นหลักฐานของความจริงนี้ ขอให้เราอ้างถึงนักบุญยอห์น คริโซสโตม ผู้ศักดิ์สิทธิ์เพียงผู้เดียว แทนนักบุญบิดาผู้ศักดิ์สิทธิ์ทั้งหลาย ในคำเทศนาของเขาเกี่ยวกับจดหมายของเปาโล ในคำเทศนาเกี่ยวกับจดหมายฉบับที่สองถึงทิโมธี บทที่ 1 ข้อ 2 เขาประกาศ</w:t>
      </w:r>
      <w:r w:rsidRPr="00E541CA">
        <w:t xml:space="preserve">ว่า</w:t>
      </w:r>
      <w:r w:rsidRPr="00E541CA">
        <w:rPr>
          <w:rStyle w:val="FootnoteReference"/>
        </w:rPr>
        <w:footnoteReference w:id="617"/>
      </w:r>
      <w:r w:rsidRPr="00E541CA">
        <w:t xml:space="preserve"> : ว่าเครื่องบูชาเป็นของแท้ แม้ผู้ถวายจะมีชีวิตที่ไม่บริสุทธิ์ และเขากล่าวว่า: ‘พระเจ้าทรงทำงานผ่านหีบพันธสัญญาเมื่อพระองค์ทรงประสงค์จะช่วยให้ประชาชนรอด’ เพราะเป็นชีวิตของนักบวชหรือ? หรือเป็นคุณธรรมที่ก่อให้เกิดสิ่งเช่นนี้? สิ่งเช่นนี้—ซึ่งพระเจ้าประทานให้—ไม่อาจสำเร็จได้ด้วยความคุณธรรมของนักบวชเพียงอย่างเดียว; นักบวชมีหน้าที่เปิดปากอย่างถูกต้อง แต่พระเจ้าคือผู้ทรงกระทำทุกสิ่ง; คุณเพียงแต่ปฏิบัติหน้าที่นี้เท่านั้น และเขากล่าวอีกว่า: ‘ข้าพเจ้าต้องการจะกล่าวสิ่งที่ยิ่งใหญ่ที่สุด แต่ท่านอย่าได้ประหลาดใจ หรือกังวล’ สิ่งนี้คืออะไร? ของถวายนั้นยังคงเป็นของถวายเดิม แม้จะถูกนำมาโดยผู้ผ่านทางที่บังเอิญผ่านมา อย่างไรก็ตาม เราควรฟังคำพูดของคริสโตสโตม: ‘แม้จะเป็นเพียงผู้ผ่านทางที่นำมันมาถวาย’ เขากล่าว ‘—นั่นคือ แม้พระสงฆ์จะมีชีวิตที่ชั่วร้าย—การถวายนั้นยังคงเป็นสิ่งเดียวกัน; มันคือการถวายบูชาเดียวกันนั้นเอง และไม่ใช่สิ่งอื่นใด เช่นเดียวกับที่นักบุญใด ๆ ทำ;’ และท่านยังกล่าวอีกว่า: ‘ไม่ว่าจะเป็นเปาโลหรือเปโตร การถวายบูชาก็ยังคงเป็นสิ่งเดียวกัน — คือการถวายบูชาที่พระคริสต์ได้มอบให้แก่สาวกของพระองค์ และที่พระสงฆ์ในปัจจุบันนี้ปฏิบัติอยู่: และสิ่งนี้ไม่ได้ด้อยกว่าสิ่งนั้นเลย เพราะสิ่งนี้</w:t>
      </w:r>
      <w:r w:rsidRPr="00E541CA">
        <w:rPr>
          <w:i/>
        </w:rPr>
        <w:t xml:space="preserve">เองก็ไม่ได้ถูกทำให้ศักดิ์สิทธิ์โดยมนุษย์ </w:t>
      </w:r>
      <w:r w:rsidRPr="00E541CA">
        <w:t xml:space="preserve">แต่โดยผู้ที่ได้ทำให้สิ่งนั้นศักดิ์สิทธิ์’ เพราะเช่นเดียวกับที่คำพูดที่พระเจ้าตรัสไว้นั้นเป็นคำพูดเดียวกันกับที่พระสงฆ์กล่าวขึ้นในปัจจุบันนี้: ดังนั้น การถวายบูชาก็เป็นสิ่งเดียวกันเช่นกัน นี่คือคำกล่าวของนักบุญคริสอสตอมจนถึงตรงนี้</w:t>
      </w:r>
    </w:p>
    <w:p w:rsidRPr="00E541CA" w:rsidR="00E541CA" w:rsidP="00E541CA" w:rsidRDefault="00E541CA" w14:paraId="3F596EF8" w14:textId="7145525F">
      <w:pPr>
        <w:ind w:firstLine="720"/>
      </w:pPr>
      <w:r w:rsidRPr="00E541CA">
        <w:t xml:space="preserve">นอกจากนี้ เพื่อยืนยันความจริงนี้ ขอให้เราเล่าเรื่องราวของท่านมาร์คผู้มีญาณทิพย์ผู้เป็นที่เคารพนับถือ ซึ่งในบทนำ (Prologue) วันที่ 10 มีนาคม ได้เขียนไว้ดังนี้:</w:t>
      </w:r>
    </w:p>
    <w:p w:rsidRPr="00E541CA" w:rsidR="00E541CA" w:rsidP="00E541CA" w:rsidRDefault="00E541CA" w14:paraId="45AAFD2B" w14:textId="297B884E">
      <w:pPr>
        <w:ind w:firstLine="720"/>
      </w:pPr>
      <w:r w:rsidRPr="00E541CA">
        <w:t xml:space="preserve">มีเรื่องเล่าว่า มาร์ค นักบวชชาวอียิปต์ ได้อยู่ในห้องพักของตนเป็นเวลาสามสิบปีโดยไม่เคยออกจากห้องเลย เป็นธรรมเนียมที่พระผู้อาวุโสจะมาหาท่าน และหลังจากประกอบพิธีบูชาขอบพระคุณแล้ว พระผู้อาวุโสจะมอบศีลมหาสนิทให้แก่ท่าน แต่ปีศาจ ซึ่งอิจฉาในคุณธรรมและความอดทนของผู้อาวุโส จึงต้องการล่อลวงเขาให้ตกอยู่ในความล่อลวง; และมันได้นำชายคนหนึ่งที่ถูกวิญญาณชั่วร้ายเข้าสิงมาหาท่าน ราวกับว่ามาเพื่อรับคำอธิษฐานและพร; แต่ชายคนนั้น ซึ่งได้รับการสั่งสอนจากมาร กล่าวกับผู้อาวุโสก่อนว่า: ‘พระสงฆ์ของท่านเต็มไปด้วยความสกปรกบาปทุกชนิด; อย่าให้เขาเข้าใกล้ท่านอีกต่อไป’ แต่ มาร์ค ผู้ได้รับแรงบันดาลใจจากพระเจ้า ได้กล่าวกับเขาว่า: ‘ลูกเอ๋ย! ทุกคนล้วนขับไล่ความสกปรกออกไป แต่เจ้ากลับมาหาข้า และได้เขียนไว้ว่า: “อย่าตัดสินผู้อื่น เพื่อเจ้าเองจะไม่ถูกตัดสิน”; แต่แม้เขาจะเป็นคนบาป พระเจ้าก็จะทรงช่วยเขาให้รอด เพราะได้เขียนไว้ว่า: “จงอธิษฐานเผื่อกัน และเจ้าทั้งหลายจะได้รับการรักษา”’ เมื่อกล่าวเช่นนี้แล้ว ผู้อาวุโสก็อธิษฐาน ขับไล่ปีศาจออกจากชายผู้นั้น และส่งเขาไปอย่างสุขภาพดี เมื่อผู้อาวุโสมาถึง ผู้อาวุโสก็ต้อนรับเขาด้วยความยินดี พระเจ้าผู้ทรงความดี เมื่อเห็นความเมตตาของผู้อาวุโส จึงทรงแสดงหมายสำคัญให้เขาเห็น; เพราะขณะที่ผู้อาวุโสกำลังจะยืนต่อหน้าแท่นบูชาอันศักดิ์สิทธิ์ ผู้อาวุโสเห็นทูตสวรรค์ของพระเจ้าเสด็จลงมาจากสวรรค์ และเมื่อทูตสวรรค์วางมือลงบนศีรษะของผู้อาวุโส ผู้อาวุโสก็ถูกเปลี่ยนเป็นเสาไฟทันที ขณะที่ผู้อาวุโสกำลังประหลาดใจกับนิมิตนั้น มีเสียงหนึ่งกล่าวกับเขาว่า: ‘โอ้ มนุษย์! ทำไมเจ้าจึงประหลาดใจกับสิ่งนี้? เพราะหากกษัตริย์บนโลกไม่ประสงค์ให้ผู้มีเกียรติปรากฏตัวต่อหน้าพระองค์ในสภาพที่ไม่บริสุทธิ์ แต่ต้องการให้ปรากฏในความบริสุทธิ์และด้วยพระสิริอันยิ่งใหญ่ แล้วพระมหากษัตริย์แห่งสวรรค์จะทรงชำระผู้ที่ปฏิบัติพิธีศักดิ์สิทธิ์และยืนอยู่ต่อหน้าพระบัลลังก์ของพระองค์ให้บริสุทธิ์ยิ่งขึ้นเพียงใด? แท้จริงแล้ว พระองค์จะชำระพวกเขาให้บริสุทธิ์และส่องสว่างด้วยพระสิริแห่งสวรรค์ เมื่อเห็นสิ่งนี้ พระมาร์คผู้ทรงเกียรติได้บอกทุกคนว่า ไม่มีผู้ใดควรตัดสินโทษนักบวชเพราะบาปของเขา เพราะนักบวชคือผู้วิงวอนแทนพระเจ้าและผู้ร่วมรับใช้กับเหล่าทูตสวรรค์</w:t>
      </w:r>
    </w:p>
    <w:p w:rsidRPr="00E541CA" w:rsidR="00E541CA" w:rsidP="00E541CA" w:rsidRDefault="00E541CA" w14:paraId="54DF7A05" w14:textId="2224311A">
      <w:pPr>
        <w:ind w:firstLine="720"/>
      </w:pPr>
      <w:r w:rsidRPr="00E541CA">
        <w:t xml:space="preserve">เรื่องที่คล้ายกันนี้พบได้ใน *Paterikon of Skete* บทที่ 9: พระผู้อาวุโสจากวัดจะไปเยี่ยมผู้ถือพรหมจรรย์เพื่อประกอบพิธีศักดิ์สิทธิ์ให้เขา แต่มีชายคนหนึ่งเมื่อมาพบผู้ถือพรหมจรรย์นั้น ได้กล่าวร้ายพระผู้อาวุโส โดยเรียกท่านว่าผู้ทำบาป เมื่อพระสงฆ์มาตามประเพณีเพื่อประกอบพิธีศักดิ์สิทธิ์ ผู้ถือพรหมจรรย์ไม่ยอมเปิดประตูให้เขา เพราะถือว่าเขาไม่คู่ควร และพระสงฆ์จึงต้องกลับไป แต่มีเสียงจากเบื้องบนดังขึ้น พูดกับผู้ถือพรหมจรรย์ว่า ‘มนุษย์ได้ตัดสินแทนเราแล้ว’ และนักพรตก็เหมือนอยู่ในภาวะเคลิบเคลิ้ม เขาเห็นน้ำพุที่ใสสะอาด ถังทอง และปากน้ำทอง พร้อมด้วยน้ำที่บริสุทธิ์อย่างยิ่ง; และเขาเห็นคนโรคเรื้อนคนหนึ่งกำลังตักน้ำจากน้ำพุด้วยถังทองนั้นแล้วเทออกมา แม้เขาจะอยากดื่มเมื่อเห็นเช่นนี้ แต่เขาก็ไม่ดื่ม เพราะผู้ที่ตักน้ำนั้นคือคนโรคเรื้อน และดูเถิด มีเสียงพูดกับเขาอีกครั้งว่า: ‘ทำไมคุณไม่ดื่มน้ำดีนี้? มีบาปอะไรในตัวผู้ป่วยโรคเรื้อนที่ตักน้ำนี้?’ นักพรตจึงกลับสู่สติ และเมื่อเข้าใจถึงพลังของนิมิตนั้น เขาจึงเรียกผู้อาวุโสมาประกอบพิธีบูชาอันศักดิ์สิทธิ์เหมือนเดิม และรับศีลศักดิ์สิทธิ์อันบริสุทธิ์ที่สุดจากมือของเขา</w:t>
      </w:r>
    </w:p>
    <w:p w:rsidRPr="00E541CA" w:rsidR="00E541CA" w:rsidP="00E541CA" w:rsidRDefault="00E541CA" w14:paraId="7D6A3460" w14:textId="6E684700">
      <w:pPr>
        <w:ind w:firstLine="720"/>
      </w:pPr>
      <w:r w:rsidRPr="00E541CA">
        <w:t xml:space="preserve">จากข้อโต้แย้งและคำพยานเหล่านี้ ชี้ให้เห็นอย่างชัดเจนว่า ชีวิตนักบวชที่เสื่อมทรามไม่เป็นอุปสรรคต่อพระคุณของพระวิญญาณบริสุทธิ์ที่เสด็จลงมาบนของถวายศักดิ์สิทธิ์และทำให้สมบูรณ์</w:t>
      </w:r>
    </w:p>
    <w:p w:rsidRPr="00E541CA" w:rsidR="00E541CA" w:rsidP="00E541CA" w:rsidRDefault="00E541CA" w14:paraId="7FD97580" w14:textId="547DA270">
      <w:pPr>
        <w:ind w:firstLine="720"/>
      </w:pPr>
      <w:r w:rsidRPr="00E541CA">
        <w:t xml:space="preserve">เราได้ทำการสอบสวนอย่างละเอียดถี่ถ้วนเกี่ยวกับพิธีศักดิ์สิทธิ์อันบริสุทธิ์ที่สุด และได้พบข้อนี้:</w:t>
      </w:r>
    </w:p>
    <w:p w:rsidRPr="00E541CA" w:rsidR="00E541CA" w:rsidP="00E541CA" w:rsidRDefault="00E541CA" w14:paraId="53DDEE4C" w14:textId="040BAA29">
      <w:pPr>
        <w:ind w:firstLine="720"/>
      </w:pPr>
      <w:r w:rsidRPr="00E541CA">
        <w:t xml:space="preserve">ทั้งไม้กางเขนสี่ปลายที่ประทับลงบนพรอสโฟรา,</w:t>
      </w:r>
    </w:p>
    <w:p w:rsidRPr="00E541CA" w:rsidR="00E541CA" w:rsidP="00E541CA" w:rsidRDefault="00E541CA" w14:paraId="5E320EB9" w14:textId="416BBBB4">
      <w:pPr>
        <w:ind w:firstLine="720"/>
      </w:pPr>
      <w:r w:rsidRPr="00E541CA">
        <w:t xml:space="preserve">หรือในหนังสือพิธีกรรมที่เพิ่งออกพิมพ์ใหม่,</w:t>
      </w:r>
    </w:p>
    <w:p w:rsidRPr="00E541CA" w:rsidR="00E541CA" w:rsidP="00E541CA" w:rsidRDefault="00E541CA" w14:paraId="4D9B2212" w14:textId="5376EB53">
      <w:pPr>
        <w:ind w:firstLine="720"/>
      </w:pPr>
      <w:r w:rsidRPr="00E541CA">
        <w:lastRenderedPageBreak/>
      </w:r>
      <w:r w:rsidRPr="00E541CA">
        <w:t xml:space="preserve">หรือค่าธรรมเนียมที่กำหนดไว้สำหรับการบวชเป็นพระสงฆ์</w:t>
      </w:r>
    </w:p>
    <w:p w:rsidRPr="00E541CA" w:rsidR="00E541CA" w:rsidP="00E541CA" w:rsidRDefault="00E541CA" w14:paraId="5BCB58D1" w14:textId="231B30E1">
      <w:pPr>
        <w:ind w:firstLine="720"/>
      </w:pPr>
      <w:r w:rsidRPr="00E541CA">
        <w:t xml:space="preserve">และชีวิตที่เสื่อมทรามของพระสงฆ์ก็ไม่อาจขัดขวางการเสด็จลงมาของพระวิญญาณบริสุทธิ์เหนือเครื่องบูชาที่ถวายผู้แตกแยกได้กล่าวหมิ่นประมาทและรังเกียจความลึกลับอันบริสุทธิ์ที่สุดของพระเจ้า ราวกับว่ามันเป็นสิ่งสกปรก</w:t>
      </w:r>
    </w:p>
    <w:p w:rsidRPr="00E541CA" w:rsidR="00E541CA" w:rsidP="00E541CA" w:rsidRDefault="00E541CA" w14:paraId="54E9B8A1" w14:textId="255CE1EA">
      <w:pPr>
        <w:ind w:firstLine="720"/>
      </w:pPr>
      <w:r w:rsidRPr="00E541CA">
        <w:t xml:space="preserve">เพราะผู้แตกแยกนั้นดูหมิ่นความลึกลับอันบริสุทธิ์ที่สุดของพระเจ้าอย่างไร้ประโยชน์ และรังเกียจมันราวกับว่ามันเป็นสิ่งปนเปื้อน</w:t>
      </w:r>
    </w:p>
    <w:p w:rsidRPr="00E541CA" w:rsidR="00E541CA" w:rsidP="00E541CA" w:rsidRDefault="00E541CA" w14:paraId="5CDFBE15" w14:textId="77777777"/>
    <w:p w:rsidRPr="00E541CA" w:rsidR="00E541CA" w:rsidP="00E541CA" w:rsidRDefault="00E541CA" w14:paraId="30EDADE6" w14:textId="29352334">
      <w:pPr>
        <w:pStyle w:val="Heading5"/>
      </w:pPr>
      <w:bookmarkStart w:name="_Toc238027966" w:id="69"/>
      <w:r w:rsidRPr="00E541CA">
        <w:t xml:space="preserve">บทที่ 30. เกี่ยวกับลูกแกะศักดิ์สิทธิ์ ที่จะถูกถวายเป็นเครื่องบูชาและถูกฆ่า</w:t>
      </w:r>
      <w:bookmarkEnd w:id="69"/>
    </w:p>
    <w:p w:rsidRPr="00E541CA" w:rsidR="00E541CA" w:rsidP="00E541CA" w:rsidRDefault="00E541CA" w14:paraId="30D2B1AC" w14:textId="4C49B361">
      <w:pPr>
        <w:ind w:firstLine="720"/>
      </w:pPr>
      <w:r w:rsidRPr="00E541CA">
        <w:t xml:space="preserve">ส่วนม้วนหนังสือที่ก่อให้เกิดความแตกแยกของพวกเขานั้น ได้ดูหมิ่นความลึกลับอันศักดิ์สิทธิ์และพิธีบูชาที่ไม่มีเลือดซึ่งเราถวาย และดูหมิ่นพิธีการศักดิ์สิทธิ์ ซึ่งเราตัดและฆ่าลูกแกะแห่งขนมปัง โดยกล่าวว่า: ‘ลูกแกะของพระเจ้ากำลังถูกกิน’ และอื่นๆ อีกมากมาย และอีกครั้ง: ‘ทหารคนหนึ่งได้ใช้หอกแทงเข้าที่ข้างตัวพระองค์,’ และอื่นๆอีกมากมาย เพื่อเยาะเย้ยการกระทำนี้ ม้วนหนังสือที่ถูกสาปแช่งของพวกเขานั้นเขียนไว้ดังนี้: ‘พระผู้เป็นเจ้า (ตามคำกล่าวของพวกเขา) ถูกแทงเข้าที่ข้างตัวด้วยหอกครั้งหนึ่งบนไม้กางเขน ซึ่งทำให้เลือดและน้ำไหลออกมา; เพราะพระเยซูได้ลิ้มรสความตายบนไม้กางเขน และถูกแทงบนไม้กางเขน นั่นคือที่ด้านข้าง โปรดเข้าใจสิ่งนี้: เป็นไปไม่ได้ที่มนุษย์คนใดจะถูกฆ่าสองครั้งหรือมากกว่านั้น; มนุษย์ทุกคนลิ้มรสความตายเพียงครั้งเดียวเท่านั้น และอีกครั้งในส่วนถัดไป: ‘เพราะใครเล่าจะสามารถฆ่ามนุษย์ผู้ซึ่งถูกฆ่าไปแล้วหลายครั้งได้?’ จนถึงตรงนี้คือเนื้อหาในม้วนหนังสือนั้น</w:t>
      </w:r>
    </w:p>
    <w:p w:rsidRPr="00E541CA" w:rsidR="00E541CA" w:rsidP="00E541CA" w:rsidRDefault="00E541CA" w14:paraId="63A1D171" w14:textId="01FF1283">
      <w:pPr>
        <w:ind w:firstLine="720"/>
      </w:pPr>
      <w:r w:rsidRPr="00E541CA">
        <w:t xml:space="preserve">ให้ผู้เชื่อที่แท้จริงทุกคนฟังคำนี้ให้ดี และพิจารณาจิตใจที่แตกแยกและบ้าคลั่งนั้น ว่าด้วยจิตวิญญาณใด ด้วยความคิดใด ที่ทำให้พวกเขาพูดคำเหล่านี้ หรือว่าพวกเขาไม่ใช้จิตวิญญาณนอกรีตในการให้เหตุผล เพื่อไม่ให้พระกายที่แท้จริงของพระคริสต์มีอยู่ในเครื่องบูชาที่เราถวายและเฉลิมฉลอง? ราวกับว่าพระคริสต์ ซึ่งได้ถูกถวายเป็นเครื่องบูชาครั้งเดียวบนไม้กางเขนและถูกแทงด้วยหอกแล้ว จะไม่ถูกถวายอีกเพื่อความรอดของโลก; และเครื่องบูชาที่พระสงฆ์ประกอบนั้น ไม่ใช่เครื่องบูชาเลย</w:t>
      </w:r>
    </w:p>
    <w:p w:rsidRPr="00E541CA" w:rsidR="00E541CA" w:rsidP="00E541CA" w:rsidRDefault="00E541CA" w14:paraId="11298A4B" w14:textId="353A3C49">
      <w:pPr>
        <w:ind w:firstLine="720"/>
      </w:pPr>
      <w:r w:rsidRPr="00E541CA">
        <w:t xml:space="preserve">ข้าพเจ้าไม่ประสงค์จะตอบโต้เหตุผลอันโง่เขลาของพวกเขาอย่างยืดยาว เพราะมันไม่คู่ควร; ดังที่มีเขียนไว้ว่า: ‘ข้าพเจ้าจะไม่เปิดเผยความลับของท่านแก่ศัตรูของท่าน’ แต่การหมิ่นประมาทอันร้ายแรงต่อความลึกลับอันศักดิ์สิทธิ์ ซึ่งพวกเขาได้กล่าวออกมา ทำให้ข้าพเจ้ารู้สึกถึงความกระตือรือร้น; และหน้าที่ของบิชอปบังคับให้ข้าพเจ้าไม่อาจนิ่งเฉยได้ แต่ต้องปกป้องเกียรติยศของความลึกลับอันศักดิ์สิทธิ์ที่สุด ให้คำหมิ่นประมาทอันชั่วร้ายของพวกเขาถูกหักล้าง และให้พวกเขาได้รับความอับอาย; ข้าพเจ้าถูกบังคับ แม้จะไม่เต็มใจ (เพราะความจำเป็นนั้นเหนือกว่ากฎหมาย) ให้อธิบายแก่พวกเขาอย่างสั้นๆ เกี่ยวกับความลึกลับบางประการที่เกิดขึ้นในพิธีบูชาอันศักดิ์สิทธิ์ ซึ่งพวกเขาไม่สมควรที่จะได้ยินหรือเข้าใจ แต่ให้พวกเขารู้ว่า แม้แต่บาลาอัม ผู้เป็นนักเวทมนตร์และผู้บูชาภาพปั้น ก็ไม่สมควรได้รับการปรากฏตัวของทูตสวรรค์ แม้สิ่งนั้นจะจำเป็นสำหรับวัตถุประสงค์ในขณะนั้น เพื่อปิดปากเขาเมื่อเขาพยายามดูหมิ่นและสาปแช่งอิสราเอล: ทูตสวรรค์ของพระเจ้าได้ปรากฏตัวต่อเขาด้วยดาบที่ชักออกมา และห้ามเขาไม่ให้ดูหมิ่นหรือสาปแช่งอิสราเอล</w:t>
      </w:r>
      <w:r w:rsidRPr="00E541CA">
        <w:rPr>
          <w:rStyle w:val="FootnoteReference"/>
        </w:rPr>
        <w:footnoteReference w:id="618"/>
      </w:r>
      <w:r w:rsidRPr="00E541CA">
        <w:t xml:space="preserve"> .</w:t>
      </w:r>
    </w:p>
    <w:p w:rsidRPr="00E541CA" w:rsidR="00E541CA" w:rsidP="00E541CA" w:rsidRDefault="00E541CA" w14:paraId="338CA247" w14:textId="7508A921">
      <w:pPr>
        <w:ind w:firstLine="720"/>
      </w:pPr>
      <w:r w:rsidRPr="00E541CA">
        <w:t xml:space="preserve">ขอให้ปากที่หมิ่นประมาทและก่อการแตกแยกที่นี่ถูกปิดปากลงด้วย ซึ่งหมิ่นประมาทพระคริสต์องค์พระผู้เป็นเจ้าเองในความลึกลับอันบริสุทธิ์ที่สุดของพระองค์: ให้การตอบสนองของเราต่อพวกเขาคือการเปิดเผยความลึกลับแห่งการถวายบูชาอันศักดิ์สิทธิ์ เหมือนดาบที่ฟันและตัดขาดคำหมิ่นประมาทนอกรีตของพวกเขา</w:t>
      </w:r>
    </w:p>
    <w:p w:rsidRPr="00E541CA" w:rsidR="00E541CA" w:rsidP="00E541CA" w:rsidRDefault="00E541CA" w14:paraId="766ACEC2" w14:textId="7A8AED19">
      <w:pPr>
        <w:ind w:firstLine="720"/>
        <w:rPr>
          <w:i/>
        </w:rPr>
      </w:pPr>
      <w:r w:rsidRPr="00E541CA">
        <w:t xml:space="preserve">1) </w:t>
      </w:r>
      <w:r w:rsidRPr="00E541CA">
        <w:rPr>
          <w:i/>
        </w:rPr>
        <w:t xml:space="preserve">ความลึกลับแห่งการบูชาอันศักดิ์สิทธิ์</w:t>
      </w:r>
    </w:p>
    <w:p w:rsidRPr="00E541CA" w:rsidR="00E541CA" w:rsidP="00E541CA" w:rsidRDefault="00E541CA" w14:paraId="04BFDADC" w14:textId="7EF5F014">
      <w:pPr>
        <w:ind w:firstLine="720"/>
      </w:pPr>
      <w:r w:rsidRPr="00E541CA">
        <w:t xml:space="preserve">การบูชาอันศักดิ์สิทธิ์ ซึ่งดำเนินการผ่านพิธีกรรมอันศักดิ์สิทธิ์ ไม่ใช่การฆ่าหรือความตายจริงของพระคริสต์ผู้เป็นพระเจ้าของเรา ผู้เป็นอมตะ ผู้ได้รับการถวายเกียรติในสวรรค์ และทรงครองราชย์ร่วมกับพระบิดาตลอดไปนิรันดร์ในพระกายเนื้อหนัง; ซึ่งอัครสาวกได้กล่าวไว้ว่า: </w:t>
      </w:r>
      <w:r w:rsidRPr="00E541CA">
        <w:rPr>
          <w:i/>
        </w:rPr>
        <w:t xml:space="preserve">‘พระคริสต์ได้ทรงฟื้นคืนพระชนม์จากความตาย และจะไม่สิ้นพระชนม์อีกเลย; </w:t>
      </w:r>
      <w:r w:rsidRPr="00E541CA">
        <w:rPr>
          <w:i/>
        </w:rPr>
        <w:t xml:space="preserve">ความตายไม่มีอำนาจเหนือพระองค์อีกต่อไป</w:t>
      </w:r>
      <w:r w:rsidRPr="00E541CA">
        <w:rPr>
          <w:rStyle w:val="FootnoteReference"/>
          <w:i/>
        </w:rPr>
        <w:footnoteReference w:id="619"/>
      </w:r>
      <w:r w:rsidRPr="00E541CA">
        <w:t xml:space="preserve"> ; แต่เป็นการระลึกถึงการถูกฆ่าและความตายของพระองค์ในอดีต และเมื่อส่วนหนึ่งถูกบริโภคบนดิสคัส—ที่นำมาจากพรอสโฟรา ซึ่งมีรูปร่างเหมือนพระกายของพระคริสต์ และเรียกว่า ‘ลูกแกะ’—การบริโภคนี้เป็นการระลึกถึง ‘ลูกแกะของพระเจ้า’ เอง คือพระคริสต์ ผู้ถูกสังเวยบนไม้กางเขนเพื่อเรา และเมื่อส่วนหนึ่ง ซึ่งเรียกว่า ‘ลูกแกะ’ ถูกแทงด้วยหอกบนแผ่นดิสก์ มันถูกแทงเพื่อระลึกถึง ‘ลูกแกะของพระเจ้า’ เอง คือพระคริสต์ ผู้ซึ่งถูกแทงที่ข้างด้วยหอกบนไม้กางเขนเพื่อเรา พระคริสต์องค์พระผู้เป็นเจ้าเองคือผู้ทรงบัญชาให้อัครสาวกผู้ศักดิ์สิทธิ์ทำสิ่งนี้ โดยตรัสว่า: </w:t>
      </w:r>
      <w:r w:rsidRPr="00E541CA">
        <w:rPr>
          <w:i/>
        </w:rPr>
        <w:t xml:space="preserve">‘จงทำ</w:t>
      </w:r>
      <w:r w:rsidRPr="00E541CA">
        <w:rPr>
          <w:i/>
        </w:rPr>
        <w:t xml:space="preserve">สิ่งนี้</w:t>
      </w:r>
      <w:r w:rsidRPr="00E541CA">
        <w:rPr>
          <w:i/>
        </w:rPr>
        <w:t xml:space="preserve">เพื่อระลึกถึงเรา’</w:t>
      </w:r>
      <w:r w:rsidRPr="00E541CA">
        <w:rPr>
          <w:rStyle w:val="FootnoteReference"/>
          <w:i/>
        </w:rPr>
        <w:footnoteReference w:id="620"/>
      </w:r>
      <w:r w:rsidRPr="00E541CA">
        <w:t xml:space="preserve"> . ฟังเถิด ผู้ที่หมิ่นประมาท และจงใส่ใจในสิ่งที่องค์พระผู้เป็นเจ้าตรัส: พระองค์ไม่ได้ตรัสว่า ‘จงทำสิ่งนี้เพื่อระลึกถึงการถูกฆ่าครั้งที่สองของข้า หรือการถูกสังหารของข้า’ แต่ตรัสว่า ‘เพื่อระลึกถึงข้า’ — นั่นคือ เพื่อระลึกถึงความทุกข์ทรมานและความตายที่ข้าได้เลือกเอง เพื่อระลึกถึงการถูกฆ่าและการถูกสังหารครั้งก่อนของข้าโดยมือของชาวยิว ด้วยเหตุนี้ นักบุญบาซิลผู้ยิ่งใหญ่ ในพิธีบูชาของพระองค์ ได้กล่าวแทนพระคริสต์ว่า: ‘จงทำสิ่งนี้เพื่อระลึกถึงเรา’; เพราะทุกครั้งที่ท่านกินขนมปังนี้และดื่มถ้วยนี้ ท่านกำลังประกาศการตายของเราและสารภาพการฟื้นคืนชีพของเรา และนักบุญคริสอสตอม ในพิธีบูชาของพระองค์ เมื่ออธิษฐานต่อพระคริสต์ ได้กล่าวว่า: ‘เพราะเราจดจำพระบัญญัติแห่งความรอดนี้ และทุก</w:t>
      </w:r>
      <w:r w:rsidRPr="00E541CA">
        <w:t xml:space="preserve">สิ่งที่ได้เกิดขึ้น</w:t>
      </w:r>
      <w:r w:rsidRPr="00E541CA">
        <w:t xml:space="preserve">กับเรา</w:t>
      </w:r>
      <w:r w:rsidRPr="00E541CA">
        <w:lastRenderedPageBreak/>
      </w:r>
      <w:r w:rsidRPr="00E541CA">
        <w:t xml:space="preserve"> : ไม้กางเขน หลุมฝังศพ การฟื้นคืนชีพในวันที่สาม และอื่นๆ’ ดังนั้น พวกผู้หมิ่นประมาทที่น่าเวทนานี้ จงดูเถิดว่า การถวายบูชาอันศักดิ์สิทธิ์ที่เรานำเสนอ ไม่ได้ทำให้พระคริสต์สิ้นพระชนม์ แต่เป็นการระลึกถึงการสิ้นพระชนม์ของพระองค์ก่อนหน้านี้ที่ถูกชาวยิวประหารชีวิต</w:t>
      </w:r>
    </w:p>
    <w:p w:rsidRPr="00E541CA" w:rsidR="00E541CA" w:rsidP="00E541CA" w:rsidRDefault="00E541CA" w14:paraId="4E37A550" w14:textId="33C204DA">
      <w:pPr>
        <w:ind w:firstLine="720"/>
        <w:rPr>
          <w:i/>
        </w:rPr>
      </w:pPr>
      <w:r w:rsidRPr="00E541CA">
        <w:t xml:space="preserve">2) </w:t>
      </w:r>
      <w:r w:rsidRPr="00E541CA">
        <w:rPr>
          <w:i/>
        </w:rPr>
        <w:t xml:space="preserve">ความลึกลับแห่งการถวายบูชาอันศักดิ์สิทธิ์</w:t>
      </w:r>
    </w:p>
    <w:p w:rsidRPr="00E541CA" w:rsidR="00E541CA" w:rsidP="00E541CA" w:rsidRDefault="00E541CA" w14:paraId="190BF208" w14:textId="2C966465">
      <w:pPr>
        <w:ind w:firstLine="720"/>
      </w:pPr>
      <w:r w:rsidRPr="00E541CA">
        <w:t xml:space="preserve">ส่วนนั้น ซึ่งในต้นพิธีโปรสโกเมเดีย ถูกตัดออกจากโปรสโฟรา, และเรียกว่า “ลูกแกะ” และวางบนจานศักดิ์สิทธิ์ในรูปที่คล้ายกับร่างกายของพระคริสต์; เมื่อมันถูกตัดและสลายตัว มันไม่ใช่ร่างกายของพระคริสต์เองที่ถูกตัดและสลายตัว แต่เป็นเพียงขนมปังเท่านั้น ซึ่งยังไม่ได้รับการเปลี่ยนรูปเป็นร่างกายของพระคริสต์ แต่เป็นเพียงรูปที่คล้ายกับร่างกายของพระคริสต์เท่านั้น ตอนนี้ เมื่อภาพของใครนั้นถูกวาดลงบนสิ่งใด และภาพนั้นถูกตัดและฆ่าลง คนที่ยังมีชีวิตจะรู้สึกเจ็บปวดในร่างกายของเขาจากการตัดและฆ่าภาพที่วาดไว้ของเขาหรือไม่? ไม่เลย เช่นเดียวกัน พระคริสต์องค์พระผู้เป็นเจ้า ด้วยพระกายที่ได้รับการถวายเกียรติ—ซึ่งไม่ตกอยู่ภายใต้ความทุกข์ทรมานใดๆ อีกต่อไป และเป็นอมตะ—ไม่ทรงทนทุกข์ใดๆ ทั้งสิ้น และไม่ทรงสิ้นพระชนม์ เมื่อภาพลักษณ์ของพระกายของพระองค์ คือ ขนมปังของพระเมษโปดก ถูกตัดและถวายเป็นเครื่องบูชาในพิธีพรอสโกเมเดีย</w:t>
      </w:r>
    </w:p>
    <w:p w:rsidRPr="00E541CA" w:rsidR="00E541CA" w:rsidP="00E541CA" w:rsidRDefault="00E541CA" w14:paraId="3D2CD62A" w14:textId="7C20CCD7">
      <w:pPr>
        <w:ind w:firstLine="720"/>
        <w:rPr>
          <w:i/>
        </w:rPr>
      </w:pPr>
      <w:r w:rsidRPr="00E541CA">
        <w:t xml:space="preserve">3) </w:t>
      </w:r>
      <w:r w:rsidRPr="00E541CA">
        <w:rPr>
          <w:i/>
        </w:rPr>
        <w:t xml:space="preserve">ความลึกลับแห่งการถวายบูชาอันศักดิ์สิทธิ์</w:t>
      </w:r>
    </w:p>
    <w:p w:rsidRPr="00E541CA" w:rsidR="00E541CA" w:rsidP="00E541CA" w:rsidRDefault="00E541CA" w14:paraId="1046770E" w14:textId="273B4037">
      <w:pPr>
        <w:ind w:firstLine="720"/>
      </w:pPr>
      <w:r w:rsidRPr="00E541CA">
        <w:t xml:space="preserve">ไม่เพียงแต่ก่อนที่ขนมปังที่วางบนจานบูชาจะเปลี่ยนสภาพเป็นพระกายของพระคริสต์ พระคริสต์—ผู้ทรงประทับอยู่ในนั้นดั่งภาพลักษณ์ของพระองค์เองที่ถูกตัดและถวายบูชา—จะไม่ทรงทนทุกข์ทรมานในทางใดทั้งสิ้น; แต่เนื่องจากขนมปังนั้นได้ถูกเปลี่ยนสารแล้วโดยการกระทำของพระวิญญาณบริสุทธิ์ และไม่ใช่ขนมปังอีกต่อไป แต่เป็นพระกายที่แท้จริงของพระคริสต์ภายใต้รูปลักษณ์ของขนมปัง พระคริสต์จึงไม่ทรงทนทุกข์ทรมานใดๆ ทั้งสิ้นเมื่อถูกตัดและบริโภค เพราะพระองค์ได้ทนทุกข์เพียงครั้งเดียวในเนื้อหนังของพระองค์เพื่อเราบนไม้กางเขน; แต่หลังจากการฟื้นคืนพระชนม์ของพระองค์ พระองค์ไม่ทรงต้องทนทุกข์อีกต่อไป และเช่นเดียวกับในครั้งนั้น เมื่อพระองค์ทรงทนทุกข์ด้วยความสมัครใจ ความเป็นพระเจ้าของพระองค์ ซึ่งอยู่กับพระองค์เสมอมา ไม่ได้รับความทุกข์ใดๆ เลย; ดังนั้น บัดนี้ ความเป็นมนุษย์ของพระองค์ ซึ่งได้รับการถวายเกียรติด้วยความไม่รู้สึกทุกข์และความเป็นอมตะ ก็ไม่ได้รับความทุกข์ใดๆ ในพิธีบูชาอันศักดิ์สิทธิ์ที่กำลังถูกประกอบอยู่; เพราะพิธีบูชาอันศักดิ์สิทธิ์ของพระคริสต์ ซึ่งเราประกอบอยู่นั้น ไม่ได้ทำให้พระองค์ถูกฆ่าหรือถูกสังหารเป็นครั้งที่สอง</w:t>
      </w:r>
    </w:p>
    <w:p w:rsidRPr="00E541CA" w:rsidR="00E541CA" w:rsidP="00E541CA" w:rsidRDefault="00E541CA" w14:paraId="5DB49417" w14:textId="73A2258C">
      <w:pPr>
        <w:ind w:firstLine="720"/>
        <w:rPr>
          <w:i/>
        </w:rPr>
      </w:pPr>
      <w:r w:rsidRPr="00E541CA">
        <w:t xml:space="preserve">4) </w:t>
      </w:r>
      <w:r w:rsidRPr="00E541CA">
        <w:rPr>
          <w:i/>
        </w:rPr>
        <w:t xml:space="preserve">ความลึกลับแห่งการบูชาอันศักดิ์สิทธิ์</w:t>
      </w:r>
    </w:p>
    <w:p w:rsidRPr="00E541CA" w:rsidR="00E541CA" w:rsidP="00E541CA" w:rsidRDefault="00E541CA" w14:paraId="19BA110C" w14:textId="0A725971">
      <w:pPr>
        <w:ind w:firstLine="720"/>
      </w:pPr>
      <w:r w:rsidRPr="00E541CA">
        <w:t xml:space="preserve">ในพิธีบูชาอันศักดิ์สิทธิ์ที่เรากำลังถวายและดำเนินการผ่านพิธีกรรมอันศักดิ์สิทธิ์นี้ ถึงแม้พระเยซูคริสต์เจ้าของเราจะไม่ทรงทุกข์ทรมานในพระกายของพระองค์ และไม่ถูกประหารชีวิต แต่พระองค์ก็ถูกแทง ถูกสังหาร และพระโลหิตของพระองค์ถูกหลั่งออก โดยที่พระองค์ไม่ทรงทุกข์ทรมานแต่อย่างใด ตามที่ได้เปิดเผยแก่บรรดาบิดาศักดิ์สิทธิ์ในอดีตผ่านทางพระวิวรณ์ ฟังสิ่งที่นักบุญเอฟเรมเขียนไว้ในคำเทศนาบทที่ 86 เกี่ยวกับผู้อาวุโสผู้หนึ่งที่ได้รับพระเปิดเผยเกี่ยวกับความลึกลับอันศักดิ์สิทธิ์:</w:t>
      </w:r>
      <w:r w:rsidRPr="00E541CA">
        <w:rPr>
          <w:rStyle w:val="FootnoteReference"/>
        </w:rPr>
        <w:footnoteReference w:id="621"/>
      </w:r>
      <w:r w:rsidRPr="00E541CA">
        <w:t xml:space="preserve"> : ‘ข้าพเจ้าได้เห็น,’ ผู้อาวุโสกล่าว, ‘สวรรค์เปิดออก และไฟตกลงมาพร้อมกับเหล่าทูตสวรรค์อันศักดิ์สิทธิ์จำนวนมาก; และเหนือพวกเขา มีใบหน้าอันงดงามสองใบ ซึ่งความดีงามของใบหน้าเหล่านั้นไม่อาจบรรยายได้ เพราะแสงของพวกเขานั้นเหมือนสายฟ้า; และอยู่ท่ามกลางใบหน้าทั้งสองนั้น มีเด็กน้อยคนหนึ่ง’ เพราะเหล่าทูตสวรรค์ยืนล้อมรอบโต๊ะศักดิ์สิทธิ์ ส่วนใบหน้าทั้งสองนั้นอยู่เหนือโต๊ะศักดิ์สิทธิ์ และเด็กน้อยนั้นอยู่ท่ามกลางพวกเขา และเมื่อพิธีกรรมศักดิ์สิทธิ์กำลังจะสิ้นสุดลง และผู้ช่วยพระสงฆ์เดินเข้ามาเพื่อหักขนมปังบูชา ฉันก็เห็น (ผู้อาวุโสกล่าว) ใบหน้าสองใบที่อยู่เหนือโต๊ะศักดิ์สิทธิ์ พวกเขาผูกมือและเท้าของเด็กชายที่อยู่เหนือพวกเขา; และพวกเขาก็หยิบมีดมาฆ่าเด็กชายนั้น แล้วเทเลือดของเขาลงในถ้วยศักดิ์สิทธิ์ที่วางอยู่บนโต๊ะศักดิ์สิทธิ์; และหลังจากตัดร่างของเขาเป็นชิ้นๆ แล้ว พวกเขาก็วางมันลงบนขนมปัง และขนมปังนั้นก็กลายเป็นร่างของเขา และอ่านต่อไปจากตรงนั้นจนถึงตอนที่เขียนไว้ว่า เมื่อพิธีบูชาศักดิ์สิทธิ์เสร็จสิ้นแล้ว พลังศักดิ์สิทธิ์เหล่านั้นถูกเห็นกำลังขึ้นสู่สวรรค์ และเด็กชายนั้นอยู่ท่ามกลางพวกเขา ยังมีชีวิตอยู่ ไม่ได้ตาย ในทำนองเดียวกัน ในชีวประวัติของท่านอาร์เซนิอุสผู้ยิ่งใหญ่ ได้เขียนไว้</w:t>
      </w:r>
      <w:r w:rsidRPr="00E541CA">
        <w:rPr>
          <w:rStyle w:val="FootnoteReference"/>
        </w:rPr>
        <w:footnoteReference w:id="622"/>
      </w:r>
      <w:r w:rsidRPr="00E541CA">
        <w:t xml:space="preserve"> : สำหรับพี่น้องคนหนึ่งที่มีความสงสัยเกี่ยวกับความลึกลับอันศักดิ์สิทธิ์ ผู้อาวุโสสองท่าน</w:t>
      </w:r>
      <w:r w:rsidRPr="00E541CA">
        <w:t xml:space="preserve">ได้อธิษฐานต่อพระเจ้าเพื่อ</w:t>
      </w:r>
      <w:r w:rsidRPr="00E541CA">
        <w:t xml:space="preserve">เขา </w:t>
      </w:r>
      <w:r w:rsidRPr="00E541CA">
        <w:t xml:space="preserve">พร้อมทั้งถือศีลอดเป็นเวลาหนึ่งสัปดาห์</w:t>
      </w:r>
      <w:r w:rsidRPr="00E541CA">
        <w:t xml:space="preserve">เต็ม</w:t>
      </w:r>
      <w:r w:rsidRPr="00E541CA">
        <w:t xml:space="preserve">; และเมื่อพวกเขายืนอยู่ร่วมกับเขาในโบสถ์ ณ จุดเดียวกันระหว่างพิธีบูชาขอบพระคุณศักดิ์สิทธิ์ ดวงตาของพวกเขาถูกเปิดออก และเมื่อขนมปังถูกวางลงบนโต๊ะศักดิ์สิทธิ์ พวกเขาก็เห็นเด็กน้อยคนหนึ่ง; แต่เมื่อพระสงฆ์ยื่นมือออกไปเพื่อหักขนมปัง พวกท่านก็เห็นทูตสวรรค์ของพระเจ้าเสด็จลงมาจากสวรรค์ ถือมีดในมือ ซึ่งหลังจากสังหารเด็กชายแล้ว ก็เทเลือดของเขาลงในถ้วยศักดิ์สิทธิ์; และในขณะที่พระสงฆ์กำลังหักขนมปัง ทูตสวรรค์ก็กำลังฉีกซากศพเป็นชิ้นๆ และเมื่อพี่น้องมาเข้าร่วมพิธีศีลศักดิ์สิทธิ์ มีพี่น้องผู้ไม่เชื่อมาด้วย เขาหยิบเนื้อดิบที่ยังเปื้อนเลือดไว้ในมือ และเห็นเลือดในถ้วยด้วย; เมื่อเขารู้สึกกลัว จึงร้องขึ้นว่า: ‘ข้าพเจ้าเชื่อแล้ว พระเจ้า ขนมปังนี้คือพระกายของพระองค์ และน้ำองุ่นนี้คือพระโลหิตของพระองค์’ และทันทีนั้น เนื้อก็กลายเป็นขนมปัง และเลือดก็กลายเป็นไวน์ และเขาได้รับศีลมหาสนิทด้วยความกลัวอย่างยิ่งและอารมณ์ที่ลึกซึ้ง การเปิดเผยเช่นนี้เกิดขึ้นไม่เพียงแต่กับผู้ที่สมควร แต่ยังกับผู้ที่ยังไม่สมควรด้วย ตามพระประสงค์ของพระเจ้า ในบทนำ วันที่ 26 พฤศจิกายน มีบันทึกไว้ว่า: ในเมืองดิโอสปอลิส พี่ชายของกษัตริย์ซาราเซ็น นูเนอร์เมีย ได้เข้าสู่วัดนักบุญจอร์จ และเมื่อเห็นพระสงฆ์กำลังประกอบพิธีบูชาขอบพระคุณ เขาจึงฆ่าลูกแกะ เทเลือดของมันลงในถ้วย และหักเนื้อของมันลงบนจาน; และเมื่อพิธีบูชาเสร็จสิ้นแล้ว ประชาชนทั้งหมดก็กินเนื้อและดื่มเลือดของเด็กนั้น เช่นเดียวกัน ใน </w:t>
      </w:r>
      <w:r w:rsidRPr="00E541CA">
        <w:t xml:space="preserve">*</w:t>
      </w:r>
      <w:r w:rsidRPr="00E541CA">
        <w:lastRenderedPageBreak/>
      </w:r>
      <w:r w:rsidRPr="00E541CA">
        <w:t xml:space="preserve"> *</w:t>
      </w:r>
      <w:r w:rsidRPr="00E541CA">
        <w:t xml:space="preserve"> (</w:t>
      </w:r>
      <w:r w:rsidRPr="00E541CA">
        <w:t xml:space="preserve">ชีวประวัติของนักบุญบาซิลผู้ยิ่งใหญ่) มีเขียนไว้</w:t>
      </w:r>
      <w:r w:rsidRPr="00E541CA">
        <w:t xml:space="preserve">ว่า</w:t>
      </w:r>
      <w:r w:rsidRPr="00E541CA">
        <w:rPr>
          <w:rStyle w:val="FootnoteReference"/>
        </w:rPr>
        <w:footnoteReference w:id="623"/>
      </w:r>
      <w:r w:rsidRPr="00E541CA">
        <w:t xml:space="preserve"> : ขณะที่ท่านกำลังประกอบพิธีบูชาขอบพระคุณ มีชาวยิวคนหนึ่ง ซึ่งต้องการเรียนรู้เกี่ยวกับความลึกลับศักดิ์สิทธิ์แทนคริสตชน ได้แฝงตัวเข้ากับผู้ศรัทธาและเข้าสู่วิหาร; และเขาเห็นนักบุญบาซิลถือเด็กอยู่ในมือและบดมันให้แตก; เมื่อผู้เชื่อกำลังรับศีลมหาสนิทจากมือของนักบุญนั้น ชาวยิวคนนั้นก็เดินเข้ามา และนักบุญได้มอบส่วนหนึ่งของศีลมหาสนิทให้เขา เช่นเดียวกับที่ท่านทำกับคริสตชนคนอื่นๆ ชาวยิวคนนั้นรับมันไว้ในมือและเห็นว่ามันคือเนื้อจริง; จากนั้น เมื่อเขาเดินเข้าใกล้ถ้วยศีล เขาก็เห็นว่าภายในนั้นมีเลือดจริงอยู่</w:t>
      </w:r>
    </w:p>
    <w:p w:rsidRPr="00E541CA" w:rsidR="00E541CA" w:rsidP="00E541CA" w:rsidRDefault="00E541CA" w14:paraId="17C3B96E" w14:textId="5641D569">
      <w:pPr>
        <w:ind w:firstLine="720"/>
      </w:pPr>
      <w:r w:rsidRPr="00E541CA">
        <w:t xml:space="preserve">ดูเถิด พวกผู้หมิ่นประมาทที่น่าเวทนานี้ พระคริสต์องค์พระผู้เป็นเจ้าของเรา ในความลึกลับอันศักดิ์สิทธิ์ของพระองค์ ทรงประทับอยู่จริงภายใต้รูปลักษณ์ของขนมปังและเหล้าองุ่น—ถูกหัก ถูกสังหาร </w:t>
      </w:r>
      <w:r w:rsidRPr="00E541CA">
        <w:t xml:space="preserve">และทรงหลั่งพระโลหิตเพื่อความรอดของเรา; แต่พระองค์ไม่ทรงต้องทนทุกข์ ไม่ถูกฆ่าหรือถูกประหารชีวิต แต่ทรงมีชีวิตอยู่ชั่วนิรันดร์ และไม่เคยถูกพิษทำลาย นี่คือความลึกลับแห่งการบูชาอันศักดิ์สิทธิ์—แม้จะมีจำนวนน้อย และถูกอธิบายให้ท่านฟังอย่างสั้นๆ—ขอให้สิ่งเหล่านี้ทำให้ปากที่หมิ่นประมาทและนอกรีตของท่านเงียบลง โอ้ ผู้แบ่งแยกที่โง่เขลา ผู้หมิ่นประมาท ราวกับว่าเรากำลังประกอบพิธีบูชาศักดิ์สิทธิ์ด้วยเจตนาที่จะแทง ฆ่า และสังหารพระคริสต์เป็นครั้งที่สองหรือหลายครั้งซ้ำแล้วซ้ำเล่า; และดูหมิ่นเรา—และแท้จริงแล้วคือพระคริสต์เองในพิธีบูชาศักดิ์สิทธิ์—ท่านกล่าวว่า: ‘จะเป็นไปได้อย่างไรที่จะฆ่าคนที่ถูกฆ่าไปแล้วครั้งหนึ่ง หรือหลายครั้งซ้ำแล้วซ้ำเล่า?’ ด้วยคำพูดใดที่พวกเจ้าเปิดเผยความนอกรีตของพวกเจ้า ราวกับว่าพระคริสต์ ผู้ซึ่งถูกสังเวยบนไม้กางเขนและถูกแทงด้วยหอกเพียงครั้งเดียว จะไม่ถูกถวายเพื่อความรอดของโลกอีกต่อไป? และหากเป็นเช่นนั้น ตามเหตุผลที่โง่เขลาและผิดหลักคำสอนของท่าน แล้วพระคริสต์จะทรงบัญชาให้อัครสาวกผู้ศักดิ์สิทธิ์ว่า “จงทำสิ่งนี้เพื่อระลึกถึงเรา” ด้วยเหตุผลใด? ด้วยเหตุผลใดที่นักบุญยากอบ พี่น้องของพระเจ้า นักบุญบาซิลผู้ยิ่งใหญ่ และนักบุญยอห์น คริโซสโตม (ผู้ซึ่งท่านเองก็เชื่อในความเชื่อของพวกเขา) จึงได้ประพันธ์พิธีกรรมของตนเอง? แต่ โอ้ ผู้โง่เขลาที่สุด ท่านได้หลงทางจากเส้นทางแห่งความจริงอย่างสิ้นเชิงและกำลังจะพินาศ แต่ท่านกลับปฏิเสธที่จะมองเห็นความพินาศของตนเอง</w:t>
      </w:r>
    </w:p>
    <w:p w:rsidRPr="00E541CA" w:rsidR="00E541CA" w:rsidP="00E541CA" w:rsidRDefault="00E541CA" w14:paraId="71E3305F" w14:textId="77777777"/>
    <w:p w:rsidRPr="00E541CA" w:rsidR="00E541CA" w:rsidP="00E541CA" w:rsidRDefault="00E541CA" w14:paraId="729DD30E" w14:textId="2BB6B86C">
      <w:pPr>
        <w:pStyle w:val="Heading5"/>
      </w:pPr>
      <w:bookmarkStart w:name="_Toc238027967" w:id="70"/>
      <w:r w:rsidRPr="00E541CA">
        <w:t xml:space="preserve">บทที่ 31. การหมิ่นประมาทที่ก่อให้เกิดการแตกแยกเพิ่มเติมต่อความลึกลับศักดิ์สิทธิ์</w:t>
      </w:r>
      <w:bookmarkEnd w:id="70"/>
    </w:p>
    <w:p w:rsidRPr="00E541CA" w:rsidR="00E541CA" w:rsidP="00E541CA" w:rsidRDefault="00E541CA" w14:paraId="42A27A33" w14:textId="5C1096E4">
      <w:pPr>
        <w:ind w:firstLine="720"/>
      </w:pPr>
      <w:r w:rsidRPr="00E541CA">
        <w:t xml:space="preserve">สิ่งที่ถึงหูเรานั้น เป็นความหมิ่นประมาทอันใหญ่หลวงที่ก่อให้เกิดความแตกแยกต่อพิธีศักดิ์สิทธิ์ของพระเจ้า จนถึงขั้นที่พวกเขาไม่ลังเลที่จะเรียกมันว่า “ความน่าสะอิดสะเอียนแห่งความรกร้าง” และในเหตุผลอันบ้าคลั่งของพวกเขา พวกเขามิได้คิดถึงเพียง ‘ความน่าสะอิดสะเอียนแห่งความร้างเปล่า’ เพียงอย่างเดียว แต่ยังเรียกไม้กางเขนสี่แฉก โบสถ์ศักดิ์สิทธิ์ของเรา และแม้กระทั่งความลึกลับศักดิ์สิทธิ์เองว่าเป็น ‘ความน่าสะอิดสะเอียนแห่งความร้างเปล่า’ ด้วย เพราะเราได้โต้แย้งคำหมิ่นประมาทแรกของพวกเขาแล้วอย่างเพียงพอ ซึ่งมุ่งเป้าไปที่โบสถ์และไม้กางเขนสี่แฉก ส่วนการหมิ่นประมาทที่ร้ายแรงและไร้ความเคารพต่อความลึกลับศักดิ์สิทธิ์นี้ เราพร้อมที่จะตอบโต้ แต่ก่อนอื่น เราต้องการฟังจากพวกเขาว่าเหตุใดจึงเรียกความลึกลับศักดิ์สิทธิ์นี้ว่า ‘ความน่าสะอิดสะเอียนแห่งความรกร้าง’; เพราะใครจะตัดสินความผิดที่ยังไม่ชัดเจนได้? ดังนั้น ให้พวกเขาบอกเราก่อนว่า ทำไม “พิธีศักดิ์สิทธิ์” จึงเป็น “ความน่าสะอิดสะเอียนแห่งความรกร้าง”? นี่ไม่ใช่สถาบันที่พระคริสต์ทรงสถาปนา และทรงส่งต่อให้อัครสาวกผู้ศักดิ์สิทธิ์และบรรดาผู้เชื่อทุกคน </w:t>
      </w:r>
      <w:r w:rsidRPr="00E541CA">
        <w:t xml:space="preserve">เพื่อปฏิบัติต่อไปจนกว่า “</w:t>
      </w:r>
      <w:r w:rsidRPr="00E541CA">
        <w:rPr>
          <w:rStyle w:val="FootnoteReference"/>
          <w:i/>
        </w:rPr>
        <w:footnoteReference w:id="624"/>
      </w:r>
      <w:r w:rsidRPr="00E541CA">
        <w:t xml:space="preserve"> ” จะมาถึงหรือ? หรือว่าฤทธิ์อำนาจของพระเจ้าได้ล้มเหลว และพระวิญญาณบริสุทธิ์ได้หยุดทำงานแล้วหรือ? คริสโตสอมได้พูดเท็จหรือไม่ </w:t>
      </w:r>
      <w:r w:rsidRPr="00E541CA">
        <w:t xml:space="preserve">เมื่อท่านsaid</w:t>
      </w:r>
      <w:r w:rsidRPr="00E541CA">
        <w:rPr>
          <w:rStyle w:val="FootnoteReference"/>
        </w:rPr>
        <w:footnoteReference w:id="625"/>
      </w:r>
      <w:r w:rsidRPr="00E541CA">
        <w:t xml:space="preserve"> ว่า: ‘การถวายบูชานี้เป็นสิ่งเดียวกันกับที่พระคริสต์ได้มอบให้แก่สาวกของพระองค์ และที่พระสงฆ์กำลังปฏิบัติอยู่ในปัจจุบัน; และมันไม่ได้ด้อยกว่าสิ่งนั้นเลย เพราะสิ่งนี้ก็ไม่ได้ถูกทำให้ศักดิ์สิทธิ์โดยมนุษย์ แต่โดยพระองค์ผู้ได้ทำให้สิ่งนั้นศักดิ์สิทธิ์เช่นกัน; และอื่นๆ ตามที่เราได้กล่าวไว้แล้ว’? แต่พวกผู้วิกลจริตเหล่านั้นไม่อาจกล่าวสิ่งใดเช่นนั้นได้ และไม่อาจหาข้อผิดพลาดที่แท้จริงได้ ยกเว้นข้อผิดพลาดที่เท็จและหมิ่นประมาท เพราะพวกเขาเคยชินกับการโกหก การหมิ่นประมาท และการเห่าหอนเหมือนสุนัขบ้าต่อสถานที่ศักดิ์สิทธิ์ของพระเจ้า เพราะพระคริสต์พระเจ้าของเราเอง ในพิธีกรรมศักดิ์สิทธิ์ของพระองค์ เป็นความจริง ในขณะที่พวกเขาหมิ่นประมาทพระองค์อย่างรุนแรง; พระองค์เองจะตอบโต้พวกเขาผ่านผู้หมิ่นประมาทพระองค์เอง ณ เวลานั้น เมื่อชาวยิวได้มองดูพระองค์ผู้ซึ่งพวกเขาได้แทงทะลุ และเมื่อพวกผู้แตกแยกเหล่านี้ได้มองดูพระองค์ผู้ซึ่งพวกเขาได้หมิ่นประมาทและด่าทอในพิธีกรรมศักดิ์สิทธิ์เหล่านั้น โดยเรียกพระองค์ว่า ‘สิ่งที่น่าสะอิดสะเอียนแห่งความร้างเปล่า’</w:t>
      </w:r>
    </w:p>
    <w:p w:rsidRPr="00E541CA" w:rsidR="00E541CA" w:rsidP="00E541CA" w:rsidRDefault="00E541CA" w14:paraId="5DD8A1EC" w14:textId="77777777"/>
    <w:p w:rsidRPr="00E541CA" w:rsidR="00E541CA" w:rsidP="00E541CA" w:rsidRDefault="00E541CA" w14:paraId="4E222A54" w14:textId="0FBEBE1F">
      <w:pPr>
        <w:pStyle w:val="Heading5"/>
      </w:pPr>
      <w:bookmarkStart w:name="_Toc238027968" w:id="71"/>
      <w:r w:rsidRPr="00E541CA">
        <w:t xml:space="preserve">บทที่ 32. การหมิ่นประมาทของพวกเขาต่อตำแหน่งพระสังฆราช</w:t>
      </w:r>
      <w:bookmarkEnd w:id="71"/>
    </w:p>
    <w:p w:rsidRPr="00E541CA" w:rsidR="00E541CA" w:rsidP="00E541CA" w:rsidRDefault="00E541CA" w14:paraId="764FB627" w14:textId="6B0BFF36">
      <w:pPr>
        <w:ind w:firstLine="720"/>
        <w:rPr>
          <w:i/>
        </w:rPr>
      </w:pPr>
      <w:r w:rsidRPr="00E541CA">
        <w:rPr>
          <w:i/>
        </w:rPr>
        <w:t xml:space="preserve">นอกจากนี้ ผู้แตกแยกยังดูหมิ่นตำแหน่งพระสังฆราช โดยกล่าวหาว่าพระสังฆราชทั้งหลายกำลังซื้อตำแหน่งศักดิ์สิทธิ์นี้มาเพื่อตนเอง</w:t>
      </w:r>
    </w:p>
    <w:p w:rsidRPr="00E541CA" w:rsidR="00E541CA" w:rsidP="00E541CA" w:rsidRDefault="00E541CA" w14:paraId="3775CF82" w14:textId="3DA68525">
      <w:pPr>
        <w:ind w:firstLine="720"/>
        <w:rPr>
          <w:i/>
        </w:rPr>
      </w:pPr>
      <w:r w:rsidRPr="00E541CA">
        <w:rPr>
          <w:i/>
        </w:rPr>
        <w:t xml:space="preserve">ข้าพเจ้าตอบว่า:</w:t>
      </w:r>
    </w:p>
    <w:p w:rsidRPr="00E541CA" w:rsidR="00E541CA" w:rsidP="00E541CA" w:rsidRDefault="00E541CA" w14:paraId="3CFECD7C" w14:textId="7EC5F144">
      <w:pPr>
        <w:ind w:firstLine="720"/>
      </w:pPr>
      <w:r w:rsidRPr="00E541CA">
        <w:t xml:space="preserve">ส่วนในอดีต ตามประเพณีในเมืองหลวงมอสโก เรา ซึ่งถูกเรียกมาจากดินแดนเคียฟ ไม่ทราบเรื่องนี้เลย และก็ไม่สืบค้นเรื่องที่ไม่เกี่ยวข้องกับเรา อย่างไรก็ตาม ในปัจจุบันนี้ ไม่เคยได้ยินว่าผู้ปกครองและ</w:t>
      </w:r>
      <w:r w:rsidRPr="00E541CA">
        <w:lastRenderedPageBreak/>
      </w:r>
      <w:r w:rsidRPr="00E541CA">
        <w:t xml:space="preserve"> ผู้มีอำนาจจะเรียกร้องการจ่ายเงินจากผู้ที่ได้รับการแต่งตั้งให้ขึ้นสู่ตำแหน่งพระสังฆราช แต่ด้วยพระคุณของพระเจ้า แต่ละคนได้รับตำแหน่งตามคุณความดีของตนเอง และข้าพเจ้า ผู้เป็นคนบาป แม้จะไม่คู่ควรกับตำแหน่งบิชอปอันศักดิ์สิทธิ์นี้ แต่ด้วยพระประสงค์ของพระเจ้า ข้าพเจ้าก็ได้รับการพิจารณาว่าคู่ควร ข้าพเจ้าได้รับการพิจารณาว่าสมควร ไม่ใช่ด้วยความปรารถนาของข้าพเจ้าเอง ไม่ใช่ด้วยการแสวงหาของข้าพเจ้าเอง และไม่ใช่ด้วย</w:t>
      </w:r>
      <w:r w:rsidRPr="00E541CA">
        <w:rPr>
          <w:i/>
        </w:rPr>
        <w:t xml:space="preserve">ค่าตอบแทน—พระเจ้าเป็นพยานของข้าพเจ้า </w:t>
      </w:r>
      <w:r w:rsidRPr="00E541CA">
        <w:t xml:space="preserve">(และข้าพเจ้ากล่าวตามคำของอัครทูต) </w:t>
      </w:r>
      <w:r w:rsidRPr="00E541CA">
        <w:rPr>
          <w:i/>
        </w:rPr>
        <w:t xml:space="preserve">ผู้ที่ข้าพเจ้าปรนนิบัติด้วยจิตวิญญาณของข้าพเจ้า</w:t>
      </w:r>
      <w:r w:rsidRPr="00E541CA">
        <w:rPr>
          <w:rStyle w:val="FootnoteReference"/>
          <w:i/>
        </w:rPr>
        <w:footnoteReference w:id="626"/>
      </w:r>
      <w:r w:rsidRPr="00E541CA">
        <w:t xml:space="preserve"> —แต่ด้วยพระประสงค์และแผนการของพระเจ้า หลังจากได้รับการเรียกโดยพระบัญชาของพระผู้เป็นเจ้าผู้ยิ่งใหญ่ และเมื่อข้าพเจ้ากล่าวถึงตนเอง ข้าพเจ้าก็กล่าวถึงพี่น้องผู้เป็นพระสังฆราชด้วย ซึ่งท่านเหล่านั้นก็ได้รับการเรียกจากที่นั่นและได้รับการแต่งตั้งให้ดำรงตำแหน่งพระสังฆราชเช่นกัน; ทุกคนต่างทราบดีว่าท่านเหล่านั้นก็ได้รับตำแหน่งพระสังฆราชไม่ใช่เพื่อค่าตอบแทน แต่ด้วยความพอพระทัยของพระเจ้าและตามพระบัญชาของพระมหากษัตริย์ ตามความสมควรของท่านเอง </w:t>
      </w:r>
      <w:r w:rsidRPr="00E541CA">
        <w:t xml:space="preserve">แต่หากมีใครในหมู่ผู้ที่อยู่ต่อหน้าเราเหล่านี้ที่แสวงหาอำนาจด้วยการติดสินบน ก็เป็นเรื่องอะไรกับเรา? เราต้องพิจารณาตนเองเท่านั้น นอกจากนี้ เรายังรู้ดีว่า เพื่อประโยชน์ของบุคคลหนึ่งหรือสองคนที่ได้ทำบาปด้วยการซื้อขายตำแหน่งทางศาสนา คริสตจักรทั้งมวลของพระคริสต์จะไม่พังทลายหรือล่มสลาย และในหมู่ผู้อัครสาวกที่อยู่ร่วมกับพระคริสต์ ก็มียูดาสผู้ทรยศอยู่ด้วย แต่ด้วยเหตุผลนั้น คณะอัครสาวกก็ไม่ได้ถูกทำลาย เช่นเดียวกับที่ข้าวสาลียังคงอยู่ในทุ่งและยังไม่ถูกเก็บเกี่ยว ย่อมหลีกเลี่ยงไม่ได้ที่จะมีวัชพืชปะปนอยู่ท่ามกลางมัน: แต่ข้าวสาลียังคงเป็นข้าวสาลี และไม่ถูกเจ้าของทิ้งไปเพราะมีวัชพืชเพียงไม่กี่ต้นปะปนอยู่ แต่ถูกทิ้งไว้จนกว่าจะถึงฤดูเก็บเกี่ยว; แล้วเจ้าของไร่จะสั่งผู้เก็บเกี่ยวให้รวบรวมข้าวสาลีเข้ายุ้งข้าวของเขา แต่ให้โยนวัชพืชลงไฟ เช่นเดียวกัน ในพระศาสนจักรอันศักดิ์สิทธิ์ ขณะที่มันยังคงอยู่เหมือนข้าวสาลีในทุ่งนาในโลกแห่งความทุกข์นี้ ย่อมไม่อาจหลีกเลี่ยงที่จะพบผู้ชั่วร้ายอยู่ท่ามกลางผู้ดี อย่างไรก็ตาม เพื่อประโยชน์ของพวกเขา พระคริสต์เจ้าไม่ทรงทอดทิ้งพระศาสนจักรของพระองค์ และพระองค์จะไม่ทรงทอดทิ้งมันแม้กระทั่งจนถึงปลายยุคสมัย ตามที่พระองค์ได้ทรงสัญญาไว้ว่า: </w:t>
      </w:r>
      <w:r w:rsidRPr="00E541CA">
        <w:rPr>
          <w:i/>
        </w:rPr>
        <w:t xml:space="preserve">‘เราอยู่กับท่านเสมอ จนถึงปลายยุคสมัย</w:t>
      </w:r>
      <w:r w:rsidRPr="00E541CA">
        <w:t xml:space="preserve">’ (</w:t>
      </w:r>
      <w:r w:rsidRPr="00E541CA">
        <w:rPr>
          <w:rStyle w:val="FootnoteReference"/>
          <w:i/>
        </w:rPr>
        <w:footnoteReference w:id="627"/>
      </w:r>
      <w:r w:rsidRPr="00E541CA">
        <w:t xml:space="preserve"> ) เมื่อการพิพากษาอันน่าสะพรึงกลัวมาถึง เหมือนกับการเก็บเกี่ยว พระองค์จะทรงแยกคนชั่วออกจากคนดี เหมือนที่วัชพืชถูกแยกออกจากข้าวสาลี แต่เราต้องระมัดระวัง: หากพระคริสต์เองไม่ทิ้งพระศาสนจักรของพระองค์ แม้จะมีผู้ชั่วร้ายอยู่ท่ามกลางผู้ชอบธรรม; แล้วจะยิ่งไม่สมควรเพียงใดที่คริสตชนผู้ซื่อสัตย์จะแยกตัวออกจากพระศาสนจักรอันศักดิ์สิทธิ์ เพราะบรรดาพระสังฆราชบางคนในอดีตที่แสวงหาตำแหน่งเพื่อผลประโยชน์ส่วนตัว ซึ่งเราไม่รู้จักและไม่ต้องการจะรู้จักพวกเขา ในทำนองเดียวกัน ก็ไม่สมควรเลยที่ใครจะดูหมิ่นตำแหน่งบิชอปเพียงเพราะบิชอปบางคนที่ได้ทำบาป มีใครดูหมิ่นลำดับอัครสาวกเพียงเพราะยูดาส ซึ่งเคยอยู่ในหมู่ผู้อัครสาวกหรือไม่?</w:t>
      </w:r>
    </w:p>
    <w:p w:rsidRPr="00E541CA" w:rsidR="00E541CA" w:rsidP="00E541CA" w:rsidRDefault="00E541CA" w14:paraId="03214D80" w14:textId="5DEA22BC">
      <w:pPr>
        <w:ind w:firstLine="720"/>
      </w:pPr>
      <w:r w:rsidRPr="00E541CA">
        <w:t xml:space="preserve">ในเอกสารที่ก่อให้เกิดการแตกแยก ผู้ที่หมิ่นประมาทและดูหมิ่นตำแหน่งบิชอป ได้วาดภาพใบหน้าของปีศาจที่ถือไม้เท้าบิชอป ราวกับว่าในยุคปัจจุบันนี้ ไม่ใช่ผู้เลี้ยงแกะที่แท้จริงที่ดูแลคริสตจักรของพระคริสต์ แต่เป็นปีศาจ ด้วยเล่ห์กลเช่นนี้ และไม่ยอมเปิดเผยผู้เลี้ยงที่แท้จริงของพวกเขา—ซึ่งคือปีศาจ—พวกเขานำฝูงแกะของตนในสำนักสงฆ์ของพวกเขา ไม่สู่ชีวิตนิรันดร์ แต่สู่ความตายนิรันดร์ เพราะวัดทุกแห่งที่แยกตัวออกไปและยึดถือความเชื่อที่ต่างกันนั้น เป็นที่รวมตัวของซาตาน และมีผู้นำที่ต่างกัน—คือปีศาจ เนื่องจากพวกเขาพยายามนำการหมิ่นประมาทมาสู่เรา จึงได้เปิดเผยตัวตนของพวกเขาเอง</w:t>
      </w:r>
    </w:p>
    <w:p w:rsidRPr="00E541CA" w:rsidR="00E541CA" w:rsidP="00E541CA" w:rsidRDefault="00E541CA" w14:paraId="059552D9" w14:textId="77777777"/>
    <w:p w:rsidRPr="00E541CA" w:rsidR="00E541CA" w:rsidP="00E541CA" w:rsidRDefault="00E541CA" w14:paraId="7ECB604C" w14:textId="5B3A4E27">
      <w:pPr>
        <w:pStyle w:val="Heading5"/>
      </w:pPr>
      <w:bookmarkStart w:name="_Toc238027969" w:id="72"/>
      <w:r w:rsidRPr="00E541CA">
        <w:t xml:space="preserve">บทที่ 33. การหักล้างคำหมิ่นประมาทหลักสองประการของกลุ่มผู้แตกแยกต่อคริสตจักรของพระเจ้า</w:t>
      </w:r>
      <w:bookmarkEnd w:id="72"/>
    </w:p>
    <w:p w:rsidRPr="00E541CA" w:rsidR="00E541CA" w:rsidP="00E541CA" w:rsidRDefault="00E541CA" w14:paraId="14CC4FF9" w14:textId="7D24B488">
      <w:pPr>
        <w:ind w:firstLine="720"/>
      </w:pPr>
      <w:r w:rsidRPr="00E541CA">
        <w:t xml:space="preserve">แต่เราอย่าใช้เวลานานเกินไปในการตอบโต้คำกล่าวร้ายทั้งหมดของพวกเขา; เราจะเพิกเฉยต่อคำกล่าวร้ายอื่น ๆ ที่ไม่สมควรได้รับการตอบกลับ เราจะเพิ่มเพียงว่า: ในบรรดาคำหมิ่นประมาททั้งหมดของพวกเขาต่อคริสตจักรของพระเจ้า สองข้อนี้คือที่ร้ายแรงที่สุด:</w:t>
      </w:r>
    </w:p>
    <w:p w:rsidRPr="00E541CA" w:rsidR="00E541CA" w:rsidP="00E541CA" w:rsidRDefault="00E541CA" w14:paraId="113A652E" w14:textId="08483F86">
      <w:pPr>
        <w:ind w:firstLine="720"/>
        <w:rPr>
          <w:i/>
        </w:rPr>
      </w:pPr>
      <w:r w:rsidRPr="00E541CA">
        <w:rPr>
          <w:i/>
        </w:rPr>
        <w:t xml:space="preserve">1) ราวกับว่าพระคุณของพระเจ้าได้ถูกถอนออกจากคริสตจักร และราวกับว่าคริสตจักรนั้นบัดนี้ปราศจากพระคุณของพระเจ้า;</w:t>
      </w:r>
    </w:p>
    <w:p w:rsidRPr="00E541CA" w:rsidR="00E541CA" w:rsidP="00E541CA" w:rsidRDefault="00E541CA" w14:paraId="2DF317AB" w14:textId="61DFBF61">
      <w:pPr>
        <w:ind w:firstLine="720"/>
        <w:rPr>
          <w:i/>
        </w:rPr>
      </w:pPr>
      <w:r w:rsidRPr="00E541CA">
        <w:rPr>
          <w:i/>
        </w:rPr>
        <w:t xml:space="preserve">2) และราวกับว่าคริสตจักรนั้นเต็มไปด้วยคำสอนผิดหลักศาสนา</w:t>
      </w:r>
    </w:p>
    <w:p w:rsidRPr="00E541CA" w:rsidR="00E541CA" w:rsidP="00E541CA" w:rsidRDefault="00E541CA" w14:paraId="111F3F84" w14:textId="76D45A01">
      <w:pPr>
        <w:ind w:firstLine="720"/>
        <w:rPr>
          <w:i/>
        </w:rPr>
      </w:pPr>
      <w:r w:rsidRPr="00E541CA">
        <w:rPr>
          <w:i/>
        </w:rPr>
        <w:t xml:space="preserve">ต่อเรื่องนี้ ข้าพเจ้าขอตอบสั้นๆ ว่า:</w:t>
      </w:r>
    </w:p>
    <w:p w:rsidRPr="00E541CA" w:rsidR="00E541CA" w:rsidP="00E541CA" w:rsidRDefault="00E541CA" w14:paraId="1C217FC5" w14:textId="4C2F67A8">
      <w:pPr>
        <w:ind w:firstLine="720"/>
        <w:rPr>
          <w:i/>
        </w:rPr>
      </w:pPr>
      <w:r w:rsidRPr="00E541CA">
        <w:t xml:space="preserve">หากพระคุณของพระเจ้าได้ถอนตัวออกจากพระศาสนจักรอันศักดิ์สิทธิ์แล้ว คำพูดที่แท้จริงของพระคริสต์พระเจ้าของเรา ซึ่งตรัสด้วยพระโอษฐ์อันบริสุทธิ์ที่สุดของพระองค์ว่า </w:t>
      </w:r>
      <w:r w:rsidRPr="00E541CA">
        <w:rPr>
          <w:i/>
        </w:rPr>
        <w:t xml:space="preserve">‘เราอยู่กับท่านเสมอ จนถึงที่สุดของยุคสมัย’</w:t>
      </w:r>
      <w:r w:rsidRPr="00E541CA">
        <w:t xml:space="preserve"> จะอยู่ที่ใด</w:t>
      </w:r>
      <w:r w:rsidRPr="00E541CA">
        <w:rPr>
          <w:i/>
        </w:rPr>
        <w:t xml:space="preserve">?</w:t>
      </w:r>
    </w:p>
    <w:p w:rsidRPr="00E541CA" w:rsidR="00E541CA" w:rsidP="00E541CA" w:rsidRDefault="00E541CA" w14:paraId="45CF0D90" w14:textId="33482F3F">
      <w:pPr>
        <w:ind w:firstLine="720"/>
      </w:pPr>
      <w:r w:rsidRPr="00E541CA">
        <w:t xml:space="preserve">อีกประการหนึ่ง:</w:t>
      </w:r>
    </w:p>
    <w:p w:rsidRPr="00E541CA" w:rsidR="00E541CA" w:rsidP="00E541CA" w:rsidRDefault="00E541CA" w14:paraId="5D30C1AF" w14:textId="28FEEC04">
      <w:pPr>
        <w:ind w:firstLine="720"/>
      </w:pPr>
      <w:r w:rsidRPr="00E541CA">
        <w:t xml:space="preserve">หากพระศาสนจักรในปัจจุบันเต็มไปด้วยคำสอนผิดหลักความเชื่อ แล้วคำพูดของพระคริสต์ที่ตรัสกับนักบุญเปโตร ผู้ซึ่งได้สารภาพว่าพระคริสต์คือพระบุตรของพระเจ้าผู้ทรงพระชนม์อยู่ จะอยู่ที่ใด: </w:t>
      </w:r>
      <w:r w:rsidRPr="00E541CA">
        <w:rPr>
          <w:i/>
        </w:rPr>
        <w:t xml:space="preserve">‘บนหินก้อนนี้ เราจะสร้างพระศาสนจักรของเรา และประตูแห่งนรกจะไม่อาจเอาชนะมันได้</w:t>
      </w:r>
      <w:r w:rsidRPr="00E541CA">
        <w:t xml:space="preserve">’ (</w:t>
      </w:r>
      <w:r w:rsidRPr="00E541CA">
        <w:rPr>
          <w:rStyle w:val="FootnoteReference"/>
          <w:i/>
        </w:rPr>
        <w:footnoteReference w:id="628"/>
      </w:r>
      <w:r w:rsidRPr="00E541CA">
        <w:t xml:space="preserve"> )?</w:t>
      </w:r>
    </w:p>
    <w:p w:rsidRPr="00E541CA" w:rsidR="00E541CA" w:rsidP="00E541CA" w:rsidRDefault="00E541CA" w14:paraId="50D57BE5" w14:textId="12B867F6">
      <w:pPr>
        <w:ind w:firstLine="720"/>
        <w:rPr>
          <w:i/>
        </w:rPr>
      </w:pPr>
      <w:r w:rsidRPr="00E541CA">
        <w:rPr>
          <w:i/>
        </w:rPr>
        <w:t xml:space="preserve">เมื่อกล่าวเช่นนี้แล้ว ข้าพเจ้าขอถามว่า:</w:t>
      </w:r>
    </w:p>
    <w:p w:rsidRPr="00E541CA" w:rsidR="00E541CA" w:rsidP="00E541CA" w:rsidRDefault="00E541CA" w14:paraId="06D2A59C" w14:textId="410D6A73">
      <w:pPr>
        <w:ind w:firstLine="720"/>
      </w:pPr>
      <w:r w:rsidRPr="00E541CA">
        <w:lastRenderedPageBreak/>
      </w:r>
      <w:r w:rsidRPr="00E541CA">
        <w:t xml:space="preserve">คำพูดของพระคริสต์นั้นเป็นเท็จหรือไม่? จริงๆ แล้ว มันไม่ใช่เท็จเลย </w:t>
      </w:r>
      <w:r w:rsidRPr="00E541CA">
        <w:rPr>
          <w:i/>
        </w:rPr>
        <w:t xml:space="preserve">พระเจ้าทรงสัตย์ซื่อในทุกคำพูดของพระองค์</w:t>
      </w:r>
      <w:r w:rsidRPr="00E541CA">
        <w:rPr>
          <w:rStyle w:val="FootnoteReference"/>
          <w:i/>
        </w:rPr>
        <w:footnoteReference w:id="629"/>
      </w:r>
      <w:r w:rsidRPr="00E541CA">
        <w:t xml:space="preserve"> .</w:t>
      </w:r>
      <w:r w:rsidRPr="00E541CA">
        <w:rPr>
          <w:i/>
        </w:rPr>
        <w:t xml:space="preserve"> ฟ้าและดินจะล่วงไป </w:t>
      </w:r>
      <w:r w:rsidRPr="00E541CA">
        <w:rPr>
          <w:i/>
        </w:rPr>
        <w:t xml:space="preserve">แต่คำพูดของพระเจ้าจะไม่ล่วงไป</w:t>
      </w:r>
      <w:r w:rsidRPr="00E541CA">
        <w:rPr>
          <w:rStyle w:val="FootnoteReference"/>
          <w:i/>
        </w:rPr>
        <w:footnoteReference w:id="630"/>
      </w:r>
      <w:r w:rsidRPr="00E541CA">
        <w:t xml:space="preserve"> ; มันจะไม่ล้มเหลว</w:t>
      </w:r>
    </w:p>
    <w:p w:rsidRPr="00E541CA" w:rsidR="00E541CA" w:rsidP="00E541CA" w:rsidRDefault="00E541CA" w14:paraId="0303C199" w14:textId="3455FD7B">
      <w:pPr>
        <w:ind w:firstLine="720"/>
      </w:pPr>
      <w:r w:rsidRPr="00E541CA">
        <w:t xml:space="preserve">เพราะพระคุณของพระเจ้าไม่ได้จากไปจากคริสตจักร ซึ่งพระคริสต์ทรงสถิตอยู่จนถึงสิ้นยุคสมัย: เพราะที่ใดที่มีพระคริสต์ ที่นั่นย่อมมีพระคุณของพระองค์</w:t>
      </w:r>
    </w:p>
    <w:p w:rsidRPr="00E541CA" w:rsidR="00E541CA" w:rsidP="00E541CA" w:rsidRDefault="00E541CA" w14:paraId="6FD6DAB8" w14:textId="1EEDF588">
      <w:pPr>
        <w:ind w:firstLine="720"/>
      </w:pPr>
      <w:r w:rsidRPr="00E541CA">
        <w:t xml:space="preserve">เพราะพระศาสนจักรไม่ได้เต็มไปด้วยความเชื่อผิดๆ และประตูแห่งนรกจะไม่สามารถเอาชนะพระศาสนจักรได้ เพราะหากพระศาสนจักรมีความเชื่อผิดๆ อยู่ภายในตัวแล้ว ประตูแห่งนรกก็คงจะเอาชนะพระศาสนจักรไปแล้ว และพระวจนะของพระคริสต์ก็จะไม่เป็นความจริง แต่พระองค์ได้ประทานความมั่นคงและไม่ผิดพลาดให้แก่พระศาสนจักรของพระองค์ ดังที่อัครสาวกกล่าวว่า: </w:t>
      </w:r>
      <w:r w:rsidRPr="00E541CA">
        <w:rPr>
          <w:i/>
        </w:rPr>
        <w:t xml:space="preserve">‘พระศาสนจักรของพระเจ้าผู้ทรงพระชนม์ เป็นเสาหลักและรากฐานแห่งความจริง’ </w:t>
      </w:r>
      <w:r w:rsidRPr="00E541CA">
        <w:t xml:space="preserve">(</w:t>
      </w:r>
      <w:r w:rsidRPr="00E541CA">
        <w:rPr>
          <w:rStyle w:val="FootnoteReference"/>
          <w:i/>
        </w:rPr>
        <w:footnoteReference w:id="631"/>
      </w:r>
      <w:r w:rsidRPr="00E541CA">
        <w:t xml:space="preserve"> ).</w:t>
      </w:r>
    </w:p>
    <w:p w:rsidRPr="00E541CA" w:rsidR="00E541CA" w:rsidP="00E541CA" w:rsidRDefault="00E541CA" w14:paraId="0FD95065" w14:textId="2857C9BC">
      <w:pPr>
        <w:ind w:firstLine="720"/>
      </w:pPr>
      <w:r w:rsidRPr="00E541CA">
        <w:t xml:space="preserve">แต่พวกบรินิอันที่น่ารังเกียจเหล่านั้น ผู้ก่อการแตกแยก ไม่ลังเลที่จะบิดเบือนพระวจนะของพระคริสต์ให้เป็นความเท็จ—พระวจนะของพระเจ้า พระวจนะแห่งความจริง; และพวกเขายกคำหมิ่นประมาทและคำเท็จนอกรีตของตนเองให้อยู่เหนือพระวจนะของพระคริสต์: ราวกับว่าคำเหล่านั้นเป็นความจริงยิ่งกว่า ดิน ฝุ่น ดินทราย เถ้าถ่าน และฝุ่น แทนที่จะเป็นพระคริสต์ พระบุตรของพระเจ้าและพระเจ้าของเรา; และพวกเขาพยายามนำเสนอเหตุผลอันโง่เขลาแบบชาวนาของตนต่อประชาชนผู้บริสุทธิ์ในฐานะความเชื่อมั่น แทนที่จะเป็นฤทธิ์อำนาจของพระเจ้าและปัญญาของพระเจ้า และใครจะไม่หัวเราะกับความโง่เขลาของพวกเขา? และใครจะไม่เศร้าโศกต่อคำหมิ่นประมาทอันร้ายแรงต่อคริสตจักรของพระเจ้า ซึ่งไหลออกมาจากจิตใจและปากที่เสื่อมทรามของพวกเขา ราวกับมาจากเหวลึกของนรก? และยิ่งไปกว่านั้น ใครจะไม่เศร้าโศกต่อความหลงผิดและความพินาศของตนเอง ทั้งผู้ที่หลอกลวงและผู้ถูกหลอกลวง? เพราะพระศาสนจักรยืนหยัดดั่งหินผาสูงตระหง่านกลางทะเล แม้จะถูกคลื่นซัดกระหน่ำทั้งวันทั้งคืน ก็ยังคงไม่บอบช้ำ แต่ผู้หมิ่นประมาทนั้น เหมือนคลื่นที่ซัดกระแทกหินผา ก็หายวับไปโดยไม่เหลือร่องรอย พระศาสนจักรจะได้รับการถวายเกียรติยศ ส่วนพวกเขาจะถูกทำให้อับอาย; พระศาสนจักรจะครองราชย์ร่วมกับพระคริสต์ในฐานะพระศีรษะ ส่วนพวกเขา ซึ่งมีมารเป็นผู้นำ จะถูกโยนลงสู่เหวลึกแห่งเกเฮนนา; พระศาสนจักรจะชนะอย่างถาวรในสวรรค์ ส่วนพวกเขาจะร้องไห้และคร่ำครวญอย่างถาวรในห้องใต้ดินของนรก และใครจะสามารถหักล้างและเปิดโปงการหมิ่นประมาทของพวกเขาต่อพระศาสนจักรอันศักดิ์สิทธิ์ ต่อคณะสงฆ์ และต่อทุกสถานที่ศักดิ์สิทธิ์ทางศาสนา ซึ่งนับไม่ถ้วน ได้อย่างสมบูรณ์? มาเถิด ให้เราหันมาเปิดโปงคำโกหก ความนอกรีต และความมุ่งร้าย ซึ่งพวกเขาได้ยืมมาจากมารเอง</w:t>
      </w:r>
    </w:p>
    <w:p w:rsidRPr="00E541CA" w:rsidR="00E541CA" w:rsidP="00E541CA" w:rsidRDefault="00E541CA" w14:paraId="001B72D4" w14:textId="3810CC50">
      <w:pPr>
        <w:ind w:firstLine="720"/>
      </w:pPr>
      <w:r w:rsidRPr="00E541CA">
        <w:t xml:space="preserve">ดูเถิด โอ้ ประชาชนออร์โธดอกซ์ที่รักยิ่ง แกะแท้ในฝูงของพระคริสต์ และลูกหลานที่ซื่อสัตย์ของคริสตจักรศักดิ์สิทธิ์ของพระองค์ เราได้ใช้เหตุผลอันถูกต้องและผลจากสวนของบริน—คำสอนของพวกเขา—มาตรวจสอบ และผ่านการสืบค้นอย่างจริงจัง ได้ยืนยันสามสิ่งนี้:</w:t>
      </w:r>
    </w:p>
    <w:p w:rsidRPr="00E541CA" w:rsidR="00E541CA" w:rsidP="00E541CA" w:rsidRDefault="00E541CA" w14:paraId="42E5068E" w14:textId="67394349">
      <w:pPr>
        <w:ind w:firstLine="720"/>
        <w:rPr>
          <w:i/>
        </w:rPr>
      </w:pPr>
      <w:r w:rsidRPr="00E541CA">
        <w:rPr>
          <w:i/>
        </w:rPr>
        <w:t xml:space="preserve">1) คำสอนของพวกเขาไม่ใช่ความเท็จหรือ?</w:t>
      </w:r>
    </w:p>
    <w:p w:rsidRPr="00E541CA" w:rsidR="00E541CA" w:rsidP="00E541CA" w:rsidRDefault="00E541CA" w14:paraId="4C3B602B" w14:textId="1CE52FE2">
      <w:pPr>
        <w:ind w:firstLine="720"/>
        <w:rPr>
          <w:i/>
        </w:rPr>
      </w:pPr>
      <w:r w:rsidRPr="00E541CA">
        <w:rPr>
          <w:i/>
        </w:rPr>
        <w:t xml:space="preserve">2) คำสอนของพวกเขาไม่ใช่คำสอนนอกรีตหรือ?</w:t>
      </w:r>
    </w:p>
    <w:p w:rsidRPr="00E541CA" w:rsidR="00E541CA" w:rsidP="00E541CA" w:rsidRDefault="00E541CA" w14:paraId="5C1E3212" w14:textId="0D73C0DF">
      <w:pPr>
        <w:ind w:firstLine="720"/>
        <w:rPr>
          <w:i/>
        </w:rPr>
      </w:pPr>
      <w:r w:rsidRPr="00E541CA">
        <w:rPr>
          <w:i/>
        </w:rPr>
        <w:t xml:space="preserve">3) มีคำหมิ่นประมาทต่อสิ่งศักดิ์สิทธิ์ในคำสอนของพวกเขาหรือไม่?</w:t>
      </w:r>
    </w:p>
    <w:p w:rsidRPr="00E541CA" w:rsidR="00E541CA" w:rsidP="00E541CA" w:rsidRDefault="00E541CA" w14:paraId="193544BB" w14:textId="2B9A6FE2">
      <w:pPr>
        <w:ind w:firstLine="720"/>
      </w:pPr>
      <w:r w:rsidRPr="00E541CA">
        <w:t xml:space="preserve">และเราพบในผลนั้น เช่นเดียวกับในแอปเปิลสีแดงเข้มของโซดอม ไม่ใช่รสหวาน แต่เป็นฝุ่นและเถ้าที่เหม็นเน่า; เราพบว่า คำสอนของพวกเขาคือ</w:t>
      </w:r>
    </w:p>
    <w:p w:rsidRPr="00E541CA" w:rsidR="00E541CA" w:rsidP="00E541CA" w:rsidRDefault="00E541CA" w14:paraId="7A459FB4" w14:textId="5C0CBD57">
      <w:pPr>
        <w:ind w:firstLine="720"/>
        <w:rPr>
          <w:i/>
        </w:rPr>
      </w:pPr>
      <w:r w:rsidRPr="00E541CA">
        <w:rPr>
          <w:i/>
        </w:rPr>
        <w:t xml:space="preserve">ผิด.</w:t>
      </w:r>
    </w:p>
    <w:p w:rsidRPr="00E541CA" w:rsidR="00E541CA" w:rsidP="00E541CA" w:rsidRDefault="00E541CA" w14:paraId="7F3BDAFE" w14:textId="364D367D">
      <w:pPr>
        <w:ind w:firstLine="720"/>
        <w:rPr>
          <w:i/>
        </w:rPr>
      </w:pPr>
      <w:r w:rsidRPr="00E541CA">
        <w:rPr>
          <w:i/>
        </w:rPr>
        <w:t xml:space="preserve">เป็นคำสอนนอกรีต,</w:t>
      </w:r>
    </w:p>
    <w:p w:rsidRPr="00E541CA" w:rsidR="00E541CA" w:rsidP="00E541CA" w:rsidRDefault="00E541CA" w14:paraId="11988208" w14:textId="22C1216F">
      <w:pPr>
        <w:ind w:firstLine="720"/>
        <w:rPr>
          <w:i/>
        </w:rPr>
      </w:pPr>
      <w:r w:rsidRPr="00E541CA">
        <w:rPr>
          <w:i/>
        </w:rPr>
        <w:t xml:space="preserve">เต็มไปด้วยการดูหมิ่น</w:t>
      </w:r>
    </w:p>
    <w:p w:rsidRPr="00E541CA" w:rsidR="00E541CA" w:rsidP="00E541CA" w:rsidRDefault="00E541CA" w14:paraId="4F571E4A" w14:textId="5C31D05A">
      <w:pPr>
        <w:ind w:firstLine="720"/>
        <w:rPr>
          <w:i/>
        </w:rPr>
      </w:pPr>
      <w:r w:rsidRPr="00E541CA">
        <w:rPr>
          <w:i/>
        </w:rPr>
        <w:t xml:space="preserve">เพราะคำสอนของพวกเขาไม่ก่อให้เกิดประโยชน์แก่จิตวิญญาณ แต่กลับก่อให้เกิดความเสียหายต่อมัน</w:t>
      </w:r>
    </w:p>
    <w:p w:rsidRPr="00E541CA" w:rsidR="00E541CA" w:rsidP="00E541CA" w:rsidRDefault="00E541CA" w14:paraId="3822906C" w14:textId="77777777"/>
    <w:p w:rsidRPr="00E541CA" w:rsidR="00E541CA" w:rsidP="00E541CA" w:rsidRDefault="00E541CA" w14:paraId="4AA1885E" w14:textId="77777777"/>
    <w:p w:rsidRPr="00E541CA" w:rsidR="00E541CA" w:rsidP="00E541CA" w:rsidRDefault="00E541CA" w14:paraId="4760832F" w14:textId="5C95771E">
      <w:pPr>
        <w:pStyle w:val="Heading3"/>
      </w:pPr>
      <w:bookmarkStart w:name="_Toc238027970" w:id="73"/>
      <w:r w:rsidRPr="00E541CA">
        <w:t xml:space="preserve">ส่วนที่ III. เกี่ยวกับเรื่องความแตกแยก</w:t>
      </w:r>
      <w:bookmarkEnd w:id="73"/>
    </w:p>
    <w:p w:rsidRPr="00E541CA" w:rsidR="00E541CA" w:rsidP="00E541CA" w:rsidRDefault="00E541CA" w14:paraId="57AA2099" w14:textId="77777777"/>
    <w:p w:rsidRPr="00E541CA" w:rsidR="00E541CA" w:rsidP="00E541CA" w:rsidRDefault="00E541CA" w14:paraId="1546A6FF" w14:textId="52813484">
      <w:pPr>
        <w:pStyle w:val="Heading5"/>
      </w:pPr>
      <w:bookmarkStart w:name="_Toc238027971" w:id="74"/>
      <w:r w:rsidRPr="00E541CA">
        <w:t xml:space="preserve">1. เกี่ยวกับความรุนแรงของกรณีการแตกแยก</w:t>
      </w:r>
      <w:bookmarkEnd w:id="74"/>
    </w:p>
    <w:p w:rsidRPr="00E541CA" w:rsidR="00E541CA" w:rsidP="00E541CA" w:rsidRDefault="00E541CA" w14:paraId="452629E4" w14:textId="6421F26F">
      <w:pPr>
        <w:ind w:firstLine="720"/>
        <w:rPr>
          <w:i/>
        </w:rPr>
      </w:pPr>
      <w:r w:rsidRPr="00E541CA">
        <w:rPr>
          <w:i/>
        </w:rPr>
        <w:t xml:space="preserve">การสอบสวนเรื่องความแตกแยก</w:t>
      </w:r>
    </w:p>
    <w:p w:rsidRPr="00E541CA" w:rsidR="00E541CA" w:rsidP="00E541CA" w:rsidRDefault="00E541CA" w14:paraId="11BBA859" w14:textId="6E792714">
      <w:pPr>
        <w:ind w:firstLine="720"/>
      </w:pPr>
      <w:r w:rsidRPr="00E541CA">
        <w:t xml:space="preserve">ข้าพเจ้าไม่ประสงค์จะกล่าวถึงเรื่องมนุษย์ที่เป็นความลับและไม่เป็นที่รู้จักในที่นี้ หรือบาปที่กระทำขึ้นทั้งจากความอ่อนแอหรือความไม่รู้ ซึ่งไม่ก่อให้เกิดความขัดแย้งภายในพระศาสนจักรของพระคริสต์ ขอ</w:t>
      </w:r>
      <w:r w:rsidRPr="00E541CA">
        <w:rPr>
          <w:i/>
        </w:rPr>
        <w:t xml:space="preserve">ให้ริมฝีปากของข้าพเจ้า</w:t>
      </w:r>
      <w:r w:rsidRPr="00E541CA">
        <w:t xml:space="preserve">ไม่กล่าว</w:t>
      </w:r>
      <w:r w:rsidRPr="00E541CA">
        <w:rPr>
          <w:i/>
        </w:rPr>
        <w:t xml:space="preserve">ถึงเรื่อง</w:t>
      </w:r>
      <w:r w:rsidRPr="00E541CA">
        <w:t xml:space="preserve">มนุษย์เช่นนั้น</w:t>
      </w:r>
      <w:r w:rsidRPr="00E541CA">
        <w:rPr>
          <w:rStyle w:val="FootnoteReference"/>
          <w:i/>
        </w:rPr>
        <w:footnoteReference w:id="632"/>
      </w:r>
      <w:r w:rsidRPr="00E541CA">
        <w:t xml:space="preserve"> ; เพราะใครได้แต่งตั้งข้าพเจ้าให้เป็นผู้พิพากษาเหนือเรื่องเหล่านั้น? เพราะข้าพเจ้าเองก็เป็นคนบาป ที่ต้องเผชิญกับความอ่อนแอของมนุษย์; เพราะ</w:t>
      </w:r>
      <w:r w:rsidRPr="00E541CA">
        <w:rPr>
          <w:i/>
        </w:rPr>
        <w:t xml:space="preserve">แม้แต่พระเอลียาห์ผู้ศักดิ์สิทธิ์ </w:t>
      </w:r>
      <w:r w:rsidRPr="00E541CA">
        <w:t xml:space="preserve">(ตามคำกล่าวของยากอบ) </w:t>
      </w:r>
      <w:r w:rsidRPr="00E541CA">
        <w:rPr>
          <w:i/>
        </w:rPr>
        <w:t xml:space="preserve">ก็เป็นมนุษย์ที่ต้องเผชิญกับความอ่อนแอเช่นเดียวกับเรา</w:t>
      </w:r>
      <w:r w:rsidRPr="00E541CA">
        <w:rPr>
          <w:rStyle w:val="FootnoteReference"/>
          <w:i/>
        </w:rPr>
        <w:footnoteReference w:id="633"/>
      </w:r>
      <w:r w:rsidRPr="00E541CA">
        <w:t xml:space="preserve"> ;</w:t>
      </w:r>
      <w:r w:rsidRPr="00E541CA">
        <w:lastRenderedPageBreak/>
      </w:r>
      <w:r w:rsidRPr="00E541CA">
        <w:t xml:space="preserve"> ยิ่งไปกว่านั้นคือเรา ผู้เป็นคนบาป การที่แต่ละคนพิจารณาบาปของตนเองก็เพียงพอแล้ว; มีผู้พิพากษาเพียงองค์เดียวสำหรับทุกคน คือพระผู้เป็นเจ้าของเรา ผู้จะพิพากษาทั้งผู้ที่มีชีวิตและผู้ตาย</w:t>
      </w:r>
    </w:p>
    <w:p w:rsidRPr="00E541CA" w:rsidR="00E541CA" w:rsidP="00E541CA" w:rsidRDefault="00E541CA" w14:paraId="6B509C04" w14:textId="3750CB49">
      <w:pPr>
        <w:ind w:firstLine="720"/>
      </w:pPr>
      <w:r w:rsidRPr="00E541CA">
        <w:t xml:space="preserve">แต่ข้าพเจ้ากำลังกล่าวถึงการกระทำเหล่านั้นที่ถูกกระทำอย่างเปิดเผยเพื่อต่อต้านพระศาสนจักรอันศักดิ์สิทธิ์ของพระคริสต์ และการกระทำเหล่านั้นไม่ได้เกิดจากความอ่อนแอ แต่เกิดจากความชั่วร้ายของมาร ไม่ใช่จากความไม่รู้ แต่เกิดจากความดื้อรั้นโดยเจตนา; การกระทำเช่นนี้แหละที่เราต้องกล่าวถึง</w:t>
      </w:r>
    </w:p>
    <w:p w:rsidRPr="00E541CA" w:rsidR="00E541CA" w:rsidP="00E541CA" w:rsidRDefault="00E541CA" w14:paraId="039C2503" w14:textId="1ADEE2B2">
      <w:pPr>
        <w:ind w:firstLine="720"/>
      </w:pPr>
      <w:r w:rsidRPr="00E541CA">
        <w:t xml:space="preserve">สาระสำคัญของสิ่งเหล่านี้ ตามที่เราได้ยิน คือการกระทำที่ดี (ตามมาตรฐานของมนุษย์): การทำการชดเชยบาปอย่างมากมาย การสวดภาวนาเป็นเวลานาน การกราบลงดินอย่างถี่ถ้วน การรักษาความมีสติและการงดเว้นจากเครื่องดื่มมึนเมา รวมถึงการงดเว้นการกินเนื้อสัตว์และปลา ตลอดจนชีวิตแบบนักพรตในทะเลทราย (ราวกับเลียนแบบบรรดาบิดาผู้ศักดิ์สิทธิ์) และการกระทำอันยิ่งใหญ่และงานหนักอื่น ๆ, ซึ่งพวกเขาเชื่อว่าเป็นการกระทำที่พระเจ้าทรงพอพระทัย—และเราไม่ประณาม—แต่ขอให้พระเจ้าผู้ทรงเห็นทุกสิ่งเป็นผู้พิพากษาทั้งหมดนี้</w:t>
      </w:r>
    </w:p>
    <w:p w:rsidRPr="00E541CA" w:rsidR="00E541CA" w:rsidP="00E541CA" w:rsidRDefault="00E541CA" w14:paraId="152BC0BC" w14:textId="5EEBAAF7">
      <w:pPr>
        <w:ind w:firstLine="720"/>
      </w:pPr>
      <w:r w:rsidRPr="00E541CA">
        <w:t xml:space="preserve">แต่เนื่องจากเราได้ยินว่าพวกเขาโอ้อวด ยกตัวเองให้สูงกว่าคริสตจักรของพระคริสต์ อวดอ้างถึงความพยายามในการถือศีลอดและการสวดภาวนา: ในขณะเดียวกันพวกเขากลับตำหนิเราเรื่องการกินดื่ม และวิถีชีวิตทั้งหมดของเราในฐานะผู้บาป ในขณะที่พวกเขาถือว่าตัวเองเป็นผู้ศักดิ์สิทธิ์ ดังนั้น จึงจำเป็นที่เราต้องตรวจสอบทั้งการกระทำที่ดีและที่ชั่วของพวกเขา: เพราะด้วยการกระทำที่ชั่วของพวกเขา พวกเขากำลังต่อต้านคริสตจักรอันศักดิ์สิทธิ์ของพระคริสต์อย่างเปิดเผย ในขณะที่ถือว่าการกระทำของตนเองเป็นสิ่งดี; ด้วยเหตุนี้ เหมือนหมูที่ใช้จมูกคุ้ยดิน พวกเขากำลังทำลายคริสตจักร และหลอกลวงประชาชนทั่วไปจำนวนมากด้วยความหน้าซื่อใจคดของพวกเขา</w:t>
      </w:r>
    </w:p>
    <w:p w:rsidRPr="00E541CA" w:rsidR="00E541CA" w:rsidP="00E541CA" w:rsidRDefault="00E541CA" w14:paraId="3E89BF57" w14:textId="457E2F97">
      <w:pPr>
        <w:ind w:firstLine="720"/>
      </w:pPr>
      <w:r w:rsidRPr="00E541CA">
        <w:t xml:space="preserve">เมื่อพูดถึงการกระทำโดยทั่วไป ทั้งการกระทำชั่วและการกระทำดี ขอให้เราพิจารณาดู</w:t>
      </w:r>
    </w:p>
    <w:p w:rsidRPr="00E541CA" w:rsidR="00E541CA" w:rsidP="00E541CA" w:rsidRDefault="00E541CA" w14:paraId="0725DDBC" w14:textId="52B81DFB">
      <w:pPr>
        <w:ind w:firstLine="720"/>
      </w:pPr>
      <w:r w:rsidRPr="00E541CA">
        <w:t xml:space="preserve">การกระทำของมนุษย์โดยทั่วไปมีสองประเภท: บางอย่างเป็นความดี บางอย่างเป็นความชั่ว</w:t>
      </w:r>
    </w:p>
    <w:p w:rsidRPr="00E541CA" w:rsidR="00E541CA" w:rsidP="00E541CA" w:rsidRDefault="00E541CA" w14:paraId="00A52E15" w14:textId="5BE59A58">
      <w:pPr>
        <w:ind w:firstLine="720"/>
      </w:pPr>
      <w:r w:rsidRPr="00E541CA">
        <w:t xml:space="preserve">การกระทำชั่วนั้นชั่วเสมอ; มันไม่อาจเป็นความดีได้ เช่นเดียวกับที่เขม่าไม่อาจเป็นหิมะ โคลนไม่อาจเป็นทอง หรือน้ำดีไม่อาจเป็นน้ำผึ้ง</w:t>
      </w:r>
    </w:p>
    <w:p w:rsidRPr="00E541CA" w:rsidR="00E541CA" w:rsidP="00E541CA" w:rsidRDefault="00E541CA" w14:paraId="611FEF23" w14:textId="2125E9C2">
      <w:pPr>
        <w:ind w:firstLine="720"/>
        <w:rPr>
          <w:i/>
        </w:rPr>
      </w:pPr>
      <w:r w:rsidRPr="00E541CA">
        <w:rPr>
          <w:i/>
        </w:rPr>
        <w:t xml:space="preserve">ส่วนการกระทำที่ดี:</w:t>
      </w:r>
    </w:p>
    <w:p w:rsidRPr="00E541CA" w:rsidR="00E541CA" w:rsidP="00E541CA" w:rsidRDefault="00E541CA" w14:paraId="09DA67FE" w14:textId="1AD44083">
      <w:pPr>
        <w:ind w:firstLine="720"/>
      </w:pPr>
      <w:r w:rsidRPr="00E541CA">
        <w:t xml:space="preserve">i) บางครั้งมันดูเหมือนดีโดยสิ้นเชิง แต่ไม่ทราบว่ามันจะทำให้พระเจ้าพอพระทัยหรือไม่</w:t>
      </w:r>
    </w:p>
    <w:p w:rsidRPr="00E541CA" w:rsidR="00E541CA" w:rsidP="00E541CA" w:rsidRDefault="00E541CA" w14:paraId="456109B6" w14:textId="36BE6568">
      <w:pPr>
        <w:ind w:firstLine="720"/>
      </w:pPr>
      <w:r w:rsidRPr="00E541CA">
        <w:t xml:space="preserve">2) บางครั้ง แม้จะดูเหมือนดี แต่ความจริงแล้วกลับชั่วร้ายมาก และไม่เป็นที่พอพระทัยของพระเจ้า</w:t>
      </w:r>
    </w:p>
    <w:p w:rsidRPr="00E541CA" w:rsidR="00E541CA" w:rsidP="00E541CA" w:rsidRDefault="00E541CA" w14:paraId="134C2D96" w14:textId="6C7D7D99">
      <w:pPr>
        <w:ind w:firstLine="720"/>
      </w:pPr>
      <w:r w:rsidRPr="00E541CA">
        <w:t xml:space="preserve">3) บางครั้ง แม้จะเป็นการกระทำที่ดีจริง แต่กลับไม่เกิดผล และไม่ก่อให้เกิดความรอดแก่ตนเอง</w:t>
      </w:r>
    </w:p>
    <w:p w:rsidRPr="00E541CA" w:rsidR="00E541CA" w:rsidP="00E541CA" w:rsidRDefault="00E541CA" w14:paraId="63AEE955" w14:textId="483A54F8">
      <w:pPr>
        <w:ind w:firstLine="720"/>
      </w:pPr>
      <w:r w:rsidRPr="00E541CA">
        <w:t xml:space="preserve">มาพิจารณาการกระทำที่ดีอย่างสั้นๆ ก่อน</w:t>
      </w:r>
    </w:p>
    <w:p w:rsidRPr="00E541CA" w:rsidR="00E541CA" w:rsidP="00E541CA" w:rsidRDefault="00E541CA" w14:paraId="5A9DAD7F" w14:textId="77777777"/>
    <w:p w:rsidRPr="00E541CA" w:rsidR="00E541CA" w:rsidP="00E541CA" w:rsidRDefault="00E541CA" w14:paraId="52A1A6BB" w14:textId="77777777"/>
    <w:p w:rsidRPr="00E541CA" w:rsidR="00E541CA" w:rsidP="00E541CA" w:rsidRDefault="00E541CA" w14:paraId="1F097A69" w14:textId="49A9D780">
      <w:pPr>
        <w:pStyle w:val="Heading4"/>
      </w:pPr>
      <w:bookmarkStart w:name="_Toc238027972" w:id="75"/>
      <w:r w:rsidRPr="00E541CA">
        <w:t xml:space="preserve">บทที่หนึ่ง</w:t>
      </w:r>
      <w:bookmarkEnd w:id="75"/>
    </w:p>
    <w:p w:rsidRPr="00E541CA" w:rsidR="00E541CA" w:rsidP="00E541CA" w:rsidRDefault="00E541CA" w14:paraId="5901BDC9" w14:textId="32DAB6EA">
      <w:pPr>
        <w:ind w:firstLine="720"/>
        <w:rPr>
          <w:i/>
        </w:rPr>
      </w:pPr>
      <w:r w:rsidRPr="00E541CA">
        <w:rPr>
          <w:i/>
        </w:rPr>
        <w:t xml:space="preserve">เกี่ยวกับความดี</w:t>
      </w:r>
    </w:p>
    <w:p w:rsidRPr="00E541CA" w:rsidR="00E541CA" w:rsidP="00E541CA" w:rsidRDefault="00E541CA" w14:paraId="476B49E2" w14:textId="77777777"/>
    <w:p w:rsidRPr="00E541CA" w:rsidR="00E541CA" w:rsidP="00E541CA" w:rsidRDefault="00E541CA" w14:paraId="2BFE5DFF" w14:textId="5868CE63">
      <w:pPr>
        <w:pStyle w:val="Heading5"/>
      </w:pPr>
      <w:bookmarkStart w:name="_Toc238027973" w:id="76"/>
      <w:r w:rsidRPr="00E541CA">
        <w:t xml:space="preserve">บทที่ 2. เกี่ยวกับกิจการที่ดูเหมือนดี แต่ไม่ทราบว่าพระเจ้าทรงพอพระทัยหรือไม่</w:t>
      </w:r>
      <w:bookmarkEnd w:id="76"/>
    </w:p>
    <w:p w:rsidRPr="00E541CA" w:rsidR="00E541CA" w:rsidP="00E541CA" w:rsidRDefault="00E541CA" w14:paraId="0C0727D9" w14:textId="09906CFA">
      <w:pPr>
        <w:ind w:firstLine="720"/>
        <w:rPr>
          <w:i/>
        </w:rPr>
      </w:pPr>
      <w:r w:rsidRPr="00E541CA">
        <w:rPr>
          <w:i/>
        </w:rPr>
        <w:t xml:space="preserve">1) การอภิปรายเกี่ยวกับกิจการที่ดูเหมือนดี แต่ไม่ทราบว่าพระเจ้าจะทรงรับไว้หรือไม่</w:t>
      </w:r>
    </w:p>
    <w:p w:rsidRPr="00E541CA" w:rsidR="00E541CA" w:rsidP="00E541CA" w:rsidRDefault="00E541CA" w14:paraId="25F034CC" w14:textId="2B63652A">
      <w:pPr>
        <w:ind w:firstLine="720"/>
      </w:pPr>
      <w:r w:rsidRPr="00E541CA">
        <w:t xml:space="preserve">การกระทำที่ดีที่พระเจ้าทรงพอพระทัยได้ถูกระบุไว้ในพระคัมภีร์ศักดิ์สิทธิ์: บางส่วนอยู่ในพระบัญญัติของพระเจ้า บางส่วนอยู่ในคำสอนของพระวรสารและอัครสาวก และบางส่วนอยู่ในผลงานของบรรดาบิดาแห่งคริสตจักรและผู้ปฏิบัติธรรม; และเรามีตัวอย่างมากมายที่แสดงให้เห็นว่าสิ่งใดเป็นที่พอพระทัยพระเจ้าในชีวิตของนักบุญ ซึ่งเราควรพยายามเลียนแบบให้ดีที่สุดเท่าที่ทำได้ และเรายังสามารถเห็นตัวอย่างเหล่านี้ในตัวบุคคลที่มีคุณธรรมซึ่งอาศัยอยู่ท่ามกลางเรา; แต่เราไม่อาจรู้ได้อย่างแท้จริงในใจตนเองว่าสิ่งที่เราทำนั้นเป็นที่พอพระทัยพระเจ้าหรือไม่ เพราะหากผู้ใดรู้ว่ากิจการของเขาเป็นที่พอพระทัยพระเจ้า เขาก็จะ</w:t>
      </w:r>
      <w:r w:rsidRPr="00E541CA">
        <w:t xml:space="preserve">มั่นใจ</w:t>
      </w:r>
      <w:r w:rsidRPr="00E541CA">
        <w:t xml:space="preserve">ในความรอดของตนเองด้วย </w:t>
      </w:r>
      <w:r w:rsidRPr="00E541CA">
        <w:t xml:space="preserve">แต่เช่นเดียวกับเรื่องความพอพระทัยพระเจ้า ความมั่นใจในความรอดของตนเองนั้น ไม่มีผู้ใดสามารถอวดอ้างได้ว่าตนเองมั่นใจได้ อย่าให้เราสิ้นหวังในความรอดของเรา; เรามีความหวังในพระเจ้า ผู้ทรงปรารถนาให้ทุกคนได้รับความรอด: แต่ไม่มีใครในพวกเราสามารถกล่าวได้ว่า: ‘ฉันได้ทำให้พระเจ้าพอพระทัยแล้ว ฉันอยู่ในกลุ่มผู้ได้รับความรอด การกระทำของฉันดีและเป็นที่พอพระทัยขององค์พระผู้เป็นเจ้า’ ผู้อ่านกล่าวว่า: </w:t>
      </w:r>
      <w:r w:rsidRPr="00E541CA">
        <w:rPr>
          <w:i/>
        </w:rPr>
        <w:t xml:space="preserve">ใครจะอวดว่าตนมีใจบริสุทธิ์? หรือใครจะกล้าอ้างว่าตนปราศจาก</w:t>
      </w:r>
      <w:r w:rsidRPr="00E541CA">
        <w:t xml:space="preserve">sin</w:t>
      </w:r>
      <w:r w:rsidRPr="00E541CA">
        <w:rPr>
          <w:rStyle w:val="FootnoteReference"/>
          <w:i/>
        </w:rPr>
        <w:footnoteReference w:id="634"/>
      </w:r>
      <w:r w:rsidRPr="00E541CA">
        <w:t xml:space="preserve"> ? เราพยายามอย่างสุดความสามารถเพื่อป้องกันไม่ให้ก่อให้เกิดความโกรธของพระเจ้า; เราทำงานอย่างเต็มที่ตามกำลังอันอ่อนแอของเรา—ที่ได้รับการเสริมกำลังจากความช่วยเหลือของพระเจ้า—เพื่อให้เราดูเป็นที่ยอมรับต่อหน้าพระคริสต์ แต่ความพยายามและความเหน็ดเหนื่อยทั้งหมดของเราไม่อาจพิสูจน์ได้ว่าเราได้รับความรักจากพระเจ้า บิดาแห่งคริสตจักรได้กล่าวไว้อย่างงดงามว่า: </w:t>
      </w:r>
      <w:r w:rsidRPr="00E541CA">
        <w:rPr>
          <w:i/>
        </w:rPr>
        <w:t xml:space="preserve">‘ผู้ชอบธรรมและผู้มีปัญญา รวมถึงการกระทำของพวกเขา อยู่ในพระหัตถ์ของพระเจ้า </w:t>
      </w:r>
      <w:r w:rsidRPr="00E541CA">
        <w:t xml:space="preserve">แต่ความรักและความเกลียดชังนั้น </w:t>
      </w:r>
      <w:r w:rsidRPr="00E541CA">
        <w:rPr>
          <w:i/>
        </w:rPr>
        <w:t xml:space="preserve">มนุษย์ไม่อาจมองเห็นได้</w:t>
      </w:r>
      <w:r w:rsidRPr="00E541CA">
        <w:rPr>
          <w:i/>
        </w:rPr>
        <w:t xml:space="preserve">’</w:t>
      </w:r>
      <w:r w:rsidRPr="00E541CA">
        <w:rPr>
          <w:rStyle w:val="FootnoteReference"/>
          <w:i/>
        </w:rPr>
        <w:footnoteReference w:id="635"/>
      </w:r>
      <w:r w:rsidRPr="00E541CA">
        <w:t xml:space="preserve"> . ข้อความนี้ได้รับการอธิบายอย่างชัดเจนยิ่งขึ้นในฉบับแปลดังต่อไปนี้: ‘ผู้ชอบธรรมและผู้มีปัญญา พร้อมทั้งการกระทำของพวกเขา อยู่ในพระหัตถ์ของพระเจ้า; แต่ไม่มีผู้ใดรู้ว่าตนเองสมควรได้รับความรัก (จากพระเจ้า) หรือความเกลียดชัง’ การอดอาหารเป็นความดี แต่การอดอาหารจนร่างกายอ่อนล้าจนหมดแรงนั้น ไม่เป็นที่พอพระทัยหรือได้รับการยอมรับจากพระเจ้า เพราะพระเจ้าตรัสไว้ว่า: </w:t>
      </w:r>
      <w:r w:rsidRPr="00E541CA">
        <w:rPr>
          <w:i/>
        </w:rPr>
        <w:t xml:space="preserve">‘การอดอาหาร</w:t>
      </w:r>
      <w:r w:rsidRPr="00E541CA">
        <w:rPr>
          <w:i/>
        </w:rPr>
        <w:t xml:space="preserve">เช่นนี้</w:t>
      </w:r>
      <w:r w:rsidRPr="00E541CA">
        <w:rPr>
          <w:i/>
        </w:rPr>
        <w:lastRenderedPageBreak/>
      </w:r>
      <w:r w:rsidRPr="00E541CA">
        <w:rPr>
          <w:i/>
        </w:rPr>
        <w:t xml:space="preserve"> </w:t>
      </w:r>
      <w:r w:rsidRPr="00E541CA">
        <w:t xml:space="preserve">ไม่ใช่</w:t>
      </w:r>
      <w:r w:rsidRPr="00E541CA">
        <w:rPr>
          <w:i/>
        </w:rPr>
        <w:t xml:space="preserve">สิ่งที่ข้าพเจ้าได้เลือกไว้</w:t>
      </w:r>
      <w:r w:rsidRPr="00E541CA">
        <w:rPr>
          <w:rStyle w:val="FootnoteReference"/>
          <w:i/>
        </w:rPr>
        <w:footnoteReference w:id="636"/>
      </w:r>
      <w:r w:rsidRPr="00E541CA">
        <w:t xml:space="preserve"> </w:t>
      </w:r>
      <w:r w:rsidRPr="00E541CA">
        <w:t xml:space="preserve">.’ และนักบุญคริสอสตอม ในหนังสือ ‘มาร์กาเร็ต’ ของท่าน ได้อธิบายว่า: </w:t>
      </w:r>
      <w:r w:rsidRPr="00E541CA">
        <w:t xml:space="preserve">‘</w:t>
      </w:r>
      <w:r w:rsidRPr="00E541CA">
        <w:rPr>
          <w:rStyle w:val="FootnoteReference"/>
        </w:rPr>
        <w:footnoteReference w:id="637"/>
      </w:r>
      <w:r w:rsidRPr="00E541CA">
        <w:t xml:space="preserve"> ’ </w:t>
      </w:r>
      <w:r w:rsidRPr="00E541CA">
        <w:t xml:space="preserve">แล้วการอดอาหารนั้นคืออะไร แม้เราจะอดอาหารอยู่ก็ตาม? การอดอาหารถูกนิยามว่าเป็นการงดเว้นอาหาร หรือการงดเว้นความใคร่? เพราะแม้เราจะงดเว้นอาหารทางกาย แต่ไม่งดเว้นความใคร่ของจิตวิญญาณ การงดเว้นอาหารเช่นนี้ก็ไม่ก่อให้เกิดความสบายใจ แต่กลับให้ผลของความชั่วร้าย เพราะหากฉันงดกินขนมปังแต่ไม่ควบคุมความโกรธต่อเพื่อนบ้าน ฉันก็ไม่ใช่คนอีกต่อไปแล้ว เพราะสัตว์ก็ทำเช่นนั้น: สัตว์ไม่กินขนมปัง แต่กินเนื้อ</w:t>
      </w:r>
      <w:r w:rsidRPr="00E541CA">
        <w:rPr>
          <w:rStyle w:val="FootnoteReference"/>
        </w:rPr>
        <w:footnoteReference w:id="638"/>
      </w:r>
      <w:r w:rsidRPr="00E541CA">
        <w:rPr>
          <w:i/>
        </w:rPr>
        <w:t xml:space="preserve"> </w:t>
      </w:r>
      <w:r w:rsidRPr="00E541CA">
        <w:t xml:space="preserve">การไม่ดื่มเครื่องดื่มที่ทำให้มึนเมา หรือไม่กินเนื้อสัตว์หรือปลา เพื่อการถือศีลนั้นเป็นสิ่งที่ดี; แต่ผู้ที่ถือศีลไม่ดื่มเครื่องดื่มที่ทำให้มึนเมา และไม่กินเนื้อสัตว์หรือปลา ก็ไม่ได้หมายความว่าเขาจะเป็นที่พอพระทัยและได้รับการยอมรับจากพระเจ้าเสมอไป เพราะดังที่นักบุญคริสอสตอมได้กล่าวไว้ว่า: ‘หากใครไม่ดื่มไวน์หรือกินเนื้อสัตว์ ก็อย่าโอ้อวดเรื่องนี้ เพราะพระเจ้าไม่ได้สร้างสิ่งใดที่ยิ่งใหญ่กว่าสัตว์ป่า เพราะสัตว์ใดก็ไม่กินเนื้อหรือดื่มไวน์—ไม่ว่าจะเป็นวัว ลา หรือแกะ การที่ผู้ใดทำให้เนื้อหนังตนเองทนทุกข์โดยการนอนลงบนพื้นดินเปล่าๆ เพื่อนอนหลับสักครู่ เป็นความดี แต่ผู้นั้นก็ไม่ได้เป็นที่พอพระทัยหรือได้รับการยอมรับจากพระเจ้า เพราะเกี่ยวกับผู้นั้น ผู้สอนท่านเดียวกันได้กล่าวไว้ในคำเทศนาเดียวกันว่า: หากใครนอนบนพื้นดิน ไม่ต้องการทั้งเตียงหรือเสื่อ แต่มีเพียงกระดูกของร่างกายตนเองเป็นเตียง ก็อย่าโอ้อวดเรื่องนี้ หรือภูมิใจ ราวกับคิดว่าตนเองได้เหนือกว่าผู้อื่นทั้งหมด เพราะสิ่งเหล่านี้เป็นธรรมชาติของสัตว์ เพราะสิ่งนี้ไม่ใช่เรื่องน่าอัศจรรย์เลย แต่กลับเป็นการดูหมิ่นพระเจ้า; เพราะหากเรา ผู้เป็นผู้ร่วมในพระวจนะ กลับต้องเป็นผู้ที่เลวร้ายกว่าสัตว์ ดังนั้น คริโซสโตมจึงกล่าวไว้เพียงเท่านี้ การอธิษฐานอย่างต่อเนื่องเป็นสิ่งที่ดี; แต่ผู้ที่ทำให้พระเจ้าพอพระทัยและเป็นที่รักไม่ใช่ผู้ที่ร้องเพลงสวดมนต์เป็นเวลานานหลายชั่วโมง; เพราะพระเจ้าเองได้ตรัสในพระวรสารว่า: </w:t>
      </w:r>
      <w:r w:rsidRPr="00E541CA">
        <w:rPr>
          <w:i/>
        </w:rPr>
        <w:t xml:space="preserve">‘ไม่ใช่ด้วยคำพูดมากมายที่ท่านจะได้รับการฟัง</w:t>
      </w:r>
      <w:r w:rsidRPr="00E541CA">
        <w:t xml:space="preserve">’ (</w:t>
      </w:r>
      <w:r w:rsidRPr="00E541CA">
        <w:rPr>
          <w:rStyle w:val="FootnoteReference"/>
          <w:i/>
        </w:rPr>
        <w:footnoteReference w:id="639"/>
      </w:r>
      <w:r w:rsidRPr="00E541CA">
        <w:t xml:space="preserve"> ). และนักบุญเทโอฟิแลคท์ เมื่อตีความคำตรัสของพระเจ้านี้ กล่าวว่า: ‘ไม่ควรยืดเยื้อการสวดมนต์ แต่ควรสวดมนต์บ่อยครั้ง โดยพูดน้อย’ และอีกครั้ง: การพูดมากเกินไป (ในคำอธิษฐาน) คือการพูดเล่นไร้สาระ แต่ในคำอธิบายของคริสอสตอมเกี่ยวกับจดหมายของอัครสาวก หน้า 1830 ก็มีเขียนไว้ในขอบหน้าว่า: ‘ผู้ที่พูดมากเกินไปในคำอธิษฐานนั้น ไม่ใช่กำลังอธิษฐาน แต่กำลังพูดเล่นไร้สาระ’ การกำหนดงานหนักให้ตัวเองหลายอย่าง การอาศัยอยู่ในถ้ำในทะเลทราย และการทรมานร่างกายในทุกทาง เป็นสิ่งที่ดี แต่การทำสิ่งเหล่านี้ไม่ได้ทำให้พระเจ้าพอพระทัย และไม่ทราบว่าต้องทำงานหนักแบบใดจึงจะทำให้พระองค์พอพระทัย เพราะเราพบในคำเขียนของบรรดาบิดาผู้ศักดิ์สิทธิ์ว่ามีบุคคลบางคนที่ดำเนินชีวิตด้วยการอดอาหาร ความสันโดษ และการทำงานหนัก โดยทำให้ร่างกายทนทุกข์ถึงขีดสุด แต่เมื่อจากโลกนี้ไป ก็ยังไม่รู้ว่าตนเองได้รับการช่วยให้รอดหรือไม่ นักบุญยอห์น คลิมาคัส ได้แสดงความเสียใจต่อชะตากรรมของนักพรตผู้หนึ่งชื่อสตีเฟน</w:t>
      </w:r>
      <w:r w:rsidRPr="00E541CA">
        <w:rPr>
          <w:rStyle w:val="FootnoteReference"/>
        </w:rPr>
        <w:footnoteReference w:id="640"/>
      </w:r>
      <w:r w:rsidRPr="00E541CA">
        <w:t xml:space="preserve"> ผู้ซึ่งใช้ชีวิตหลายปีในการทำงานหนักในทะเลทราย; สัตว์ป่าต่างเชื่องต่อเขา เพราะเขาสามารถให้เสือดาวกินอาหารจากมือตนเองในถิ่นทุรกันดาร: แต่เมื่อเขากำลังจะสิ้นชีวิต เขาต้องเผชิญกับการทดสอบที่น่าสะพรึงกลัวจากบุคคลที่น่ากลัวที่ปรากฏตัวต่อหน้าเขา; ในขณะที่เขาตอบคำถามบางข้อได้ดี แต่กับคำถามอื่น ๆ เขากลับไม่สามารถตอบได้; และนั่นเป็นภาพนิมิตที่น่าสะพรึงกลัวและน่าหวาดหวั่นอย่างแท้จริง (ตามที่บันไดแห่งความศักดิ์สิทธิ์กล่าวไว้) เป็นการทดสอบที่มองไม่เห็นและไม่ปรานี โอ้ ช่างน่าอัศจรรย์! ผู้เงียบสงบและนักพรตได้กล่าวถึงบาปบางประการของตนเองว่า ‘ข้าไม่มีสิ่งใดจะโต้แย้งในเรื่องนี้’; หลังจากใช้ชีวิตในอารามมาเกือบสี่สิบปี เขาร้องไห้ว่า ‘วิบัติแก่ข้า วิบัติแก่ข้า!’ และผู้เขียน *The Ladder* สรุปเรื่องราวนี้ไว้ดังนี้: ‘และด้วยเหตุนี้ หลังจากผ่านการทดสอบแล้ว เขาก็จากร่างนี้ไป’ การพิพากษาเป็นอย่างไร ผลลัพธ์เป็นอย่างไร การตอบสนองของเขาเป็นอย่างไร หรือข้อสรุปของการทดสอบนั้น ไม่ได้ระบุไว้อย่างชัดเจน จนถึงตรงนี้คือเนื้อหาของ *The Ladder*</w:t>
      </w:r>
    </w:p>
    <w:p w:rsidRPr="00E541CA" w:rsidR="00E541CA" w:rsidP="00E541CA" w:rsidRDefault="00E541CA" w14:paraId="0A53B247" w14:textId="57769A14">
      <w:pPr>
        <w:ind w:firstLine="720"/>
      </w:pPr>
      <w:r w:rsidRPr="00E541CA">
        <w:t xml:space="preserve">อย่างไรก็ตาม เราเต็มไปด้วยความกลัวและความหวาดหวั่นต่อความไม่แน่นอนของความรอดของเรา เพราะเราไม่รู้ว่าการกระทำดีที่เราคิดว่าทำนั้นเป็นที่พอพระทัยพระเจ้าหรือไม่; หรือว่าเราสมควรได้รับความรักหรือความเกลียดชังจากพระองค์หรือไม่ คำพูดของพระเจ้าในหนังสือสดุดีนี้ทำให้เรารู้สึกหวาดกลัว: </w:t>
      </w:r>
      <w:r w:rsidRPr="00E541CA">
        <w:rPr>
          <w:i/>
        </w:rPr>
        <w:t xml:space="preserve">‘เมื่อถึงเวลาแล้ว ฉันจะพิพากษาด้วยความยุติธรรม</w:t>
      </w:r>
      <w:r w:rsidRPr="00E541CA">
        <w:t xml:space="preserve">’</w:t>
      </w:r>
      <w:r w:rsidRPr="00E541CA">
        <w:rPr>
          <w:i/>
        </w:rPr>
        <w:t xml:space="preserve"> (</w:t>
      </w:r>
      <w:r w:rsidRPr="00E541CA">
        <w:rPr>
          <w:rStyle w:val="FootnoteReference"/>
          <w:i/>
        </w:rPr>
        <w:footnoteReference w:id="641"/>
      </w:r>
      <w:r w:rsidRPr="00E541CA">
        <w:t xml:space="preserve"> ). ไม่ใช่เรื่องน่าประหลาดใจที่บาปของเราจะถูกพิพากษา; แต่สิ่งที่น่าสะพรึงกลัวคือ พระองค์ยังประสงค์จะพิพากษาความชอบธรรมของเราด้วย—นั่นคือ การกระทำดีของเรา: การอดอาหาร การอธิษฐาน การงดเว้น การมีสติ การทรมานตนเอง และการปฏิบัติความศรัทธาอื่นๆ อีกมากมาย—เช่นเดียวกับที่พระองค์ประสงค์จะพิพากษาบาปของเรา ทำไมจึงเป็นเช่นนี้? เพราะแม้ในความดีของเรา ก็มักมีบาปแฝงอยู่บ้างเสมอ; เพราะไม่มีใครที่สมบูรณ์แบบ และที่สำคัญที่สุด คือเรามักมีความคิดที่หยิ่งยโสเกี่ยวกับตัวเองแฝงอยู่ใต้ความดีของเรา ราวกับว่าเราทำให้พระเจ้าพอพระทัย และเราเองก็มีความชอบธรรมและศักดิ์สิทธิ์แล้ว; ความคิดนี้ เหมือนไฟที่ลุกโชน ทำลายทุกความพยายามและกิจการของเรา รวมถึงทุกบุญกุศลของเราทั้งหมด และไม่น่าแปลกใจเลยที่ผู้มีบาปจะไม่ถูกถือว่าสมควรได้รับอาณาจักรสวรรค์: แต่จะเป็นเรื่องน่าประหลาดใจสำหรับผู้ที่ถูกถือว่าชอบธรรมและศักดิ์สิทธิ์ที่นี่ แต่กลับถูกขับไล่ออกจากอาณาจักรสวรรค์ที่นั่น ไม่น่าแปลกใจเลยที่ผู้เดินบนทางกว้างจะไม่เข้าสู่ชีวิต: แต่จะเป็นเรื่องน่าประหลาดใจที่ผู้เดินบนทางแคบและเต็มไปด้วยความทุกข์กลับพบความตายแทนชีวิต ไม่น่าแปลกใจเลยที่ผู้ดื่มสุราหรือผู้กินอย่างตะกละจะไม่ได้รับความสุขจากพรสวรรค์: </w:t>
      </w:r>
      <w:r w:rsidRPr="00E541CA">
        <w:t xml:space="preserve">แต่จะเป็นเรื่องน่าประหลาดใจ</w:t>
      </w:r>
      <w:r w:rsidRPr="00E541CA">
        <w:lastRenderedPageBreak/>
      </w:r>
      <w:r w:rsidRPr="00E541CA">
        <w:t xml:space="preserve"> ที่ผู้ถือศีลอด ซึ่งไม่เคยลิ้มรสเครื่องดื่มมึนเมา กลับถูกพรากจากความหวานชื่นของสวรรค์ ไม่น่าแปลกใจเลยที่คนที่มีร่างกายอ้วนท้วน เฉื่อยชา และอ้วนมากจะไม่สามารถผ่านประตูแคบของสวรรค์ได้: แต่สิ่งที่น่าประหลาดคือ ผู้ที่ร่างกายเหี่ยวแห้งและผอมแห้งจากการอดอาหารและทำงานหนักมาก จนกระดูกถูกหุ้มด้วยผิวหนังเพียงชั้นเดียว กลับไม่สามารถบีบตัวผ่านทางเข้าที่แคบนั้นได้ และพบว่าตัวเองอยู่ด้านนอกของที่พำนักสวรรค์ เพราะเมื่อผู้พิพากษาผู้ชอบธรรมเริ่มพิพากษาทั้งความชอบธรรมและบาปของเรา พระองค์จะพบในเวลานั้นว่า ในตัวผู้ชอบธรรมทุกคน มีความคดเคี้ยวที่ซ่อนเร้นอยู่ ซึ่งมนุษย์เองไม่สามารถเห็นได้ภายในตัวตนเอง หรือกล่าวให้ถูกต้องกว่า คือไม่ต้องการจะเห็น: </w:t>
      </w:r>
      <w:r w:rsidRPr="00E541CA">
        <w:rPr>
          <w:i/>
        </w:rPr>
        <w:t xml:space="preserve">เพราะหากเราจะพิพากษาตนเอง </w:t>
      </w:r>
      <w:r w:rsidRPr="00E541CA">
        <w:t xml:space="preserve">(ตามที่อัครทูตกล่าว) </w:t>
      </w:r>
      <w:r w:rsidRPr="00E541CA">
        <w:rPr>
          <w:i/>
        </w:rPr>
        <w:t xml:space="preserve">เราจะไม่ถูกพิพากษา</w:t>
      </w:r>
      <w:r w:rsidRPr="00E541CA">
        <w:rPr>
          <w:rStyle w:val="FootnoteReference"/>
          <w:i/>
        </w:rPr>
        <w:footnoteReference w:id="642"/>
      </w:r>
      <w:r w:rsidRPr="00E541CA">
        <w:t xml:space="preserve"> . ความคดเคี้ยวที่ซ่อนเร้นของเรา จะถูกเปิดเผยต่อหน้าผู้พิพากษาผู้เห็นทุกสิ่ง; เพราะในเวลานั้น (ตามคำพูดของอัครทูต) </w:t>
      </w:r>
      <w:r w:rsidRPr="00E541CA">
        <w:rPr>
          <w:i/>
        </w:rPr>
        <w:t xml:space="preserve">พระเจ้าจะนำสิ่งที่ซ่อนอยู่ในความมืดออกมาสู่แสงสว่าง และจะเปิดเผยความคิดในใจ</w:t>
      </w:r>
      <w:r w:rsidRPr="00E541CA">
        <w:rPr>
          <w:rStyle w:val="FootnoteReference"/>
          <w:i/>
        </w:rPr>
        <w:footnoteReference w:id="643"/>
      </w:r>
      <w:r w:rsidRPr="00E541CA">
        <w:t xml:space="preserve"> เมื่อสิ่งเหล่านี้ถูกเปิดเผยแล้ว ความผิดของใครจะไม่ถูกค้นพบ? มีสิ่งใดที่บริสุทธิ์กว่าแสงแดด ซึ่งส่องสว่างทั่วทั้งบรรยากาศ? และเมื่อแสงแดดหนึ่งเส้นส่องผ่านหน้าต่างหรือช่องว่างเข้าสู่พระวิหาร ฝุ่นละอองที่เคลื่อนไหวอยู่ภายในนั้นจะถูกเปิดเผยมากเพียงใด! เช่นเดียวกัน ในความดีของเรา ซึ่งจะถูกเปิดเผยในวันสุดท้าย ความอ่อนแอและข้อบกพร่องของเราจะถูกเปิดเผยมากเพียงใด! เพราะใครจะพ้นจากความผิดได้ แม้จะไม่ได้กระทำด้วยกาย แต่ยังปรารถนาในใจ? และใครจะปรากฏตัวบริสุทธิ์ต่อหน้าพระเจ้าได้ </w:t>
      </w:r>
      <w:r w:rsidRPr="00E541CA">
        <w:rPr>
          <w:i/>
        </w:rPr>
        <w:t xml:space="preserve">เมื่อต่อหน้าพระองค์ </w:t>
      </w:r>
      <w:r w:rsidRPr="00E541CA">
        <w:t xml:space="preserve">(ดังที่โยบกล่าว) </w:t>
      </w:r>
      <w:r w:rsidRPr="00E541CA">
        <w:rPr>
          <w:i/>
        </w:rPr>
        <w:t xml:space="preserve">แม้ดาวก็ยังไม่บริสุทธิ์: ยิ่งไปกว่านั้น มนุษย์ย่อมเป็นเพียงมูลสัตว์ และบุตรมนุษย์เป็น</w:t>
      </w:r>
      <w:r w:rsidRPr="00E541CA">
        <w:t xml:space="preserve">เพียงworm</w:t>
      </w:r>
      <w:r w:rsidRPr="00E541CA">
        <w:rPr>
          <w:rStyle w:val="FootnoteReference"/>
          <w:i/>
        </w:rPr>
        <w:footnoteReference w:id="644"/>
      </w:r>
      <w:r w:rsidRPr="00E541CA">
        <w:t xml:space="preserve"> ? แล้วเราได้โอ้อวดถึงการดีงามมากมายของเรา คิดว่าตัวเองเป็นผู้ศักดิ์สิทธิ์และชอบธรรม; แต่สิ่งเหล่านี้จะถูกเปิดเผยออกมา เช่นเดียวกับที่บาปของเราเป็นสิ่งที่พระเจ้าไม่พอพระทัยและเป็นสิ่งที่น่าสะอิดสะเอียนต่อพระองค์: เพราะสิ่งใดที่มนุษย์คิดว่าสูงส่งในตัวเอง ก็เป็นสิ่งที่น่าสะอิดสะเอียนต่อพระเจ้า และความชอบธรรมทั้งหมดของเรา ที่ทำด้วยความหยิ่งยโส ก็ปรากฏต่อหน้าพระองค์ดั่งผ้าสกปรก; เราได้ยินผู้เผยพระวจนะอิสยาห์กล่าวว่า: </w:t>
      </w:r>
      <w:r w:rsidRPr="00E541CA">
        <w:rPr>
          <w:i/>
        </w:rPr>
        <w:t xml:space="preserve">‘ความชอบธรรมทั้งหมดของเรา </w:t>
      </w:r>
      <w:r w:rsidRPr="00E541CA">
        <w:t xml:space="preserve">ก็</w:t>
      </w:r>
      <w:r w:rsidRPr="00E541CA">
        <w:rPr>
          <w:i/>
        </w:rPr>
        <w:t xml:space="preserve">ดั่งความสกปรก’</w:t>
      </w:r>
      <w:r w:rsidRPr="00E541CA">
        <w:rPr>
          <w:rStyle w:val="FootnoteReference"/>
          <w:i/>
        </w:rPr>
        <w:footnoteReference w:id="645"/>
      </w:r>
      <w:r w:rsidRPr="00E541CA">
        <w:t xml:space="preserve"> . ดังนั้น การกระทำดีของเรา ซึ่งเราวางความหวังอันเต็มไปด้วยความภูมิใจไว้ ก็ถูกนับรวมกับบาปของเรา และถูกส่งไปรับการลงโทษตามคำพิพากษาอันชอบธรรมของพระเจ้า; ด้วยเหตุนี้ ผู้ส่งสารจึงเตือนเราอย่างชาญฉลาดว่า: </w:t>
      </w:r>
      <w:r w:rsidRPr="00E541CA">
        <w:rPr>
          <w:i/>
        </w:rPr>
        <w:t xml:space="preserve">‘จงทำงานเพื่อความรอดของตนเอง</w:t>
      </w:r>
      <w:r w:rsidRPr="00E541CA">
        <w:t xml:space="preserve">ด้วยความ</w:t>
      </w:r>
      <w:r w:rsidRPr="00E541CA">
        <w:rPr>
          <w:i/>
        </w:rPr>
        <w:t xml:space="preserve">เกรงกลัวและสั่นสะท้าน</w:t>
      </w:r>
      <w:r w:rsidRPr="00E541CA">
        <w:t xml:space="preserve">’</w:t>
      </w:r>
      <w:r w:rsidRPr="00E541CA">
        <w:rPr>
          <w:rStyle w:val="FootnoteReference"/>
          <w:i/>
        </w:rPr>
        <w:footnoteReference w:id="646"/>
      </w:r>
      <w:r w:rsidRPr="00E541CA">
        <w:t xml:space="preserve"> . ไม่เพียงด้วยความกลัว แต่ยังด้วยความสั่นสะท้านด้วย: </w:t>
      </w:r>
      <w:r w:rsidRPr="00E541CA">
        <w:rPr>
          <w:i/>
        </w:rPr>
        <w:t xml:space="preserve">‘จง</w:t>
      </w:r>
      <w:r w:rsidRPr="00E541CA">
        <w:rPr>
          <w:i/>
        </w:rPr>
        <w:t xml:space="preserve">รับใช้พระเจ้าด้วยความกลัว’</w:t>
      </w:r>
      <w:r w:rsidRPr="00E541CA">
        <w:t xml:space="preserve"> ท่านกล่าว </w:t>
      </w:r>
      <w:r w:rsidRPr="00E541CA">
        <w:rPr>
          <w:i/>
        </w:rPr>
        <w:t xml:space="preserve">‘และจงชื่นชมยินดีต่อหน้าพระองค์ด้วยความสั่นสะท้าน</w:t>
      </w:r>
      <w:r w:rsidRPr="00E541CA">
        <w:t xml:space="preserve">’</w:t>
      </w:r>
      <w:r w:rsidRPr="00E541CA">
        <w:rPr>
          <w:rStyle w:val="FootnoteReference"/>
          <w:i/>
        </w:rPr>
        <w:footnoteReference w:id="647"/>
      </w:r>
      <w:r w:rsidRPr="00E541CA">
        <w:t xml:space="preserve"> แม้ท่านจะมั่นใจว่าตนเองกำลังเดินอยู่บนทางแห่งความรอด ก็จงกลัวอยู่เสมอ เพราะมีเขียนไว้ว่า: </w:t>
      </w:r>
      <w:r w:rsidRPr="00E541CA">
        <w:rPr>
          <w:i/>
        </w:rPr>
        <w:t xml:space="preserve">‘จงระวังให้ดี เพื่อท่านจะได้ยืนมั่นคง และไม่ล้มลง</w:t>
      </w:r>
      <w:r w:rsidRPr="00E541CA">
        <w:t xml:space="preserve">’</w:t>
      </w:r>
      <w:r w:rsidRPr="00E541CA">
        <w:rPr>
          <w:rStyle w:val="FootnoteReference"/>
          <w:i/>
        </w:rPr>
        <w:footnoteReference w:id="648"/>
      </w:r>
      <w:r w:rsidRPr="00E541CA">
        <w:t xml:space="preserve"> แม้ว่าคุณจะบรรลุถึงระดับที่ผ่านความพยายามจนได้รับพรในการทำปาฏิหาริย์—ขับไล่ปีศาจ ทำนายอนาคต และรักษาผู้ป่วย—แต่จงเกรงกลัวอยู่เสมอ เพราะพระเจ้าเองตรัสไว้ในพระวรสารว่า: </w:t>
      </w:r>
      <w:r w:rsidRPr="00E541CA">
        <w:rPr>
          <w:i/>
        </w:rPr>
        <w:t xml:space="preserve">‘ในวันนั้น จะมีคนจำนวนมากกล่าวกับเราว่า: “พระเจ้า พระเจ้า! “เราไม่ได้ทำนายในพระนามของพระองค์หรือ? </w:t>
      </w:r>
      <w:r w:rsidRPr="00E541CA">
        <w:rPr>
          <w:i/>
        </w:rPr>
        <w:t xml:space="preserve">ไม่ได้ขับผีออกในพระนามของพระองค์หรือ? ไม่ได้ทำปาฏิหาริย์มากมายในพระนามของพระองค์หรือ?” และแล้วข้าพเจ้าจะประกาศแก่พวกเขาว่า “ข้าพเจ้าไม่เคยรู้จักท่านเลย: จงไปจากข้าพเจ้าเถิด ผู้ที่กระทำการผิดกฎหมาย”</w:t>
      </w:r>
      <w:r w:rsidRPr="00E541CA">
        <w:rPr>
          <w:rStyle w:val="FootnoteReference"/>
          <w:i/>
        </w:rPr>
        <w:footnoteReference w:id="649"/>
      </w:r>
      <w:r w:rsidRPr="00E541CA">
        <w:t xml:space="preserve"> . โอ พระเจ้า การพิพากษาของพระองค์น่าสะพรึงกลัวเพียงใด! ใครจะไม่สั่นสะท้านในใจ ใครจะไม่สั่นคลอนในจิตวิญญาณ เมื่อได้ยินคำตอบที่น่าสะพรึงกลัวเช่นนี้จากพระเจ้า—ซึ่งไม่เพียงแต่ชี้ไปยังผู้ทำบาป แต่ยังชี้ไปยังผู้ทำปาฏิหาริย์บางคนที่คิดว่าตนเองเป็นนักบุญ ผู้ที่ประกาศพระวรสาร ขับไล่ปีศาจ และทำปาฏิหาริย์มากมาย ซึ่งทั้งหมดนี้ไม่ได้มาจากการเกียจคร้านหรือความขี้เกียจ แต่มาจากการอธิษฐาน การอดอาหาร และการทำงานหนักมากมาย; เช่นเดียวกับที่พระเจ้าตรัสเกี่ยวกับการขับไล่ปีศาจว่า: </w:t>
      </w:r>
      <w:r w:rsidRPr="00E541CA">
        <w:rPr>
          <w:i/>
        </w:rPr>
        <w:t xml:space="preserve">‘ชนิดนี้ไม่ออกไปได้เว้นแต่ด้วยการอธิษฐานและการอดอาหาร’</w:t>
      </w:r>
      <w:r w:rsidRPr="00E541CA">
        <w:rPr>
          <w:rStyle w:val="FootnoteReference"/>
          <w:i/>
        </w:rPr>
        <w:footnoteReference w:id="650"/>
      </w:r>
      <w:r w:rsidRPr="00E541CA">
        <w:t xml:space="preserve"> : แต่ผู้พิพากษาผู้ชอบธรรมไม่เพียงแต่ไม่ถือว่าคำอธิษฐาน การอดอาหาร และการทำงานหนักอื่นๆ ของผู้ที่พระองค์ไม่โปรดปรานเป็นการกระทำที่ดี แต่ยังเรียกสิ่งเหล่านั้นว่าความไม่ชอบธรรม โดยตรัสกับผู้ที่อดอาหาร ทำงานหนัก และอธิษฐานว่า: ‘จงไปจากเรา ผู้ที่ปฏิบัติความไม่ชอบธรรม’ ทำไมจึงเป็นเช่นนี้? ไม่ใช่เพราะความเห็นที่ลับๆ และหยิ่งยโสในตัวเองหรือ? แต่ใครจะรู้ได้? </w:t>
      </w:r>
      <w:r w:rsidRPr="00E541CA">
        <w:rPr>
          <w:i/>
        </w:rPr>
        <w:t xml:space="preserve">ทางของพระเจ้าเป็นเหวที่ลึกมาก</w:t>
      </w:r>
      <w:r w:rsidRPr="00E541CA">
        <w:rPr>
          <w:rStyle w:val="FootnoteReference"/>
          <w:i/>
        </w:rPr>
        <w:footnoteReference w:id="651"/>
      </w:r>
      <w:r w:rsidRPr="00E541CA">
        <w:t xml:space="preserve"> . </w:t>
      </w:r>
      <w:r w:rsidRPr="00E541CA">
        <w:rPr>
          <w:i/>
        </w:rPr>
        <w:t xml:space="preserve">คำพิพากษาของพระองค์นั้นลึกซึ้งเกินจะหยั่งถึง และทางของพระองค์นั้นยากจะเข้าใจ เพราะใครได้เข้าใจใจของพระเจ้า? หรือใครได้เป็นที่ปรึกษาของพระองค์</w:t>
      </w:r>
      <w:r w:rsidRPr="00E541CA">
        <w:t xml:space="preserve">?</w:t>
      </w:r>
      <w:r w:rsidRPr="00E541CA">
        <w:rPr>
          <w:rStyle w:val="FootnoteReference"/>
          <w:i/>
        </w:rPr>
        <w:footnoteReference w:id="652"/>
      </w:r>
      <w:r w:rsidRPr="00E541CA">
        <w:t xml:space="preserve"> . ด้วยเหตุนี้ ดาวิด จึงยืนอยู่ห่างจากคำพิพากษาของพระเจ้า และอธิษฐานต่อพระองค์ว่า: ‘อย่า</w:t>
      </w:r>
      <w:r w:rsidRPr="00E541CA">
        <w:rPr>
          <w:i/>
        </w:rPr>
        <w:t xml:space="preserve">ทรงพิพากษาผู้รับใช้ของพระองค์เลย เพราะไม่มีผู้ใดที่มีชีวิตอยู่จะได้รับการพิจารณาว่าเป็นผู้ชอบธรรมต่อหน้าพระองค์’</w:t>
      </w:r>
      <w:r w:rsidRPr="00E541CA">
        <w:rPr>
          <w:rStyle w:val="FootnoteReference"/>
          <w:i/>
        </w:rPr>
        <w:footnoteReference w:id="653"/>
      </w:r>
      <w:r w:rsidRPr="00E541CA">
        <w:t xml:space="preserve"> .</w:t>
      </w:r>
    </w:p>
    <w:p w:rsidRPr="00E541CA" w:rsidR="00E541CA" w:rsidP="00E541CA" w:rsidRDefault="00E541CA" w14:paraId="34BE2500" w14:textId="6B6608DD">
      <w:pPr>
        <w:ind w:firstLine="720"/>
      </w:pPr>
      <w:r w:rsidRPr="00E541CA">
        <w:lastRenderedPageBreak/>
      </w:r>
      <w:r w:rsidRPr="00E541CA">
        <w:t xml:space="preserve">ดังนั้น อย่าโอ้อวดในคุณงามความดีของตนเอง หรือยกตนขึ้นเหนือคริสตจักรของพระคริสต์ บรินยา ผู้คิดว่าตนเองเป็นผู้ศักดิ์สิทธิ์; และอย่าพูดยืดยาวเกี่ยวกับกิจการและความพยายามของคุณ เกี่ยวกับการอธิษฐานอันยาวนานและการอดอาหารหลายครั้ง เกี่ยวกับการดื่มเพียงน้ำและควาส เพราะท่านจะรู้ได้อย่างไรว่าสิ่งที่ท่านเรียกว่าการกระทำดีนั้น เป็นที่พอพระทัยพระเจ้าหรือไม่? โปรดอภัยให้ข้าพเจ้าด้วย เพราะสิ่งที่ข้าพเจ้าประณามนั้นไม่ใช่การกระทำของท่านที่กล่าวกันว่าดี แต่ข้าพเจ้าไม่เห็นด้วยกับความหยิ่งยโสและการโอ้อวดของท่าน: ท่านยังไม่ได้ลุกขึ้นจากพื้นดิน แต่กลับคิดว่าตัวเองยืนอยู่สูงกว่าสวรรค์ ในขณะที่ท่านผลักเราลงสู่นรก</w:t>
      </w:r>
    </w:p>
    <w:p w:rsidRPr="00E541CA" w:rsidR="00E541CA" w:rsidP="00E541CA" w:rsidRDefault="00E541CA" w14:paraId="723BFC73" w14:textId="77777777"/>
    <w:p w:rsidRPr="00E541CA" w:rsidR="00E541CA" w:rsidP="00E541CA" w:rsidRDefault="00E541CA" w14:paraId="6BBC4BE7" w14:textId="31B8CC44">
      <w:pPr>
        <w:pStyle w:val="Heading5"/>
      </w:pPr>
      <w:bookmarkStart w:name="_Toc238027974" w:id="77"/>
      <w:r w:rsidRPr="00E541CA">
        <w:t xml:space="preserve">บทที่ 3. เกี่ยวกับการกระทำที่แสร้งทำ</w:t>
      </w:r>
      <w:bookmarkEnd w:id="77"/>
    </w:p>
    <w:p w:rsidRPr="00E541CA" w:rsidR="00E541CA" w:rsidP="00E541CA" w:rsidRDefault="00E541CA" w14:paraId="07ED53FC" w14:textId="36BBADE9">
      <w:pPr>
        <w:ind w:firstLine="720"/>
        <w:rPr>
          <w:i/>
        </w:rPr>
      </w:pPr>
      <w:r w:rsidRPr="00E541CA">
        <w:t xml:space="preserve">2) </w:t>
      </w:r>
      <w:r w:rsidRPr="00E541CA">
        <w:rPr>
          <w:i/>
        </w:rPr>
        <w:t xml:space="preserve">การพิจารณาการกระทำที่คิดว่าดี แต่ในความเป็นจริงกลับเป็นความชั่วร้ายอย่างยิ่งและไม่เป็นที่พอพระทัยของพระเจ้า</w:t>
      </w:r>
    </w:p>
    <w:p w:rsidRPr="00E541CA" w:rsidR="00E541CA" w:rsidP="00E541CA" w:rsidRDefault="00E541CA" w14:paraId="2997BE68" w14:textId="1D0715D3">
      <w:pPr>
        <w:ind w:firstLine="720"/>
      </w:pPr>
      <w:r w:rsidRPr="00E541CA">
        <w:t xml:space="preserve">การกระทำที่ดีที่ทำด้วยความเสแสร้งและหน้าซื่อใจคดนั้นไม่ใช่ความดี แต่เป็นความชั่ว: เช่นเดียวกับหมาป่าที่สวมหนังแกะ ซึ่งไม่ใช่แกะ แต่เพียงแต่รับรูปร่างของแกะเท่านั้น ในขณะที่ธรรมชาติและนิสัยของมันยังคงเป็นหมาป่า; ดังนั้น การกระทำที่แสร้งทำเช่นนี้จึงมีลักษณะภายนอกที่ดูศักดิ์สิทธิ์ ศรัทธา และเคร่งศาสนา แต่ภายในกลับเป็นแก่นแท้ของความชั่วร้าย ความไร้กฎหมาย และการดูหมิ่นพระเจ้า</w:t>
      </w:r>
    </w:p>
    <w:p w:rsidRPr="00E541CA" w:rsidR="00E541CA" w:rsidP="00E541CA" w:rsidRDefault="00E541CA" w14:paraId="42D77794" w14:textId="5F133198">
      <w:pPr>
        <w:ind w:firstLine="720"/>
      </w:pPr>
      <w:r w:rsidRPr="00E541CA">
        <w:t xml:space="preserve">บัดนี้ ข้าพเจ้าจะเปิดเผยความชั่วร้ายที่ซ่อนอยู่ใต้หน้ากากอันเสแสร้งของการทำความดี</w:t>
      </w:r>
    </w:p>
    <w:p w:rsidRPr="00E541CA" w:rsidR="00E541CA" w:rsidP="00E541CA" w:rsidRDefault="00E541CA" w14:paraId="24556265" w14:textId="7AAC82BF">
      <w:pPr>
        <w:ind w:firstLine="720"/>
      </w:pPr>
      <w:r w:rsidRPr="00E541CA">
        <w:t xml:space="preserve">ความชั่วร้ายแรกคือความหยิ่งยโสและความหลงตัวเอง</w:t>
      </w:r>
    </w:p>
    <w:p w:rsidRPr="00E541CA" w:rsidR="00E541CA" w:rsidP="00E541CA" w:rsidRDefault="00E541CA" w14:paraId="5153F2AB" w14:textId="1C917678">
      <w:pPr>
        <w:ind w:firstLine="720"/>
      </w:pPr>
      <w:r w:rsidRPr="00E541CA">
        <w:t xml:space="preserve">ความชั่วร้ายอีกอย่างคือการทำงานที่ไร้ประโยชน์</w:t>
      </w:r>
    </w:p>
    <w:p w:rsidRPr="00E541CA" w:rsidR="00E541CA" w:rsidP="00E541CA" w:rsidRDefault="00E541CA" w14:paraId="6342D204" w14:textId="157FC17E">
      <w:pPr>
        <w:ind w:firstLine="720"/>
      </w:pPr>
      <w:r w:rsidRPr="00E541CA">
        <w:t xml:space="preserve">ความชั่วร้ายที่สามคือการตัดสินผู้อื่น</w:t>
      </w:r>
    </w:p>
    <w:p w:rsidRPr="00E541CA" w:rsidR="00E541CA" w:rsidP="00E541CA" w:rsidRDefault="00E541CA" w14:paraId="573CB5A3" w14:textId="4F11116B">
      <w:pPr>
        <w:ind w:firstLine="720"/>
      </w:pPr>
      <w:r w:rsidRPr="00E541CA">
        <w:t xml:space="preserve">ความชั่วร้ายที่สี่คือความหน้าซื่อใจคดต่อผู้อื่น</w:t>
      </w:r>
    </w:p>
    <w:p w:rsidRPr="00E541CA" w:rsidR="00E541CA" w:rsidP="00E541CA" w:rsidRDefault="00E541CA" w14:paraId="1DF9EA34" w14:textId="179A7D39">
      <w:pPr>
        <w:ind w:firstLine="720"/>
      </w:pPr>
      <w:r w:rsidRPr="00E541CA">
        <w:t xml:space="preserve">ความชั่วร้ายที่ห้าและสุดท้าย คือความพินาศอันขมขื่นของตัวตนเองและผู้ที่ถูกชักจูงให้หลงทาง</w:t>
      </w:r>
    </w:p>
    <w:p w:rsidRPr="00E541CA" w:rsidR="00E541CA" w:rsidP="00E541CA" w:rsidRDefault="00E541CA" w14:paraId="737D5D45" w14:textId="2B7004EC">
      <w:pPr>
        <w:ind w:firstLine="720"/>
      </w:pPr>
      <w:r w:rsidRPr="00E541CA">
        <w:t xml:space="preserve">ขอให้ทุกคนพิจารณาที่นี่ว่า ความชั่วร้ายนั้น ซึ่งซ่อนตัวอยู่ภายใต้หน้ากากของการกระทำที่เสแสร้ง เป็นเรื่องเล็กน้อยหรือไม่</w:t>
      </w:r>
    </w:p>
    <w:p w:rsidRPr="00E541CA" w:rsidR="00E541CA" w:rsidP="00E541CA" w:rsidRDefault="00E541CA" w14:paraId="6ACC99B2" w14:textId="402147E6">
      <w:pPr>
        <w:ind w:firstLine="720"/>
      </w:pPr>
      <w:r w:rsidRPr="00E541CA">
        <w:t xml:space="preserve">มีความชั่วร้ายอันยิ่งใหญ่ ซ่อนอยู่ภายใต้หน้ากากของการกระทำที่ดี: ความหยิ่งยโสอันโอหัง; เพราะมันต่อต้านพระเจ้าเอง ผู้ทรงต่อต้านผู้หยิ่งยโส มันเป็นการต่อต้าน เพราะมันไม่แสวงหาพระเกียรติของพระเจ้า แต่แสวงหาเกียรติของตนเอง; มันไม่ทำให้พระเจ้าพอพระทัย แต่ทำให้มนุษย์พอพระทัย; และมันไม่ทำงานเพื่อพระเจ้า แต่ทำงานเพื่อตนเอง; เพื่อให้มันได้รับการยกย่องว่าเป็นสิ่งศักดิ์สิทธิ์ และเพื่อให้มนุษย์สรรเสริญมันว่าเป็นผู้รับใช้พระเจ้าที่ยิ่งใหญ่ คนเช่นนี้ เมื่ออดอาหาร ก็ทำให้หน้ามืดลง เพื่อให้ดูเหมือนคนที่กำลังอดอาหาร; เมื่อสวดมนต์ ก็สวดมนต์อย่างเปิดเผย และยืดเวลาการสวดมนต์ออกไป เพื่อให้ผู้คนเห็นเขาสวด</w:t>
      </w:r>
      <w:r w:rsidRPr="00E541CA">
        <w:t xml:space="preserve">มนต์</w:t>
      </w:r>
      <w:r w:rsidRPr="00E541CA">
        <w:rPr>
          <w:rStyle w:val="FootnoteReference"/>
        </w:rPr>
        <w:footnoteReference w:id="654"/>
      </w:r>
      <w:r w:rsidRPr="00E541CA">
        <w:t xml:space="preserve"> และไม่ว่าเขาจะทำสิ่งดีใด ๆ ก็ไม่ทำในความลับ แต่ทำอย่างเปิดเผย เพื่อให้ได้รับคำชมจากผู้คน เพราะพระคริสต์ผู้เป็นพระผู้ช่วยให้รอดของเรา เปรียบคนเช่นนี้กับหลุมศพที่ทาสีขาว โดยตรัสกับพวกฟาริสีผู้เสแสร้งในพระวรสารว่า: </w:t>
      </w:r>
      <w:r w:rsidRPr="00E541CA">
        <w:rPr>
          <w:i/>
        </w:rPr>
        <w:t xml:space="preserve">‘วิบัติแก่ท่านทั้งหลาย นักธรรมและพวกฟาริสี ผู้เสแสร้ง! เพราะท่านทั้งหลายเหมือนหลุมศพที่ทาสีขาว ซึ่งภายนอกดูสวยงาม แต่ภายในเต็มไปด้วยกระดูกคนตายและสิ่งไม่สะอาดทุกชนิด’ พวกท่านก็เช่นเดียวกัน: เพราะด้านนอกท่านดูเหมือนเป็นคนชอบธรรม แต่ด้านในท่านเต็มไปด้วยความหน้าซื่อใจคดและlawlessness</w:t>
      </w:r>
      <w:r w:rsidRPr="00E541CA">
        <w:rPr>
          <w:rStyle w:val="FootnoteReference"/>
          <w:i/>
        </w:rPr>
        <w:footnoteReference w:id="655"/>
      </w:r>
      <w:r w:rsidRPr="00E541CA">
        <w:t xml:space="preserve"> </w:t>
      </w:r>
    </w:p>
    <w:p w:rsidRPr="00E541CA" w:rsidR="00E541CA" w:rsidP="00E541CA" w:rsidRDefault="00E541CA" w14:paraId="4E12D4D3" w14:textId="6B587479">
      <w:pPr>
        <w:ind w:firstLine="720"/>
      </w:pPr>
      <w:r w:rsidRPr="00E541CA">
        <w:t xml:space="preserve">ความชั่วร้ายอันยิ่งใหญ่ ที่แฝงตัวมาในรูปแบบของการทำความดีอย่างเสแสร้ง; ความไร้ประโยชน์ของการทำงาน เพราะทุกการกระทำของมนุษย์ — ไม่ว่าจะเป็นการอดอาหาร การสวดมนต์ หรือความพยายามใดๆ — ล้วนเป็นไปโดยเปล่าประโยชน์ ที่นี่ คำชมจากมนุษย์จะได้รับรางวัล แต่ในยุคที่จะมาถึงนั้น จะไม่พบสิ่งนั้น; นักบุญยอห์น คลิมาคัส</w:t>
      </w:r>
      <w:r w:rsidRPr="00E541CA">
        <w:rPr>
          <w:rStyle w:val="FootnoteReference"/>
        </w:rPr>
        <w:footnoteReference w:id="656"/>
      </w:r>
      <w:r w:rsidRPr="00E541CA">
        <w:t xml:space="preserve"> </w:t>
      </w:r>
      <w:r w:rsidRPr="00E541CA">
        <w:t xml:space="preserve">ได้เปิดเผยอย่างชัดเจนถึงความไร้ประโยชน์ของการทำงานเช่นนี้ </w:t>
      </w:r>
      <w:r w:rsidRPr="00E541CA">
        <w:t xml:space="preserve">โดยกล่าวว่า: ความว่างเปล่าคือความสูญเปล่าของการทำงาน ความพินาศของเหงื่อ การใส่ร้ายต่อสมบัติ ป้อมปราการแห่งความไม่เชื่อ ผู้บุกเบิกแห่งความดูหมิ่น ความร้อนระอุในท่าเรือ และมดในลานนวดข้าว; เพราะมดนั้นตัวเล็ก แต่กลับใส่ร้ายทุกการกระทำและผลของมัน มดรอคอยข้าวสาลีสุกงอม และความว่างเปล่าก็รอคอยการเก็บเกี่ยวทรัพย์สมบัติอันประเสริฐ; เพราะมดยินดีในการขโมย ส่วนคนว่างเปล่ายินดีในการฟุ่มเฟือย และอีกครั้ง: การอดอาหารของคนว่างเปล่าไม่มีรางวัล และการสวดมนต์ของเขาไม่มีประโยชน์; เพราะเขาทำทั้งสองอย่างเพื่อคำชมจากมนุษย์ ผู้ถือศีลอดที่อวดดีก่อความชั่วสองประการ เพราะเขาทำให้ร่างกายเหี่ยวแห้งแต่ไม่ได้รับรางวัลใดเลย ใครจะไม่หัวเราะเยาะผู้กระทำด้วยความอวดดี? จนถึงตรงนี้คือคำเขียนของผู้แต่งหนังสือบันได</w:t>
      </w:r>
    </w:p>
    <w:p w:rsidRPr="00E541CA" w:rsidR="00E541CA" w:rsidP="00E541CA" w:rsidRDefault="00E541CA" w14:paraId="283DF122" w14:textId="2C02BC49">
      <w:pPr>
        <w:ind w:firstLine="720"/>
      </w:pPr>
      <w:r w:rsidRPr="00E541CA">
        <w:t xml:space="preserve">ความชั่วร้ายอันยิ่งใหญ่ ที่แฝงตัวอยู่ภายใต้การกระทำดีอย่างเสแสร้ง คือการวิพากษ์วิจารณ์ผู้อื่น ดังที่เห็นได้จากฟาริสีผู้หยิ่งยโส ที่อธิษฐานในพระวิหารเคียงข้างผู้เก็บภาษี และกล่าวว่า: </w:t>
      </w:r>
      <w:r w:rsidRPr="00E541CA">
        <w:rPr>
          <w:i/>
        </w:rPr>
        <w:t xml:space="preserve">‘โอ้พระเจ้า ข้าพเจ้าขอบพระคุณพระองค์ เพราะข้าพเจ้าไม่เหมือนคนอื่นๆ: ทั้งโจร ผู้กระทำชั่ว ผู้ล่วงประเวณี หรือแม้กระทั่งเหมือนผู้เก็บภาษีผู้นี้’</w:t>
      </w:r>
      <w:r w:rsidRPr="00E541CA">
        <w:rPr>
          <w:rStyle w:val="FootnoteReference"/>
          <w:i/>
        </w:rPr>
        <w:footnoteReference w:id="657"/>
      </w:r>
      <w:r w:rsidRPr="00E541CA">
        <w:rPr>
          <w:i/>
        </w:rPr>
        <w:t xml:space="preserve"> .</w:t>
      </w:r>
      <w:r w:rsidRPr="00E541CA">
        <w:lastRenderedPageBreak/>
      </w:r>
      <w:r w:rsidRPr="00E541CA">
        <w:t xml:space="preserve"> เพราะผู้เก็บภาษี ซึ่งถูกฟาริสีประณาม กลับได้รับการถือว่าชอบธรรมต่อหน้าพระเจ้า แต่ฟาริสี ผู้ที่ประณามผู้อื่น กลับจากไปพร้อมกับคำประณามตนเอง และกิจการดีของเขาจึงกลายเป็นความว่างเปล่า</w:t>
      </w:r>
    </w:p>
    <w:p w:rsidRPr="00E541CA" w:rsidR="00E541CA" w:rsidP="00E541CA" w:rsidRDefault="00E541CA" w14:paraId="223D7D75" w14:textId="036C5317">
      <w:pPr>
        <w:ind w:firstLine="720"/>
      </w:pPr>
      <w:r w:rsidRPr="00E541CA">
        <w:t xml:space="preserve">ความชั่วร้ายอันยิ่งใหญ่ ที่แฝงตัวอยู่ภายใต้การกระทำดีอย่างหน้าซื่อใจคด คือการหลอกลวงผู้อื่น นำพวกเขาไปสู่ความเชื่อที่ผิด และถือว่าการกระทำที่ผิดเป็นจริง ยกย่องผู้แสร้งทำเป็นนักบุญที่ศักดิ์สิทธิ์ที่สุด รับคำพูดของเขาเป็นคำพูดแห่งความจริง และเชื่อฟังคำสอนของเขา ด้วยวิธีที่เสแสร้งเช่นนี้ ผู้เบี่ยงเบนความเชื่อจำนวนมากได้นำผู้คนจำนวนมากให้หลงทางจากความเชื่อออร์โธดอกซ์ไปสู่ความเชื่อผิดๆ; คนเช่นนี้เปรียบเสมือนซาตาน ผู้แปลง</w:t>
      </w:r>
      <w:r w:rsidRPr="00E541CA">
        <w:rPr>
          <w:i/>
        </w:rPr>
        <w:t xml:space="preserve">ตัวเองเป็นทูตสวรรค์</w:t>
      </w:r>
      <w:r w:rsidRPr="00E541CA">
        <w:t xml:space="preserve">แห่งแสงสว่าง</w:t>
      </w:r>
      <w:r w:rsidRPr="00E541CA">
        <w:rPr>
          <w:rStyle w:val="FootnoteReference"/>
          <w:i/>
        </w:rPr>
        <w:footnoteReference w:id="658"/>
      </w:r>
      <w:r w:rsidRPr="00E541CA">
        <w:t xml:space="preserve"> ; เขาปรากฏตัวเป็นแสงสว่างเพื่อหลอกลวงผู้คนและนำพวกเขาให้หลงทางจากเส้นทางแห่งความรอด</w:t>
      </w:r>
    </w:p>
    <w:p w:rsidRPr="00E541CA" w:rsidR="00E541CA" w:rsidP="00E541CA" w:rsidRDefault="00E541CA" w14:paraId="30067968" w14:textId="267C01EF">
      <w:pPr>
        <w:ind w:firstLine="720"/>
      </w:pPr>
      <w:r w:rsidRPr="00E541CA">
        <w:t xml:space="preserve">อย่างไรก็ตาม ความชั่วร้ายที่สุดและยิ่งใหญ่ที่สุดคือการลงนรกนิรันดร์; เพราะผู้ที่ทำความดีอย่างหน้าซื่อใจคด ด้วยความหยิ่งยโส จะถูกพิพากษาลงโทษอย่างแน่นอนเช่นเดียวกับผู้ที่ทำความชั่ว; เพราะความหน้าซื่อใจคดและความหยิ่งยโสเป็นความชั่วร้ายในตัวมันเอง</w:t>
      </w:r>
    </w:p>
    <w:p w:rsidRPr="00E541CA" w:rsidR="00E541CA" w:rsidP="00E541CA" w:rsidRDefault="00E541CA" w14:paraId="374100E8" w14:textId="53CC9248">
      <w:pPr>
        <w:ind w:firstLine="720"/>
      </w:pPr>
      <w:r w:rsidRPr="00E541CA">
        <w:t xml:space="preserve">ผู้ที่ใช้พลังทั้งหมดไปกับการกระทำที่เสแสร้ง จะถูกลงโทษเช่นเดียวกับผู้รับใช้ชั่วที่ขโมยทรัพย์สมบัติที่นายมอบหมายให้เขา และใช้มันอย่างสิ้นเปลือง เพราะเขาใช้ของขวัญที่พระเจ้าประทานให้ ไม่ใช่เพื่อความรุ่งโรจน์ของพระเจ้า แต่เพื่อความรุ่งโรจน์ของตนเอง</w:t>
      </w:r>
    </w:p>
    <w:p w:rsidRPr="00E541CA" w:rsidR="00E541CA" w:rsidP="00E541CA" w:rsidRDefault="00E541CA" w14:paraId="36E53B7D" w14:textId="021AF2B6">
      <w:pPr>
        <w:ind w:firstLine="720"/>
      </w:pPr>
      <w:r w:rsidRPr="00E541CA">
        <w:t xml:space="preserve">ผู้ใดที่ตัดสินผู้อื่น จะถูกตัดสินโทษ เช่นเดียวกับผู้ต่อต้านพระคริสต์เอง ไม่ใช่หรือที่เขียนไว้ในหนังสือของบรรดาบิดาว่า: ‘ผู้ใดที่ตัดสินพี่น้องของตน คือผู้ต่อต้านพระคริสต์’? ยอห์นแห่งซาเบียต้องทนทุกข์ทรมานอย่างไร และด้วยเหตุผลใด? น่าเศร้าที่เพราะเขาได้ตัดสินพี่น้องของตน เขาจึงถูกพระคริสต์เจ้าขับไล่ออกไปในนิมิต ถูกตรึงบนไม้กางเขน ถูกเรียกว่าผู้ต่อต้านพระคริสต์ และถูกถอดเสื้อคลุมออก ผู้ใดที่ประสงค์จะอ่านเรื่องนี้ได้อ่านในบทนำ วันที่ 22 ตุลาคม</w:t>
      </w:r>
    </w:p>
    <w:p w:rsidRPr="00E541CA" w:rsidR="00E541CA" w:rsidP="00E541CA" w:rsidRDefault="00E541CA" w14:paraId="7E9410DE" w14:textId="32293BB9">
      <w:pPr>
        <w:ind w:firstLine="720"/>
        <w:rPr>
          <w:i/>
        </w:rPr>
      </w:pPr>
      <w:r w:rsidRPr="00E541CA">
        <w:t xml:space="preserve">มีผู้อื่นที่ถูกนำให้หลงทางและถูกตัดสินว่าเป็นผู้ล่อลวง; สำหรับ</w:t>
      </w:r>
      <w:r w:rsidRPr="00E541CA">
        <w:rPr>
          <w:i/>
        </w:rPr>
        <w:t xml:space="preserve">พวกเขา</w:t>
      </w:r>
      <w:r w:rsidRPr="00E541CA">
        <w:t xml:space="preserve"> ตามพระวจนะของพระเจ้า </w:t>
      </w:r>
      <w:r w:rsidRPr="00E541CA">
        <w:rPr>
          <w:i/>
        </w:rPr>
        <w:t xml:space="preserve">จะมีการแขวนหินโม่รอบคอ และพวกเขาจะถูกโยนลงทะเล</w:t>
      </w:r>
      <w:r w:rsidRPr="00E541CA">
        <w:rPr>
          <w:rStyle w:val="FootnoteReference"/>
          <w:i/>
        </w:rPr>
        <w:footnoteReference w:id="659"/>
      </w:r>
      <w:r w:rsidRPr="00E541CA">
        <w:rPr>
          <w:i/>
        </w:rPr>
        <w:t xml:space="preserve"> .</w:t>
      </w:r>
    </w:p>
    <w:p w:rsidRPr="00E541CA" w:rsidR="00E541CA" w:rsidP="00E541CA" w:rsidRDefault="00E541CA" w14:paraId="7D4A9B00" w14:textId="794F550C">
      <w:pPr>
        <w:ind w:firstLine="720"/>
      </w:pPr>
      <w:r w:rsidRPr="00E541CA">
        <w:t xml:space="preserve">ผู้เช่นนี้ไม่เพียงแต่พินาศเพียงลำพัง แต่ยังลากผู้ที่เขาได้หลอกลวงให้พินาศไปด้วย: เช่นเดียวกับงูตัวนั้น ซึ่งนักบุญยอห์น นักเทววิทยา ได้เห็นถูกโยนลงจากสวรรค์ มันไม่เพียงแต่ตกลงมาเพียงลำพัง </w:t>
      </w:r>
      <w:r w:rsidRPr="00E541CA">
        <w:rPr>
          <w:i/>
        </w:rPr>
        <w:t xml:space="preserve">แต่ยังลาก</w:t>
      </w:r>
      <w:r w:rsidRPr="00E541CA">
        <w:rPr>
          <w:i/>
        </w:rPr>
        <w:t xml:space="preserve">ดาวสวรรค์หนึ่งในสามลงมา</w:t>
      </w:r>
      <w:r w:rsidRPr="00E541CA">
        <w:t xml:space="preserve">ด้วย</w:t>
      </w:r>
      <w:r w:rsidRPr="00E541CA">
        <w:rPr>
          <w:rStyle w:val="FootnoteReference"/>
          <w:i/>
        </w:rPr>
        <w:footnoteReference w:id="660"/>
      </w:r>
      <w:r w:rsidRPr="00E541CA">
        <w:t xml:space="preserve"> . ผู้ที่ถูกหลอกลวงจะพินาศไปพร้อมกับผู้ที่หลอกลวงพวกเขา; สิ่งนี้ได้รับการประกาศโดยนักบุญคริสอสตอมในคำเทศนาครั้งที่สองเกี่ยวกับจดหมายถึงชาวฟิลิปปี</w:t>
      </w:r>
      <w:r w:rsidRPr="00E541CA">
        <w:rPr>
          <w:rStyle w:val="FootnoteReference"/>
        </w:rPr>
        <w:footnoteReference w:id="661"/>
      </w:r>
      <w:r w:rsidRPr="00E541CA">
        <w:t xml:space="preserve"> โดยกล่าวว่า: มีสิ่งใดที่ชั่วร้ายยิ่งกว่ามารผู้คิดค้นคำเทศนาเพื่อนำความทุกข์ทรมานมาสู่ผู้ที่เชื่อฟังมันหรือไม่? ท่านเห็นหรือไม่ว่าเขาได้ก่อความชั่วร้ายมากมายเพียงใดต่อประชาชนของเขาเอง? เขาคิดค้นความทุกข์ทรมานและความเจ็บปวดให้พวกเขาผ่านคำเทศนาและงานของเขา นี่คือคำอธิบายของคริสอสตอมจนถึงจุดนี้</w:t>
      </w:r>
    </w:p>
    <w:p w:rsidRPr="00E541CA" w:rsidR="00E541CA" w:rsidP="00E541CA" w:rsidRDefault="00E541CA" w14:paraId="38D79BB8" w14:textId="4B283188">
      <w:pPr>
        <w:ind w:firstLine="720"/>
      </w:pPr>
      <w:r w:rsidRPr="00E541CA">
        <w:t xml:space="preserve">ความชั่วร้ายอันยิ่งใหญ่และรุนแรงเช่นนี้ถูกซ่อนเร้นอยู่ใต้หน้ากากของกิจการดี ที่กระทำอย่างเสแสร้ง</w:t>
      </w:r>
    </w:p>
    <w:p w:rsidRPr="00E541CA" w:rsidR="00E541CA" w:rsidP="00E541CA" w:rsidRDefault="00E541CA" w14:paraId="254F6BE9" w14:textId="121E282B">
      <w:pPr>
        <w:ind w:firstLine="720"/>
      </w:pPr>
      <w:r w:rsidRPr="00E541CA">
        <w:t xml:space="preserve">ที่นี่ ผู้เป็นศัตรูของพระศาสนจักรของพระคริสต์ — ผู้ที่คิดว่าตนเอง และถูกมองว่าเป็น ผู้ศักดิ์สิทธิ์ ผู้ชอบธรรม และผู้เคร่งศาสนา — ให้พวกเขาตรวจสอบจิตสำนึกของตนเอง และให้พวกเขาพิจารณาการกระทำของตนอย่างละเอียด เพื่อดูว่า ภายใต้หน้ากากของการกระทำดีนั้น มีบาปทั้งห้าประการซ่อนอยู่หรือไม่ ข้าพเจ้า ผู้เป็นคนบาป ไม่ตัดสินพวกเขา แต่ข้าพเจ้าปกป้องฝูงแกะที่พระคริสต์องค์พระผู้เป็นเจ้าได้มอบหมายให้ข้าพเจ้า ตามหน้าที่ของข้าพเจ้า โดยกล่าวถ้อยคำของพระคริสต์แก่แกะฝ่ายจิตวิญญาณของพระองค์ว่า </w:t>
      </w:r>
      <w:r w:rsidRPr="00E541CA">
        <w:rPr>
          <w:i/>
        </w:rPr>
        <w:t xml:space="preserve">‘จงระวังตัวให้ดี และระวังเชื้อแป้งของพวกฟาริสี ซึ่งก็คือความหน้าซื่อใจคด’</w:t>
      </w:r>
      <w:r w:rsidRPr="00E541CA">
        <w:t xml:space="preserve"> (</w:t>
      </w:r>
      <w:r w:rsidRPr="00E541CA">
        <w:rPr>
          <w:rStyle w:val="FootnoteReference"/>
          <w:i/>
        </w:rPr>
        <w:footnoteReference w:id="662"/>
      </w:r>
      <w:r w:rsidRPr="00E541CA">
        <w:t xml:space="preserve"> ); จงระวังผู้แสร้งทำดีที่มาหาท่าน และหลอกลวงท่านด้วยภาพลักษณ์ภายนอกของการทำความดีที่ดูดี </w:t>
      </w:r>
      <w:r w:rsidRPr="00E541CA">
        <w:rPr>
          <w:i/>
        </w:rPr>
        <w:t xml:space="preserve">ผู้รักทั้งหลาย อย่าเชื่อทุกวิญญาณ แต่จงทดสอบวิญญาณเหล่านั้นเพื่อดูว่ามาจากพระเจ้าหรือไม่ เพราะมีผู้เผยพระวจนะเท็จ </w:t>
      </w:r>
      <w:r w:rsidRPr="00E541CA">
        <w:t xml:space="preserve">(ครูผู้หลอกลวง)</w:t>
      </w:r>
      <w:r w:rsidRPr="00E541CA">
        <w:rPr>
          <w:i/>
        </w:rPr>
        <w:t xml:space="preserve"> จำนวนมาก</w:t>
      </w:r>
      <w:r w:rsidRPr="00E541CA">
        <w:rPr>
          <w:i/>
        </w:rPr>
        <w:t xml:space="preserve">ได้ออกไปสู่โลกแล้ว</w:t>
      </w:r>
      <w:r w:rsidRPr="00E541CA">
        <w:rPr>
          <w:rStyle w:val="FootnoteReference"/>
          <w:i/>
        </w:rPr>
        <w:footnoteReference w:id="663"/>
      </w:r>
      <w:r w:rsidRPr="00E541CA">
        <w:t xml:space="preserve"> .</w:t>
      </w:r>
    </w:p>
    <w:p w:rsidRPr="00E541CA" w:rsidR="00E541CA" w:rsidP="00E541CA" w:rsidRDefault="00E541CA" w14:paraId="3FD754E5" w14:textId="77777777"/>
    <w:p w:rsidRPr="00E541CA" w:rsidR="00E541CA" w:rsidP="00E541CA" w:rsidRDefault="00E541CA" w14:paraId="7ACEA8B5" w14:textId="652B1346">
      <w:pPr>
        <w:pStyle w:val="Heading5"/>
      </w:pPr>
      <w:bookmarkStart w:name="_Toc238027975" w:id="78"/>
      <w:r w:rsidRPr="00E541CA">
        <w:t xml:space="preserve">บทที่ 4. เกี่ยวกับการกระทำดีที่ไม่มีผล เพราะเกิดจากความรักตนเอง</w:t>
      </w:r>
      <w:bookmarkEnd w:id="78"/>
    </w:p>
    <w:p w:rsidRPr="00E541CA" w:rsidR="00E541CA" w:rsidP="00E541CA" w:rsidRDefault="00E541CA" w14:paraId="561A8349" w14:textId="522B5D50">
      <w:pPr>
        <w:ind w:firstLine="720"/>
        <w:rPr>
          <w:i/>
        </w:rPr>
      </w:pPr>
      <w:r w:rsidRPr="00E541CA">
        <w:t xml:space="preserve">3) </w:t>
      </w:r>
      <w:r w:rsidRPr="00E541CA">
        <w:rPr>
          <w:i/>
        </w:rPr>
        <w:t xml:space="preserve">การอภิปรายเกี่ยวกับกิจการดี</w:t>
      </w:r>
      <w:r w:rsidRPr="00E541CA">
        <w:rPr>
          <w:i/>
        </w:rPr>
        <w:t xml:space="preserve">ที่ไม่มีผล และไม่สมควรได้รับความรอด</w:t>
      </w:r>
    </w:p>
    <w:p w:rsidRPr="00E541CA" w:rsidR="00E541CA" w:rsidP="00E541CA" w:rsidRDefault="00E541CA" w14:paraId="0D8E9404" w14:textId="31D11773">
      <w:pPr>
        <w:ind w:firstLine="720"/>
      </w:pPr>
      <w:r w:rsidRPr="00E541CA">
        <w:t xml:space="preserve">การกระทำดีที่ไม่เกิดผลแห่งความรอด คือการกระทำที่:</w:t>
      </w:r>
    </w:p>
    <w:p w:rsidRPr="00E541CA" w:rsidR="00E541CA" w:rsidP="00E541CA" w:rsidRDefault="00E541CA" w14:paraId="0DFA8A3B" w14:textId="5F95C1E3">
      <w:pPr>
        <w:ind w:firstLine="720"/>
      </w:pPr>
      <w:r w:rsidRPr="00E541CA">
        <w:t xml:space="preserve">ไม่ใช่ด้วยความรักต่อพระเจ้าเอง แต่ด้วยความรักตนเอง</w:t>
      </w:r>
    </w:p>
    <w:p w:rsidRPr="00E541CA" w:rsidR="00E541CA" w:rsidP="00E541CA" w:rsidRDefault="00E541CA" w14:paraId="0EDC2634" w14:textId="2EB25CED">
      <w:pPr>
        <w:ind w:firstLine="720"/>
      </w:pPr>
      <w:r w:rsidRPr="00E541CA">
        <w:t xml:space="preserve">หรือที่ปฏิบัติอยู่นอกคริสตจักรคาทอลิกออร์โธดอกซ์</w:t>
      </w:r>
    </w:p>
    <w:p w:rsidRPr="00E541CA" w:rsidR="00E541CA" w:rsidP="00E541CA" w:rsidRDefault="00E541CA" w14:paraId="251F5284" w14:textId="3DAD663F">
      <w:pPr>
        <w:ind w:firstLine="720"/>
      </w:pPr>
      <w:r w:rsidRPr="00E541CA">
        <w:t xml:space="preserve">เกี่ยวกับความดีที่ขับเคลื่อนด้วยความรักตนเอง</w:t>
      </w:r>
    </w:p>
    <w:p w:rsidRPr="00E541CA" w:rsidR="00E541CA" w:rsidP="00E541CA" w:rsidRDefault="00E541CA" w14:paraId="4EAD725A" w14:textId="6F08BF8F">
      <w:pPr>
        <w:ind w:firstLine="720"/>
      </w:pPr>
      <w:r w:rsidRPr="00E541CA">
        <w:t xml:space="preserve">การกระทำดีที่ไม่ได้ทำด้วยความรักต่อพระเจ้าเอง แต่ด้วยความรักต่อตนเอง ต้องได้รับการพิจารณาดังต่อไปนี้:</w:t>
      </w:r>
    </w:p>
    <w:p w:rsidRPr="00E541CA" w:rsidR="00E541CA" w:rsidP="00E541CA" w:rsidRDefault="00E541CA" w14:paraId="337C7CF0" w14:textId="11AC17A4">
      <w:pPr>
        <w:ind w:firstLine="720"/>
      </w:pPr>
      <w:r w:rsidRPr="00E541CA">
        <w:t xml:space="preserve">คนนั้นรักพระเจ้ามากกว่าตัวตนเอง หรือรักตัวตนเองมากกว่าพระเจ้า? ผู้ที่รักพระเจ้ามากกว่าตัวตนเอง ไม่แสวงหาตัวตนเองในกิจการของตน แต่แสวงหาพระเจ้าเอง ผู้ที่รักตัวตนเองมากกว่าพระเจ้า ไม่แสวงหาพระเจ้า แต่แสวงหาตัวตนเองในกิจการของตน ผู้รักพระเจ้าแสวงหาพระเจ้าในกิจการของตน; ทุกการดีที่เขาทำ เขาทำเพื่อพระเจ้า เพื่อความรักอันศักดิ์สิทธิ์</w:t>
      </w:r>
      <w:r w:rsidRPr="00E541CA">
        <w:lastRenderedPageBreak/>
      </w:r>
      <w:r w:rsidRPr="00E541CA">
        <w:t xml:space="preserve"> เพื่อที่จะทำให้ผู้ที่เขารักพอใจ ส่วนผู้รักตนเองนั้น กลับแสวงหาตนเองในกิจการของตน; ทุกสิ่งที่เขาทำ—แม้กระทั่งการดี—เขาทำเพื่อประโยชน์ของตนเอง โดยไม่แสวงหาความดีใดๆ สำหรับตนเอง ไม่ว่าจะในโลกนี้หรือในโลกหน้า</w:t>
      </w:r>
    </w:p>
    <w:p w:rsidRPr="00E541CA" w:rsidR="00E541CA" w:rsidP="00E541CA" w:rsidRDefault="00E541CA" w14:paraId="19DD3AFD" w14:textId="07DDAD82">
      <w:pPr>
        <w:ind w:firstLine="720"/>
      </w:pPr>
      <w:r w:rsidRPr="00E541CA">
        <w:t xml:space="preserve">ผู้รักตนเองทำกิจการดีเพื่อประโยชน์ทางโลก เพื่อไม่ให้ตกอยู่ในความพยายามที่ไร้ผล ความอับอาย หรือการถูกตำหนิ เพื่อเป็นการลงโทษและตอบแทนความชั่วร้าย; หรือเพื่อหวังจะได้รับประโยชน์บางอย่าง หรือเกียรติยศและคำชมจากผู้คนสำหรับความดีที่ตนทำ: คนชั่วไม่ได้ทำความชั่วเพราะกลัวการลงโทษ แต่จะทำความชั่วในทุกทาง หากไม่มีการลงโทษและตอบแทน คนดีทำความดีเพื่อผลประโยชน์ หรือเพื่อเกียรติยศและคำชมจากผู้อื่น; แต่เขาจะไม่ทำความดีด้วยวิธีใดเลย หากไม่คาดหวังว่าจะได้รับรางวัล หรือเกียรติยศและคำชมจากผู้คนเป็นการตอบแทน ทั้งสองอย่างนี้ล้วนเป็นการกระทำที่ดีในสาระสำคัญ: ทั้งการของคนที่งดเว้นจากการทำชั่วเพราะกลัวการลงโทษ และการของคนที่ทำดีเพื่อหวังรางวัลและเกียรติยศ; แต่ทั้งสองอย่างนี้ เนื่องจากไม่ได้ทำด้วยความรักต่อพระเจ้าเอง แต่ด้วยความรักตนเองและเพื่อผลประโยชน์ส่วนตัว, และด้วยเหตุนี้ การกระทำของพวกเขาจึงไม่มีผลต่อหน้าพระเจ้า ไม่สมควรได้รับความรอดนิรันดร์ แม้พวกเขาจะได้รับรางวัลและประโยชน์ในโลกนี้ก็ตาม เพราะผู้ที่หลีกเลี่ยงการทำความชั่วด้วยความกลัวการลงโทษ จะได้รับรางวัลและผลประโยชน์จากความจริงที่ว่าเขาไม่ต้องทนทุกข์ทรมาน ส่วนผู้ที่ทำความดีเพื่อประโยชน์ของตนเอง การทำความดีนั้นเองคือรางวัล ผลประโยชน์ เกียรติยศ และคำชมเชยที่เขาได้รับ ซึ่งเป็นเหตุผลที่เขาทำความดี</w:t>
      </w:r>
    </w:p>
    <w:p w:rsidRPr="00E541CA" w:rsidR="00E541CA" w:rsidP="00E541CA" w:rsidRDefault="00E541CA" w14:paraId="23336FEE" w14:textId="0759C313">
      <w:pPr>
        <w:ind w:firstLine="720"/>
      </w:pPr>
      <w:r w:rsidRPr="00E541CA">
        <w:t xml:space="preserve">แต่แม้ผู้ที่ทุ่มเททำความดีเพื่อความรอดนิรันดร์ หากพวกเขารักตัวเองมากกว่าการรักพระเจ้า ก็ยังคงไม่เกิดผลหรือไร้ผลโดยสิ้นเชิงในความพยายามของพวกเขา; เพราะพวกเขาสมควรได้รับเพียงเล็กน้อย หรือแท้จริงแล้วไม่สมควรได้รับความรอดเลย ดังที่อธิบายไว้ดังนี้:</w:t>
      </w:r>
    </w:p>
    <w:p w:rsidRPr="00E541CA" w:rsidR="00E541CA" w:rsidP="00E541CA" w:rsidRDefault="00E541CA" w14:paraId="4481C2DA" w14:textId="411D015B">
      <w:pPr>
        <w:ind w:firstLine="720"/>
      </w:pPr>
      <w:r w:rsidRPr="00E541CA">
        <w:t xml:space="preserve">มีสามแรงจูงใจ (เหตุผล) ที่ทำให้บุคคลผู้ปรารถนาความรอดสำหรับตนเอง หันหลังให้จากความชั่วและทำความดี:</w:t>
      </w:r>
    </w:p>
    <w:p w:rsidRPr="00E541CA" w:rsidR="00E541CA" w:rsidP="00E541CA" w:rsidRDefault="00E541CA" w14:paraId="2D20428D" w14:textId="49A5F510">
      <w:pPr>
        <w:ind w:firstLine="720"/>
      </w:pPr>
      <w:r w:rsidRPr="00E541CA">
        <w:t xml:space="preserve">1) หรือจากความกลัวต่อความทรมานนิรันดร์,</w:t>
      </w:r>
    </w:p>
    <w:p w:rsidRPr="00E541CA" w:rsidR="00E541CA" w:rsidP="00E541CA" w:rsidRDefault="00E541CA" w14:paraId="55FEC66F" w14:textId="2A0F84FD">
      <w:pPr>
        <w:ind w:firstLine="720"/>
      </w:pPr>
      <w:r w:rsidRPr="00E541CA">
        <w:rPr>
          <w:i/>
        </w:rPr>
        <w:t xml:space="preserve">2) </w:t>
      </w:r>
      <w:r w:rsidRPr="00E541CA">
        <w:t xml:space="preserve">หรือเพื่อได้เข้าสู่ราชอาณาจักรสวรรค์,</w:t>
      </w:r>
    </w:p>
    <w:p w:rsidRPr="00E541CA" w:rsidR="00E541CA" w:rsidP="00E541CA" w:rsidRDefault="00E541CA" w14:paraId="7B1DFEB4" w14:textId="48C14703">
      <w:pPr>
        <w:ind w:firstLine="720"/>
      </w:pPr>
      <w:r w:rsidRPr="00E541CA">
        <w:t xml:space="preserve">3) หรือเพื่อความรักของพระเจ้าเอง ผู้ที่ทำดีด้วยความกลัวการลงโทษนิรันดร์นั้น เหมือนผู้รับใช้หรือทาสที่กระทำเพื่อไม่ให้ถูกตีหรือลงโทษ; และหากเขาไม่กลัวการลงโทษ เขาจะไม่ทำดี แต่จะหลีกเลี่ยงความชั่วในทุกทาง</w:t>
      </w:r>
    </w:p>
    <w:p w:rsidRPr="00E541CA" w:rsidR="00E541CA" w:rsidP="00E541CA" w:rsidRDefault="00E541CA" w14:paraId="312B6623" w14:textId="68FA116C">
      <w:pPr>
        <w:ind w:firstLine="720"/>
      </w:pPr>
      <w:r w:rsidRPr="00E541CA">
        <w:t xml:space="preserve">ผู้ที่ทำความดีเพื่อหวังจะได้เข้าสู่ราชอาณาจักรสวรรค์นั้น เหมือนกับผู้รับจ้าง ที่ทำงานเพื่อจะได้รับค่าจ้าง: เพราะหากเขาไม่หวังจะได้รับรางวัลสำหรับตนเอง เขาจะไม่มีทางเต็มใจที่จะทำงานทำความดีเลย</w:t>
      </w:r>
    </w:p>
    <w:p w:rsidRPr="00E541CA" w:rsidR="00E541CA" w:rsidP="00E541CA" w:rsidRDefault="00E541CA" w14:paraId="01150334" w14:textId="15A3AC93">
      <w:pPr>
        <w:ind w:firstLine="720"/>
      </w:pPr>
      <w:r w:rsidRPr="00E541CA">
        <w:t xml:space="preserve">แต่การทำความดีเพื่อความรักของพระเจ้าเพียงอย่างเดียว คือทางของลูกชาย ซึ่งกระทำทั้งไม่ด้วยความกลัวการลงโทษหรือความคาดหวังในรางวัล แต่เพื่อความรักของพระบิดาเพียงอย่างเดียว; และถือว่าการทำให้พระบิดาโกรธนั้นเองคือการลงโทษ; ส่วนการรักพระบิดาและได้รับการรักจากพระองค์ คือการมีรางวัลและความมั่งคั่งที่ยิ่งใหญ่ที่สุด และทุกสิ่งที่เขาทำ เขาทำเพื่อทำให้พระบิดาที่รักของพระองค์พอพระทัย ไม่ใช่เพื่อประโยชน์ส่วนตัวหรือผลกำไรของตนเอง เพราะเขามองว่าทุกสิ่งของพระบิดาเป็นของตนเอง และประกาศว่าทุกสิ่งของตนเองเป็นของพระบิดา</w:t>
      </w:r>
    </w:p>
    <w:p w:rsidRPr="00E541CA" w:rsidR="00E541CA" w:rsidP="00E541CA" w:rsidRDefault="00E541CA" w14:paraId="4837BCB4" w14:textId="0101AB44">
      <w:pPr>
        <w:ind w:firstLine="720"/>
      </w:pPr>
      <w:r w:rsidRPr="00E541CA">
        <w:t xml:space="preserve">ผู้รับใช้ไม่ถูกด่าทอเพราะทำความดี และผู้จ้างงานก็ไม่ถูกดูหมิ่นเพราะทำงานดี; แต่ลูกชายกลับได้รับการยกย่องและเชิดชูเหนือกว่าพวกเขา เพราะเจตนาของลูกชายนั้นแตกต่างจากพวกเขา; คนแรกปรารถนาในทุกสิ่งเพื่อทำให้บิดาพอใจ โดยละทิ้งตนเอง; ส่วนคนที่สองกลับแสวงหาประโยชน์ของตนเอง โดยไม่สนใจที่จะทำให้พระเจ้าพอใจ: และแม้พวกเขาจะทำสิ่งดี แต่เจตนาของพวกเขาก็ไม่สมควรได้รับการยกย่อง เพราะพวกเขาไม่ได้มุ่งหมายเพื่อทำให้พระเจ้าพอใจ แต่เพื่อรักษาผลประโยชน์ให้ตนเอง เพราะความกลัวการลงโทษช่วยรักษาความบริสุทธิ์ของบุคคล เพื่อไม่ให้ได้รับความเสียหาย ส่วนความปรารถนาต่อราชอาณาจักรสวรรค์นั้น กลับมุ่งหาประโยชน์และผลประโยชน์ส่วนตัว และพวกเขาขาดความรัก เหมือนกิ่งที่ไม่มีราก ซึ่งไม่ออกผล แต่เหี่ยวแห้งและกลายเป็นสิ่งไร้ประโยชน์ ดังนั้น นักบุญเกรกอรี ผู้สนทนา (หรือ ‘ผู้สนทนา’) ได้สอนเรื่องนี้ในบทเทศนาที่ 7 เกี่ยวกับพระวรสารว่า: ‘เช่นเดียวกับกิ่งก้านของต้นไม้ที่แตกออกมาจากรากเดียว ความดีต่าง ๆ ก็เกิดจากความรักอันศักดิ์สิทธิ์เพียงหนึ่งเดียว ไม่มีกิ่งก้านใด—นั่นคือ ไม่มีกรรมดีใด—ที่จะคงความเขียวชอุ่มได้ หากไม่ติดอยู่กับรากแห่งความรัก’ นี่คือคำสอนของนักบุญเกรกอรี จนถึงตอนนี้ จากคำพูดของท่านนี้ เห็นได้ชัดเจนว่า การกระทำดีใดๆ หากทำไม่ใช่ด้วยความรักต่อพระเจ้า แต่ทำเพื่อประโยชน์ของตนเองเท่านั้น ก็เหมือนกิ่งไม้ที่หลุดร่วงจากต้นไม้: มันไม่ออกผล แต่เหี่ยวแห้งไป และไม่มีประโยชน์ใดๆ</w:t>
      </w:r>
    </w:p>
    <w:p w:rsidRPr="00E541CA" w:rsidR="00E541CA" w:rsidP="00E541CA" w:rsidRDefault="00E541CA" w14:paraId="73632687" w14:textId="087BA289">
      <w:pPr>
        <w:ind w:firstLine="720"/>
      </w:pPr>
      <w:r w:rsidRPr="00E541CA">
        <w:t xml:space="preserve">การกลัวการลงโทษนั้นเป็นสิ่งที่ถูกต้อง และด้วยความกลัวการลงโทษนั้น จึงควรป้องกันตนเองจากความชั่วขณะทำความดี แต่หากความกลัวนั้นถูกสลายไปด้วยความรักจากพระเจ้า หากกิ่งนั้นยังคงติดอยู่กับรากแห่งความรัก — คือการกลัวและรักพระเจ้าไปพร้อมกัน — แล้วการทำความดีของบุคคลเช่นนั้นก็จะไม่ถูกพรากจากผลแห่งความรอด</w:t>
      </w:r>
    </w:p>
    <w:p w:rsidRPr="00E541CA" w:rsidR="00E541CA" w:rsidP="00E541CA" w:rsidRDefault="00E541CA" w14:paraId="358AE18C" w14:textId="6B8D4328">
      <w:pPr>
        <w:ind w:firstLine="720"/>
      </w:pPr>
      <w:r w:rsidRPr="00E541CA">
        <w:t xml:space="preserve">แต่หากปราศจากความรักของพระเจ้า ความกลัวเพียงอย่างเดียว—ความกลัวพระเจ้าเหมือนพระองค์เป็นสัตว์ร้ายที่อาจกลืนกิน หรือผู้ลงโทษที่อาจฆ่า—ความกลัวเช่นนี้ ซึ่งทำให้คนทำความดี กลับทำลาย; เพราะกิ่งนั้น เมื่อไม่มีราก ก็จะเหี่ยวแห้งและไม่ออกผล: ความกลัวที่ปราศจากความรัก ไม่สมควรได้รับความรอด</w:t>
      </w:r>
    </w:p>
    <w:p w:rsidRPr="00E541CA" w:rsidR="00E541CA" w:rsidP="00E541CA" w:rsidRDefault="00E541CA" w14:paraId="7935A0DF" w14:textId="6176EFE0">
      <w:pPr>
        <w:ind w:firstLine="720"/>
      </w:pPr>
      <w:r w:rsidRPr="00E541CA">
        <w:t xml:space="preserve">การปรารถนาอาณาจักรสวรรค์และทำความดีเพื่อบรรลุถึงมันนั้นเป็นสิ่งที่ดี แต่เพียงเมื่อความปรารถนานั้นถูกหล่อเลี้ยงด้วยความรักของพระเจ้า; และเมื่อกิ่งนั้นยังคงติดอยู่กับรากแห่งความรัก—นั่นคือ ความปรารถนาที่จะอยู่ใน</w:t>
      </w:r>
      <w:r w:rsidRPr="00E541CA">
        <w:lastRenderedPageBreak/>
      </w:r>
      <w:r w:rsidRPr="00E541CA">
        <w:t xml:space="preserve"> สวรรค์ ไม่ใช่เพื่อความสบายใจของตนเองมากนัก แต่เพื่อความรุ่งโรจน์ของพระเจ้า เพื่อให้สามารถสรรเสริญพระองค์ได้ตลอดไป; เมื่อนั้น การทำความดีของบุคคลเช่นนั้นจะไม่ถูกพรากจากผลแห่งความรอดของตน แต่หากปราศจากความรักอันศักดิ์สิทธิ์ ความปรารถนาเพียงเพื่อราชอาณาจักรสวรรค์ก็เหมือนกิ่งไม้ที่ไม่มีราก ไม่ให้ผลแต่เหี่ยวแห้ง; ดังที่อัครสาวกยืนยันไว้ว่า: </w:t>
      </w:r>
      <w:r w:rsidRPr="00E541CA">
        <w:rPr>
          <w:i/>
        </w:rPr>
        <w:t xml:space="preserve">‘แม้ฉันจะมีความเชื่อพอที่จะย้ายภูเขาได้ แต่หากไม่มีความรัก ฉันก็ไม่มีค่าอะไรเลย และแม้ฉันจะบริจาคทรัพย์สินทั้งหมดของฉัน และแม้ฉันจะมอบร่างกายให้ถูกเผา แต่หากไม่มีความรัก ก็ไม่มีประโยชน์อะไรกับฉันเลย’</w:t>
      </w:r>
      <w:r w:rsidRPr="00E541CA">
        <w:rPr>
          <w:rStyle w:val="FootnoteReference"/>
          <w:i/>
        </w:rPr>
        <w:footnoteReference w:id="664"/>
      </w:r>
      <w:r w:rsidRPr="00E541CA">
        <w:t xml:space="preserve"> .</w:t>
      </w:r>
    </w:p>
    <w:p w:rsidRPr="00E541CA" w:rsidR="00E541CA" w:rsidP="00E541CA" w:rsidRDefault="00E541CA" w14:paraId="6CD92540" w14:textId="77777777"/>
    <w:p w:rsidRPr="00E541CA" w:rsidR="00E541CA" w:rsidP="00E541CA" w:rsidRDefault="00E541CA" w14:paraId="51652BD1" w14:textId="314EDC73">
      <w:pPr>
        <w:pStyle w:val="Heading5"/>
      </w:pPr>
      <w:bookmarkStart w:name="_Toc238027976" w:id="79"/>
      <w:r w:rsidRPr="00E541CA">
        <w:t xml:space="preserve">บทที่ 5. เกี่ยวกับกิจการดีที่ไม่มีผล; เพราะมันอยู่นอกพระศาสนจักรออร์โธดอกซ์</w:t>
      </w:r>
      <w:bookmarkEnd w:id="79"/>
    </w:p>
    <w:p w:rsidRPr="00E541CA" w:rsidR="00E541CA" w:rsidP="00E541CA" w:rsidRDefault="00E541CA" w14:paraId="7D8A12F5" w14:textId="35064148">
      <w:pPr>
        <w:ind w:firstLine="720"/>
        <w:rPr>
          <w:i/>
        </w:rPr>
      </w:pPr>
      <w:r w:rsidRPr="00E541CA">
        <w:rPr>
          <w:i/>
        </w:rPr>
        <w:t xml:space="preserve">เกี่ยวกับ</w:t>
      </w:r>
      <w:r w:rsidRPr="00E541CA">
        <w:rPr>
          <w:i/>
        </w:rPr>
        <w:t xml:space="preserve">กิจการดีที่ทำนอกพระศาสนจักรออร์โธดอกซ์</w:t>
      </w:r>
    </w:p>
    <w:p w:rsidRPr="00E541CA" w:rsidR="00E541CA" w:rsidP="00E541CA" w:rsidRDefault="00E541CA" w14:paraId="33B34A61" w14:textId="172660D9">
      <w:pPr>
        <w:ind w:firstLine="720"/>
      </w:pPr>
      <w:r w:rsidRPr="00E541CA">
        <w:t xml:space="preserve">ดังนั้น การทำความดีที่กระทำนอกพระศาสนจักรออร์โธดอกซ์ ไม่ว่าจะดีเพียงใด ก็ยังคงไม่มีผล และไม่สมควรได้รับความรอด เพราะการกระทำเหล่านั้นอยู่นอกพระศาสนจักร ซึ่งมีพระคริสต์เป็นศีรษะ และพระองค์ได้ตรัสว่า: </w:t>
      </w:r>
      <w:r w:rsidRPr="00E541CA">
        <w:rPr>
          <w:i/>
        </w:rPr>
        <w:t xml:space="preserve">‘ผู้ใดไม่อยู่กับเรา ก็เป็นศัตรูของเรา และผู้ใดไม่รวบรวมกับเรา ก็ทำให้กระจัดกระจาย’</w:t>
      </w:r>
      <w:r w:rsidRPr="00E541CA">
        <w:rPr>
          <w:rStyle w:val="FootnoteReference"/>
          <w:i/>
        </w:rPr>
        <w:footnoteReference w:id="665"/>
      </w:r>
      <w:r w:rsidRPr="00E541CA">
        <w:t xml:space="preserve"> . เพราะผู้ใดที่ยึดมั่นในคริสตจักรของพระคริสต์ ก็คือยึดมั่นในพระคริสต์เอง ผู้ได้รวมพระองค์เข้ากับคริสตจักรของพระองค์ เหมือนหัวกับร่างกาย และพระองค์ทรงสถิตอยู่ภายในคริสตจักรนั้น ผู้ใดที่หันหลังให้คริสตจักรของพระคริสต์ ก็คือหันหลังให้พระคริสต์เอง—ผู้เป็นหัวของคริสตจักร; และโดยไม่มีพระคริสต์ ผู้ใดที่คิดว่าตนเองกำลังสะสมการดีเพื่อความรอด ก็ไม่ได้สะสม แต่กำลังสลายมันไป และไม่สมควรได้รับความรอดสำหรับตนเอง ส่วนอวัยวะที่ถูกตัดออกจากร่างกาย ซึ่งได้รับการให้ชีวิตและควบคุมโดยหัว จะสามารถคงชีวิตและทำงานได้หรือไม่? กิ่งที่ถูกตัดออกจากเถาองุ่น หรือกิ่งที่ถูกหักออกจากต้นแอปเปิล จะให้ผลได้หรือไม่? ไม่เลย ดังนั้น คริสตชน แม้จะใช้ชีวิตอย่างมีคุณธรรม ก็ไม่อาจได้รับความรอดได้ หากแยกตัวออกจากความสามัคคีของคริสตจักรออร์โธดอกซ์ของพระคริสต์ จงระมัดระวังเถิด เพราะพระสันตะปาปาอาธานาซิอุส ผู้เป็นพระสังฆราชแห่งอเล็กซานเดรีย ได้ตรัสไว้ในตอนต้นของคำประกาศความเชื่อของท่านว่า: ‘ผู้ใดที่ปรารถนาจะได้รับความรอด ต้องยึดมั่นในความเชื่อคาทอลิกเป็นอันดับแรก; เพราะผู้ใดที่ไม่ปฏิบัติตามความเชื่อนี้อย่างครบถ้วนและปราศจากตำหนิ ย่อมต้องพินาศไปตลอดกาลอย่างไม่ต้องสงสัย’ เช่นเดียวกัน ในส่วนท้ายท่านกล่าวว่า: ‘นี่คือความเชื่อคาทอลิก; และผู้ใดที่ไม่เชื่อในความเชื่อนี้อย่างซื่อสัตย์และจริงใจ จะไม่สามารถได้รับความรอดได้’ นี่คือคำกล่าวของอาธานาซิอุส จากคำพูดของเขาเหล่านี้ ชัดเจนว่าไม่มีใครสามารถได้รับการช่วยให้รอดได้นอกพระศาสนจักรคาทอลิกออร์โธดอกซ์; เช่นเดียวกับในสมัยของโนอาห์ ไม่มีใครที่อยู่นอกเรือโนอาห์ได้รับการช่วยให้รอดจากน้ำท่วม แต่เพียงผู้ที่เข้าเรือโนอาห์เท่านั้นที่ได้รับการช่วยให้รอด ส่วนผู้ที่ไม่ได้เข้าเรือโนอาห์ล้วนต้องพินาศ: ดังนั้น เราจึงต้องเข้าใจว่าพระศาสนจักรศักดิ์สิทธิ์ของพระคริสต์ (เพราะมันเป็นสัญลักษณ์ของเรือโนอาห์) ว่า ไม่มีผู้ใดที่ไม่ได้อยู่ภายในพระศาสนจักรนี้จะได้รับความรอด: เพราะผู้ใดที่ไม่มีพระศาสนจักรเป็นมารดา ก็ไม่สมควรที่จะมีพระเจ้าเป็นบิดา (ดังที่นักบุญไซพรีอันกล่าวไว้)</w:t>
      </w:r>
      <w:r w:rsidRPr="00E541CA">
        <w:rPr>
          <w:rStyle w:val="FootnoteReference"/>
        </w:rPr>
        <w:footnoteReference w:id="666"/>
      </w:r>
      <w:r w:rsidRPr="00E541CA">
        <w:t xml:space="preserve"> . และพระวรสารกล่าวว่า: </w:t>
      </w:r>
      <w:r w:rsidRPr="00E541CA">
        <w:rPr>
          <w:i/>
        </w:rPr>
        <w:t xml:space="preserve">‘หากผู้ใด</w:t>
      </w:r>
      <w:r w:rsidRPr="00E541CA">
        <w:t xml:space="preserve">ไม่ฟัง</w:t>
      </w:r>
      <w:r w:rsidRPr="00E541CA">
        <w:rPr>
          <w:i/>
        </w:rPr>
        <w:t xml:space="preserve">พระศาสนจักร ให้ถือว่าผู้นั้นเป็นเหมือนคนต่างชาติและผู้เก็บภาษี</w:t>
      </w:r>
      <w:r w:rsidRPr="00E541CA">
        <w:t xml:space="preserve">’</w:t>
      </w:r>
      <w:r w:rsidRPr="00E541CA">
        <w:rPr>
          <w:rStyle w:val="FootnoteReference"/>
          <w:i/>
        </w:rPr>
        <w:footnoteReference w:id="667"/>
      </w:r>
      <w:r w:rsidRPr="00E541CA">
        <w:t xml:space="preserve"> . อย่ามองดูการดีของเขา หากเขาไม่เชื่อฟังพระศาสนจักร มีผู้มีคุณธรรมมากมายแม้ในหมู่ชาวฮาการ์ ซึ่งยึดมั่นในความจริง แสดงความเมตตา ไม่ทำร้ายใคร และปฏิบัติความรักและความกรุณาไม่เพียงต่อคนในเผ่าพันธุ์ของตนเอง แต่ยังต่อคริสตชนด้วย; แต่การกระทำดีเหล่านี้ของพวกเขาก็ไม่นำความรอดมาให้พวกเขา; เพราะพวกเขาเป็นคนต่างถิ่นต่อพระคริสต์และต่อคริสตจักรของพระคริสต์ เช่นเดียวกัน ผู้ที่ถือชื่อพระคริสต์ เรียกตัวเองว่าคริสเตียน แต่กลับหลีกเลี่ยงคริสตจักรของพระคริสต์ จะพินาศไปพร้อมกับกิจการดีของตนเอง (หากมี) สิ่งนี้ได้รับการสอนอย่างชัดเจนโดยนักบุญคริสอสตอม ในคำอธิบายของเขาเกี่ยวกับจดหมายของเปาโลถึงชาวฟิลิปปี บทที่ 1 ในบทสนทนาที่ 2</w:t>
      </w:r>
      <w:r w:rsidRPr="00E541CA">
        <w:rPr>
          <w:rStyle w:val="FootnoteReference"/>
        </w:rPr>
        <w:footnoteReference w:id="668"/>
      </w:r>
      <w:r w:rsidRPr="00E541CA">
        <w:t xml:space="preserve"> ซึ่งท่านกล่าวว่า: ‘ไม่มีสิ่งใดชั่วร้ายยิ่งไปกว่ามาร ซึ่งเขาบังคับให้ผู้คนทำงานที่ไร้ประโยชน์ในทุกที่ และฉีกพวกเขาให้แตกแยก’ และไม่เพียงแต่เขาจะขัดขวางไม่ให้พวกเขาได้รับรางวัลจากสวรรค์ แต่เขายังบังคับให้พวกเขาต้องปฏิบัติพิธีการชดเชยบาปด้วย เพราะเขาไม่เพียงกำหนดให้มีการเทศนาเช่นนั้น แต่ยังกำหนดให้มีการอดอาหารและความบริสุทธิ์ด้วย ซึ่งไม่เพียงแต่จะทำให้พวกเขาสูญเสียรางวัล แต่ยังนำความชั่วร้ายอันใหญ่หลวงมาสู่ผู้ที่ปฏิบัติสิ่งเหล่านั้นด้วย; ซึ่งเขาได้กล่าวถึงพวกเขาต่อไปว่า: </w:t>
      </w:r>
      <w:r w:rsidRPr="00E541CA">
        <w:rPr>
          <w:i/>
        </w:rPr>
        <w:t xml:space="preserve">‘ถูกเผาไหม้โดยมโนธรรมของตนเอง</w:t>
      </w:r>
      <w:r w:rsidRPr="00E541CA">
        <w:t xml:space="preserve">’</w:t>
      </w:r>
      <w:r w:rsidRPr="00E541CA">
        <w:rPr>
          <w:rStyle w:val="FootnoteReference"/>
          <w:i/>
        </w:rPr>
        <w:footnoteReference w:id="669"/>
      </w:r>
      <w:r w:rsidRPr="00E541CA">
        <w:t xml:space="preserve"> . จนถึงตรงนี้คือคำกล่าวของคริสอสตอม. อย่างไรก็ตาม เราต้องระมัดระวังว่า ทั้งการอดอาหารและความบริสุทธิ์ — แม้จะเป็นความบริสุทธิ์ทางกาย — รวมถึงการเทศนาของผู้นอกรีตและกิจการอื่น ๆ ของพวกเขา ไม่เพียงแต่ไม่นำความรอดมาให้พวกเขา แต่ยังนำความทุกข์ทรมานนิรันดร์มาสู่พวกเขาด้วย ริมฝีปากที่จริงใจของคริสอสตอมได้เปิดเผยเรื่องนี้แล้ว</w:t>
      </w:r>
    </w:p>
    <w:p w:rsidRPr="00E541CA" w:rsidR="00E541CA" w:rsidP="00E541CA" w:rsidRDefault="00E541CA" w14:paraId="17360843" w14:textId="77777777"/>
    <w:p w:rsidRPr="00E541CA" w:rsidR="00E541CA" w:rsidP="00E541CA" w:rsidRDefault="00E541CA" w14:paraId="5353DC9C" w14:textId="53433199">
      <w:pPr>
        <w:pStyle w:val="Heading5"/>
      </w:pPr>
      <w:bookmarkStart w:name="_Toc238027977" w:id="80"/>
      <w:r w:rsidRPr="00E541CA">
        <w:lastRenderedPageBreak/>
      </w:r>
      <w:r w:rsidRPr="00E541CA">
        <w:t xml:space="preserve">บทที่ 6. เกี่ยวกับพฤติกรรมของครูผู้แสร้งทำ</w:t>
      </w:r>
      <w:bookmarkEnd w:id="80"/>
    </w:p>
    <w:p w:rsidRPr="00E541CA" w:rsidR="00E541CA" w:rsidP="00E541CA" w:rsidRDefault="00E541CA" w14:paraId="546EB88C" w14:textId="4D81F742">
      <w:pPr>
        <w:ind w:firstLine="720"/>
      </w:pPr>
      <w:r w:rsidRPr="00E541CA">
        <w:t xml:space="preserve">หลังจากที่ได้วิเคราะห์การกระทำของกลุ่มที่แตกแยก ซึ่งถูกมองผิดว่าเป็นสิ่งดีแล้ว ข้าพเจ้าจะไม่ละเลยที่จะกล่าวถึงลักษณะของครูผู้เสแสร้งของพวกเขา ซึ่งใช้การเสแสร้งนี้เพื่อหลอกลวงจิตวิญญาณของผู้มีจิตใจดีและเรียบง่าย เพราะเราได้ยินมาแล้วว่าหมาป่าที่หิวโหยเหล่านี้เข้ามาในฝูงแกะของพระคริสต์โดยสวมเสื้อผ้าแกะ</w:t>
      </w:r>
    </w:p>
    <w:p w:rsidRPr="00E541CA" w:rsidR="00E541CA" w:rsidP="00E541CA" w:rsidRDefault="00E541CA" w14:paraId="6ABA51E5" w14:textId="4A045EE4">
      <w:pPr>
        <w:ind w:firstLine="720"/>
      </w:pPr>
      <w:r w:rsidRPr="00E541CA">
        <w:t xml:space="preserve">ประการแรก ตามที่เราได้ยินมา พวกเขามักแสวงหาครอบครัวที่มีฐานะดีและร่ำรวย แต่ไม่เข้าไปในบ้านของผู้ยากจนและขัดสน เช่นเดียวกับหมาป่า: มันไม่ไปที่ที่มันไม่คาดว่าจะพบเหยื่อให้ขโมย แต่เมื่อได้ยินว่ามีฝูงแกะรวมตัวกัน มันก็ไปที่นั่น พวกมันยังแสวงหาผู้ที่ถูกดึงดูดได้ง่ายด้วยเสน่ห์ของพวกมัน เช่น ประชาชนทั่วไป และโดยเฉพาะอย่างยิ่งผู้หญิง</w:t>
      </w:r>
    </w:p>
    <w:p w:rsidRPr="00E541CA" w:rsidR="00E541CA" w:rsidP="00E541CA" w:rsidRDefault="00E541CA" w14:paraId="6D33E479" w14:textId="7AD0F03D">
      <w:pPr>
        <w:ind w:firstLine="720"/>
      </w:pPr>
      <w:r w:rsidRPr="00E541CA">
        <w:t xml:space="preserve">ยิ่งไปกว่านั้น เมื่อเข้าบ้าน พวกมันจะแสดงความเคร่งครัดในศาสนาอย่างเต็มที่ โดยแสดงตัว—ทั้งด้วยคำพูดและพฤติกรรม—ว่าเป็นผู้รับใช้พระเจ้า ผู้ศักดิ์สิทธิ์ ผู้ชอบธรรม และผู้เคร่งครัดในศาสนา</w:t>
      </w:r>
    </w:p>
    <w:p w:rsidRPr="00E541CA" w:rsidR="00E541CA" w:rsidP="00E541CA" w:rsidRDefault="00E541CA" w14:paraId="777E6AC6" w14:textId="0C3BB910">
      <w:pPr>
        <w:ind w:firstLine="720"/>
      </w:pPr>
      <w:r w:rsidRPr="00E541CA">
        <w:t xml:space="preserve">พวกเขานำขนมปังของตัวเองมาด้วย และปฏิเสธที่จะลิ้มลองอาหารใดๆ ที่ถูกเสนอให้ จนกว่าจะนำผู้อาศัยในบ้านนั้นหลงทางเข้าสู่ความชั่วร้ายของพวกเขา เพราะพวกเขาไม่รับประทานอาหารของเจ้าบ้าน ส่วนหนึ่งเพราะพวกเขาดูหมิ่นมันว่าเป็นสิ่งไม่สะอาด และส่วนหนึ่งเพื่อแสดงการอดอาหารของพวกเขา; และพวกเขาอดอาหารจนถึงเย็น หรือตลอดทั้งวัน หรือแม้กระทั่งนานกว่านั้น โดยรับประทานเพียงเล็กน้อยจากขนมปังที่พวกเขานำมาด้วย</w:t>
      </w:r>
    </w:p>
    <w:p w:rsidRPr="00E541CA" w:rsidR="00E541CA" w:rsidP="00E541CA" w:rsidRDefault="00E541CA" w14:paraId="694FC132" w14:textId="03071B47">
      <w:pPr>
        <w:ind w:firstLine="720"/>
      </w:pPr>
      <w:r w:rsidRPr="00E541CA">
        <w:t xml:space="preserve">พวกเขายังคงสวดอ้อนวอนต่อพระเจ้าด้วยความศรัทธาอย่างแรงกล้า เพื่อให้ผู้คนได้เห็นพวกเขา; พระคริสต์ได้ตรัสถึงผู้นมัสการเช่นนี้ในพระวรสารว่า: </w:t>
      </w:r>
      <w:r w:rsidRPr="00E541CA">
        <w:rPr>
          <w:i/>
        </w:rPr>
        <w:t xml:space="preserve">‘พวกเขาสวดอ้อนวอน</w:t>
      </w:r>
      <w:r w:rsidRPr="00E541CA">
        <w:t xml:space="preserve">เป็นเวลานานโดยไม่ล้างตัว</w:t>
      </w:r>
      <w:r w:rsidRPr="00E541CA">
        <w:rPr>
          <w:i/>
        </w:rPr>
        <w:t xml:space="preserve">; ผู้เหล่านี้จะได้รับคำพิพากษาที่หนักหน่วง</w:t>
      </w:r>
      <w:r w:rsidRPr="00E541CA">
        <w:t xml:space="preserve">ยิ่งขึ้น’</w:t>
      </w:r>
      <w:r w:rsidRPr="00E541CA">
        <w:rPr>
          <w:rStyle w:val="FootnoteReference"/>
          <w:i/>
        </w:rPr>
        <w:footnoteReference w:id="670"/>
      </w:r>
      <w:r w:rsidRPr="00E541CA">
        <w:t xml:space="preserve"> .</w:t>
      </w:r>
    </w:p>
    <w:p w:rsidRPr="00E541CA" w:rsidR="00E541CA" w:rsidP="00E541CA" w:rsidRDefault="00E541CA" w14:paraId="56D9F7DF" w14:textId="0E03C8E5">
      <w:pPr>
        <w:ind w:firstLine="720"/>
      </w:pPr>
      <w:r w:rsidRPr="00E541CA">
        <w:t xml:space="preserve">พวกเขาเสนอการอ่านพระคัมภีร์ และจากสิ่งเหล่านี้พวกเขาอธิบายคำสอนของตน ไม่ใช่เพื่อชี้แนะผู้อื่นสู่ทางความรอด แต่เพื่อล่อลวงพวกเขาให้หันมาสู่ทัศนคติที่คับแคบของตนเอง พวกเขาพูดกับผู้ฟังด้วยเสียงถอนหายใจ ความรู้สึกที่ลึกซึ้ง และน้ำตา พวกเขาแสดงทุกเครื่องหมายภายนอกของความศักดิ์สิทธิ์และทุกการกระทำของความเคร่งครัด แต่ด้วยธรรมชาติที่หลอกลวงและเจตนาที่เจ้าเล่ห์ เหมือนในอุปมาที่เราอ่านใน “บันไดสู่การขึ้นสู่ความศักดิ์สิทธิ์”</w:t>
      </w:r>
      <w:r w:rsidRPr="00E541CA">
        <w:rPr>
          <w:rStyle w:val="FootnoteReference"/>
        </w:rPr>
        <w:footnoteReference w:id="671"/>
      </w:r>
      <w:r w:rsidRPr="00E541CA">
        <w:t xml:space="preserve"> : สุนัขจิ้งจอกแสร้งทำเป็นหลับ ในขณะที่ปีศาจแสร้งทำเป็นบริสุทธิ์; ตัวแรกต้องการจับไก่ ส่วนตัวหลังต้องการทำลายจิตวิญญาณ ดังนั้น ผู้แสร้งทำเหล่านี้จึงแสร้งทำเป็นบริสุทธิ์ ศักดิ์สิทธิ์ การอดอาหาร การสวดมนต์ และกิจการดีอื่น ๆ ที่ถูกสมมติขึ้น แต่ทั้งหมดล้วนทำด้วยความแสร้ง เพื่อหลอกลวงผู้บริสุทธิ์</w:t>
      </w:r>
    </w:p>
    <w:p w:rsidRPr="00E541CA" w:rsidR="00E541CA" w:rsidP="00E541CA" w:rsidRDefault="00E541CA" w14:paraId="1A71778B" w14:textId="2FD5D714">
      <w:pPr>
        <w:ind w:firstLine="720"/>
      </w:pPr>
      <w:r w:rsidRPr="00E541CA">
        <w:t xml:space="preserve">แต่ผู้คน ซึ่งมีความบริสุทธิ์และไม่รู้ถึงความเจ้าเล่ห์ของพวกเขา จึงรู้สึกทึ่งกับวิถีชีวิต การให้ทาน การสวดภาวนา และนิสัยใจคอที่อ่อนโยนของพวกเขา และยกย่องพวกเขาเป็นผู้รับใช้พระเจ้าที่ยิ่งใหญ่ รับฟังคำสอนของพวกเขาด้วยหูที่เปิดกว้าง ราวกับเป็นเสียงดนตรีอันไพเราะ</w:t>
      </w:r>
    </w:p>
    <w:p w:rsidRPr="00E541CA" w:rsidR="00E541CA" w:rsidP="00E541CA" w:rsidRDefault="00E541CA" w14:paraId="225319DA" w14:textId="69138C9F">
      <w:pPr>
        <w:ind w:firstLine="720"/>
      </w:pPr>
      <w:r w:rsidRPr="00E541CA">
        <w:t xml:space="preserve">แล้ว เมื่อได้ปูทางเข้าสู่หัวใจของผู้คนที่ไม่รู้เรื่องแล้ว พวกเขาก็เริ่มหว่านเมล็ดพันธุ์แห่งความนอกรีตของตน ในขั้นแรก พวกเขาดูหมิ่นคริสตจักรของพระเจ้า ราวกับว่าคริสตจักรนั้นขาดความเชื่อ และประณามนักบวช พระคัมภีร์ ทุกสิ่งศักดิ์สิทธิ์ของคริสตจักร และศีลศักดิ์สิทธิ์ทั้งปวง</w:t>
      </w:r>
    </w:p>
    <w:p w:rsidRPr="00E541CA" w:rsidR="00E541CA" w:rsidP="00E541CA" w:rsidRDefault="00E541CA" w14:paraId="4D6C1883" w14:textId="477817FF">
      <w:pPr>
        <w:ind w:firstLine="720"/>
      </w:pPr>
      <w:r w:rsidRPr="00E541CA">
        <w:t xml:space="preserve">พวกเขายังยกย่องอารามบริญสค์ของตนเอง คณะ ความเชื่อ และวิถีชีวิตด้วยคำสรรเสริญสูงสุด ในเวลาเดียวกัน พวกเขายังทำนายเกี่ยวกับการเสด็จมาครั้งที่สองของพระคริสต์ โดยอ้างว่าเนื่องจากเหตุการณ์นี้ใกล้จะเกิดขึ้นแล้ว ผู้ต่อต้านพระคริสต์จึงกำลังครองโลกอยู่แล้ว และด้วยวิธีนี้ พวกเขาหลอกลวงจิตวิญญาณที่บริสุทธิ์และไร้เดียงสา แยกพวกเขาออกจากคริสตจักรของพระคริสต์ และนำพวกเขาเข้าสู่ความเชื่อผิดๆ ของตนเอง; พวกเขาได้รับทานจากผู้คนเหล่านั้นเป็นจำนวนมาก และนำของที่ได้มาไปแบ่งปันกับพวกตนเอง เหมือนหมาป่าที่นำเหยื่อที่ขโมยมา; และพวกเขายังนำคนบางกลุ่มไปด้วยตนเอง ราวกับจะนำไปสู่ความรอด แต่ในความเป็นจริงกลับนำไปสู่ความพินาศ</w:t>
      </w:r>
    </w:p>
    <w:p w:rsidRPr="00E541CA" w:rsidR="00E541CA" w:rsidP="00E541CA" w:rsidRDefault="00E541CA" w14:paraId="7F0F0779" w14:textId="77777777"/>
    <w:p w:rsidRPr="00E541CA" w:rsidR="00E541CA" w:rsidP="00E541CA" w:rsidRDefault="00E541CA" w14:paraId="28828E5A" w14:textId="339BC9EB">
      <w:pPr>
        <w:pStyle w:val="Heading5"/>
      </w:pPr>
      <w:bookmarkStart w:name="_Toc238027978" w:id="81"/>
      <w:r w:rsidRPr="00E541CA">
        <w:t xml:space="preserve">บทที่ 7. ชีวิตที่มีคุณธรรมไม่ยืนยันความเชื่อที่ผิด</w:t>
      </w:r>
      <w:bookmarkEnd w:id="81"/>
    </w:p>
    <w:p w:rsidRPr="00E541CA" w:rsidR="00E541CA" w:rsidP="00E541CA" w:rsidRDefault="00E541CA" w14:paraId="1D064FF5" w14:textId="160EAAE6">
      <w:pPr>
        <w:ind w:firstLine="720"/>
      </w:pPr>
      <w:r w:rsidRPr="00E541CA">
        <w:t xml:space="preserve">ดังนั้น เราจึงขอเตือนและวิงวอนท่านทั้งหลาย โอ้ฝูงแกะของพระคริสต์ จงระวังผู้หลอกลวงเหล่านี้ ผู้ที่แสร้งทำเป็น ‘ผู้ชอบธรรม’ </w:t>
      </w:r>
      <w:r w:rsidRPr="00E541CA">
        <w:rPr>
          <w:i/>
        </w:rPr>
        <w:t xml:space="preserve">ที่มีความเคร่งครัดภายนอกแต่ปฏิเสธฤทธิ์อำนาจของความชอบธรรม; จงหันหลังให้พวกเขา: เพราะเช่นเดียวกับที่ยานเนสและยัมเบรสต่อต้านโมเสส ผู้คนเหล่านี้ก็ต่อต้านความจริง—ผู้ที่มีจิตใจบิดเบี้ยวและขาดทักษะในความเชื่อ</w:t>
      </w:r>
      <w:r w:rsidRPr="00E541CA">
        <w:rPr>
          <w:rStyle w:val="FootnoteReference"/>
          <w:i/>
        </w:rPr>
        <w:footnoteReference w:id="672"/>
      </w:r>
      <w:r w:rsidRPr="00E541CA">
        <w:t xml:space="preserve"> อย่าให้ถูกหลอกลวงด้วยภาพลักษณ์ชีวิตที่ประพฤติดีของพวกเขา เพราะเป็นที่รู้กันดีว่าชีวิตที่ประพฤติดีของใครก็ตามไม่อาจยืนยันความเชื่อที่ผิดได้ เพราะบางครั้งความเชื่อที่ผิดก็พบได้แม้ในหมู่ผู้มีชีวิตที่ประพฤติดี เช่นเดียวกับความเชื่อที่จริงก็พบได้แม้ในหมู่ผู้ไม่มีชีวิตที่ประพฤติดี; และจากสิ่งนี้ ก็เห็นได้ชัดเจนว่าชีวิตที่ประพฤติดีนั้นไม่สามารถยืนยันความเชื่อที่ผิดได้</w:t>
      </w:r>
    </w:p>
    <w:p w:rsidRPr="00E541CA" w:rsidR="00E541CA" w:rsidP="00E541CA" w:rsidRDefault="00E541CA" w14:paraId="798FA089" w14:textId="1B60FFCD">
      <w:pPr>
        <w:ind w:firstLine="720"/>
      </w:pPr>
      <w:r w:rsidRPr="00E541CA">
        <w:t xml:space="preserve">มีบันทึกไว้ในหนังสือ “ชีวิตของนักบุญซีริล ผู้เป็นพระสังฆราชแห่งอเล็กซานเดรีย</w:t>
      </w:r>
      <w:r w:rsidRPr="00E541CA">
        <w:t xml:space="preserve">”</w:t>
      </w:r>
      <w:r w:rsidRPr="00E541CA">
        <w:rPr>
          <w:rStyle w:val="FootnoteReference"/>
        </w:rPr>
        <w:footnoteReference w:id="673"/>
      </w:r>
      <w:r w:rsidRPr="00E541CA">
        <w:t xml:space="preserve"> (และยังปรากฏในบทนำ วันที่ 25 กุมภาพันธ์ด้วย) ว่า มีผู้อาวุโสท่านหนึ่งในภูมิภาคตอนล่างของอียิปต์ ซึ่งแม้จะมีวิถีชีวิตที่ศักดิ์สิทธิ์ แต่กลับมีนิสัยหยาบคายและเรียบง่าย ด้วยความไม่รู้ ท่านได้ประกาศว่า เมลคีเซเดค คือพระบุตรของพระเจ้า เรื่องนี้ได้ถูกรายงาน</w:t>
      </w:r>
      <w:r w:rsidRPr="00E541CA">
        <w:lastRenderedPageBreak/>
      </w:r>
      <w:r w:rsidRPr="00E541CA">
        <w:t xml:space="preserve"> ไปถึงพระสังฆราชซีริล ผู้ซึ่งทรงส่งผู้ส่งไปเรียกผู้อาวุโสผู้นั้นมาเข้าเฝ้า; โดยทราบว่าผู้อาวุโสผู้นี้สามารถทำปาฏิหาริย์ได้ และไม่ว่าเขาจะขอสิ่งใดจากพระเจ้า พระเจ้าก็ทรงเปิดเผยให้เขาทราบ แต่เมื่อเขาพูดถึงเมลคีเซเดค เขากล่าวด้วยความไม่รู้: ดังนั้น พระสังฆราชจึงใช้ปัญญาอย่างชาญฉลาด พูดด้วยน้ำเสียงอ่อนโยนว่า: ‘อาบา ข้าพเจ้าวิงวอนท่าน เพราะความคิดหนึ่งบอกข้าพเจ้าว่าเมลคีเซเดคคือพระบุตรของพระเจ้า ในขณะที่ความคิดอีกอย่างบอกข้าพเจ้าว่า “ไม่ แต่เขาเป็นมนุษย์และเป็นปุโรหิตของพระเจ้า”; และเนื่องจากข้าพเจ้ายังลังเลเกี่ยวกับเรื่องนี้ในความคิด ข้าพเจ้าจึงเรียกท่านมาโดยเฉพาะ เพื่อให้ท่านอธิษฐานต่อพระเจ้าและแจ้งให้ข้าพเจ้าทราบ’ แต่ผู้อาวุโสนั้น ด้วยความเชื่อมั่นในประสบการณ์ชีวิตของเขา จึงกล่าวอย่างกล้าหาญว่า: ‘โปรดให้ข้าพเจ้าเวลาอย่างน้อยสามวัน ท่านเจ้าข้า ข้าพเจ้าจะทูลถามพระเจ้าเกี่ยวกับเรื่องนี้ และจะแจ้งให้ท่านทราบทุกสิ่งที่พระเจ้าทรงเปิดเผยแก่ข้าพเจ้า’ เพราะผู้อาวุโสนั้นได้กลับไปยังห้องพักของเขา และปิดตัวอยู่ภายในนั้นเป็นเวลาสามวัน เพื่ออธิษฐานต่อพระเจ้าให้ทรงเปิดเผยความจริงเกี่ยวกับเมลคีเซเดคแก่เขา และเมื่อได้รับสิ่งที่เขาขอแล้ว เขาก็ไปพบนักบุญซีริล และกล่าวว่า: ‘เมลคีเซเดคเป็นมนุษย์ ไม่ใช่พระบุตรของพระเจ้า’ พระสังฆราชถามว่า “ท่านรู้เรื่องนี้ได้อย่างไรครับ?” เขาตอบว่า “พระเจ้าได้ทรงแสดงให้ข้าพเจ้าเห็นบรรดาพระสังฆราชทั้งหมด ทีละองค์ และข้าพเจ้าได้เห็นแต่ละองค์เดินผ่านหน้าข้าพเจ้า ตั้งแต่อาดัมจนถึงเมลคีเซเดค; และทูตสวรรค์ได้กล่าวกับข้าพเจ้าว่า ‘ดูเถิด นี่คือเมลคีเซเดค’ ดังนั้น ขอให้ทราบเถิดครับท่านผู้เป็นเจ้า ว่าเรื่องนี้คือความจริง” นักบุญซีริลรู้สึกยินดีอย่างยิ่ง เพราะท่านได้ช่วยชีวิตจิตวิญญาณของผู้อาวุโสผู้นั้นไว้ และหลังจากที่ท่านได้ถวายคำขอบคุณแล้ว ท่านก็ส่งเขาไปต่อทางของเขา และเมื่อผู้อาวุโสผู้นั้นเดินทางไป เขาก็ประกาศแก่ทุกคนว่า เมลคีเซเดคเป็นมนุษย์ ไม่ใช่พระบุตรของพระเจ้า ด้วยปัญญาอันลึกซึ้งเช่นนี้ นักบุญซีริล ผู้รับใช้ของพระเจ้า ได้นำทางชายผู้ไม่รู้ความจริงผู้นั้นให้เดินเข้าสู่ทางที่ถูกต้อง</w:t>
      </w:r>
    </w:p>
    <w:p w:rsidRPr="00E541CA" w:rsidR="00E541CA" w:rsidP="00E541CA" w:rsidRDefault="00E541CA" w14:paraId="60E71016" w14:textId="4EF6C7A8">
      <w:pPr>
        <w:ind w:firstLine="720"/>
      </w:pPr>
      <w:r w:rsidRPr="00E541CA">
        <w:t xml:space="preserve">อย่างไรก็ตาม เราสังเกตเห็นว่าผู้สูงอายุผู้นี้เป็นผู้ศักดิ์สิทธิ์และผู้ทำปาฏิหาริย์ และได้รับทุกสิ่งที่เขาขอจากพระเจ้า; แต่เขายังคงยึดมั่นในความเชื่อที่ผิดเกี่ยวกับพระบุตรของพระเจ้า; และเขาคงจะพินาศในทุกทางหากเขาเสียชีวิตในขณะที่ยังยึดมั่นในความเชื่อผิดนั้น ดังนั้น ชีวิตที่มีคุณธรรมของเขา จะสามารถสนับสนุนความเชื่อที่ผิดนั้น ซึ่งเรียกเมลคีเซเดคว่าเป็นพระบุตรของพระเจ้า ได้หรือไม่? และใน *Limonar* บทที่ 37 เราได้อ่านเกี่ยวกับนักพรตผู้อาศัยบนเสาคนหนึ่ง ซึ่งอาศัยอยู่ในภูมิภาคเฮียราโพลิส และยึดมั่นในความเชื่อผิดๆ ของเซเวรัส ซึ่งต่อมา นักบุญเอเฟรม ผู้เป็นพระสังฆราชแห่งอันติโอก ได้นำเขาให้กลับสู่ความเชื่อที่แท้จริงอย่างอัศจรรย์ ในขณะที่ผู้อาศัยบนเสาผู้นั้นยังคงอยู่ในความเชื่อผิดของเซวิโร เขาจะสามารถใช้ชีวิตอันประเสริฐในฐานะผู้อาศัยบนเสา—ที่ใช้ไปกับการอดอาหารและสวดมนต์—เพื่อสนับสนุนความเชื่อของเซวิโร ซึ่งเขาได้ยึดถือไว้ได้หรือไม่? แล้วเราจะกล่าวอย่างไรเกี่ยวกับพระสังฆราชยูโดคิอุสแห่งคอนสแตนติโนเปิล ผู้ที่นักบุญผู้พลีชีพยิ่งใหญ่ธีโอโดร์ ไทรอน ได้ปรากฏตัวต่อท่าน และสั่งให้ท่านเตรียมโคลิโวในช่วงเทศกาลมหาพรตเพื่อประโยชน์ของคริสตชน ดังที่บันทึกไว้ในหนังสือซินักซาริออนสำหรับวันเสาร์แรกของเทศกาลมหาพรต? ไม่ใช่หรือที่พระสังฆราชยูโดคิอุส ผู้เป็นบุตรของนักบุญผู้พลีชีพซีซาเรียส ซึ่งถูกเผาทั้งเป็นบนกองไฟเพื่อพระคริสต์ ได้ดำเนินชีวิตอย่างมีคุณธรรม? อย่างไรก็ตาม ชีวิตที่ประเสริฐของเขาไม่อาจเสริมสร้างความเชื่อที่ผิดของเขาได้ เพราะเขายึดมั่นในความเชื่อผิดของอาริอุส และในสภาพนั้นเขาได้เสียชีวิตไป พร้อมกับผู้เชื่อผิด ซึ่งถูกบรรดาพระบิดาศักดิ์สิทธิ์ตัดสินว่าผิด เช่นเดียวกันกับพระสังฆราชเซอร์gius ผู้ที่นำผ้าคลุมของพระแม่มารีผู้บริสุทธิ์ที่สุดไปจุ่มในทะเล และด้วยคำอธิษฐานของท่าน ทำให้เรือของชาวสกิทียาที่อยู่นอกกรุงคอนสแตนติโนเปิลจมลงสู่ทะเล และผู้ที่กำหนดให้ร้องบทอาคาทิสต์เพื่อสรรเสริญพระแม่มารีผู้บริสุทธิ์ที่สุด มารดาของพระเจ้า ในวันเสาร์ที่ห้าของเทศกาลมหาพรต; ท่านไม่ได้ดำเนินชีวิตอย่างมีคุณธรรมหรือ? อย่างไรก็ตาม ชีวิตที่มีคุณธรรมของเขาไม่สามารถยืนยันความเชื่อที่ผิดของเขาได้ เพราะเขาเป็นผู้นำของลัทธิโมโนเทลิต ซึ่งได้ถูกบันทึกไว้อย่างละเอียดในชีวประวัติของนักบุญแม็กซิมัส ผู้สารภาพบาป ในวันที่ 21 มกราคม และในลัทธินั้น ปาทริอาร์คเซอร์จิอุสได้เสียชีวิต และถูกนับรวมอยู่ในกลุ่มผู้นอกรีต พร้อมทั้งถูกบรรดาพระบิดาศักดิ์สิทธิ์ตัดสินว่าผิด สิ่งนี้แสดงให้เห็นอย่างชัดเจนว่าชีวิตที่ประพฤติดีของใครก็ตามไม่อาจสนับสนุนความเชื่อที่ผิดได้ สิ่งนี้ยังได้รับการยืนยันจากคำพูดของนักบุญยอห์น คริโซสโตม</w:t>
      </w:r>
      <w:r w:rsidRPr="00E541CA">
        <w:rPr>
          <w:rStyle w:val="FootnoteReference"/>
        </w:rPr>
        <w:footnoteReference w:id="674"/>
      </w:r>
      <w:r w:rsidRPr="00E541CA">
        <w:t xml:space="preserve"> ซึ่งท่านสั่งให้เราต้องระมัดระวังต่อผู้ที่ประพฤติตนดีแต่สอนคำสอนที่ผิด โดยกล่าวว่า: ‘เพราะหากคำสอนเกี่ยวกับความเชื่อถูกบิดเบือน แม้เขาจะเป็นทูตสวรรค์ (ด้วยพฤติกรรมของเขา) ก็อย่าเชื่อฟังเขา; แต่หากเขาสอนอย่างถูกต้อง ก็อย่าสนใจพฤติกรรมของเขา แต่ให้สนใจคำพูดของเขา’ จนถึงตรงนี้คือคำพูดของคริสอสตอม</w:t>
      </w:r>
    </w:p>
    <w:p w:rsidRPr="00E541CA" w:rsidR="00E541CA" w:rsidP="00E541CA" w:rsidRDefault="00E541CA" w14:paraId="3CEF9A14" w14:textId="2784E88E">
      <w:pPr>
        <w:ind w:firstLine="720"/>
      </w:pPr>
      <w:r w:rsidRPr="00E541CA">
        <w:t xml:space="preserve">เพราะแม้แต่ชาวบรินีเอง ก็อ้างว่าตนเองมีชีวิตที่ประเสริฐ แต่กลับไม่สามารถรักษาความเชื่อที่ผิดพลาดของตนเองได้ ความเชื่อที่ฉันกล่าวถึงนี้ ไม่ใช่ความเชื่อเดียว แต่เป็นความเชื่อหลายอย่าง เพราะในหมู่พวกเขา (ดังที่เราได้กล่าวไว้ก่อนหน้านี้) ไม่มีความเชื่อเดียว แต่มีความเชื่อหลายอย่าง มีสำนักปฏิบัติธรรมมากเท่าใด ก็มีความเชื่อมากเท่านั้น และทุกสำนักปฏิบัติธรรมต่างต้องการยกย่องความเชื่อของตนเองและสถาปนาให้เป็นความเชื่อที่แท้จริง; และพวกเขาส่งผู้เทศน์และครูผู้แสร้งทำเป็นดีและลับๆ ออกไปสู่โลก เหมือนกับว่าพวกเขาคืออัครทูตของพระคริสต์; และครูเหล่านี้คือผู้ที่คำพูดของอัครทูตกล่าวถึงโดยตรง: </w:t>
      </w:r>
      <w:r w:rsidRPr="00E541CA">
        <w:rPr>
          <w:i/>
        </w:rPr>
        <w:t xml:space="preserve">‘อัครทูตปลอม ผู้ทำงานหลอกลวง ที่ปลอมตัวเป็นอัครทูตของพระคริสต์’ (</w:t>
      </w:r>
      <w:r w:rsidRPr="00E541CA">
        <w:rPr>
          <w:rStyle w:val="FootnoteReference"/>
          <w:i/>
        </w:rPr>
        <w:footnoteReference w:id="675"/>
      </w:r>
      <w:r w:rsidRPr="00E541CA">
        <w:t xml:space="preserve"> ); และนี่ไม่ใช่เรื่องน่าประหลาดใจ; เพราะซาตานเองก็ปลอมตัวเป็นทูตสวรรค์แห่งแสงสว่าง: ดังนั้นจึงไม่ใช่เรื่องน่าประหลาดใจนัก หากแม้แต่ผู้รับใช้ของเขาก็ปลอมตัวเป็นผู้รับใช้แห่งความชอบธรรม ซึ่งจุดจบของพวกเขาจะเป็นไปตามการกระทำของพวกเขา</w:t>
      </w:r>
    </w:p>
    <w:p w:rsidRPr="00E541CA" w:rsidR="00E541CA" w:rsidP="00E541CA" w:rsidRDefault="00E541CA" w14:paraId="60368B25" w14:textId="77777777"/>
    <w:p w:rsidRPr="00E541CA" w:rsidR="00E541CA" w:rsidP="00E541CA" w:rsidRDefault="00E541CA" w14:paraId="624E9C14" w14:textId="77777777"/>
    <w:p w:rsidRPr="00E541CA" w:rsidR="00E541CA" w:rsidP="00E541CA" w:rsidRDefault="00E541CA" w14:paraId="6AF2402E" w14:textId="6A9512EE">
      <w:pPr>
        <w:pStyle w:val="Heading4"/>
      </w:pPr>
      <w:bookmarkStart w:name="_Toc238027979" w:id="82"/>
      <w:r w:rsidRPr="00E541CA">
        <w:t xml:space="preserve">บทที่สอง</w:t>
      </w:r>
      <w:bookmarkEnd w:id="82"/>
    </w:p>
    <w:p w:rsidRPr="00E541CA" w:rsidR="00E541CA" w:rsidP="00E541CA" w:rsidRDefault="00E541CA" w14:paraId="5BC4E4B6" w14:textId="77777777"/>
    <w:p w:rsidRPr="00E541CA" w:rsidR="00E541CA" w:rsidP="00E541CA" w:rsidRDefault="00E541CA" w14:paraId="74B9BF1F" w14:textId="14E5EB3F">
      <w:pPr>
        <w:pStyle w:val="Heading5"/>
      </w:pPr>
      <w:bookmarkStart w:name="_Toc238027980" w:id="83"/>
      <w:r w:rsidRPr="00E541CA">
        <w:lastRenderedPageBreak/>
      </w:r>
      <w:r w:rsidRPr="00E541CA">
        <w:t xml:space="preserve">บทที่ 8. เกี่ยวกับกิจการชั่วร้ายของผู้ก่อการแตกแยก และเกี่ยวกับผู้สอน</w:t>
      </w:r>
      <w:bookmarkEnd w:id="83"/>
    </w:p>
    <w:p w:rsidRPr="00E541CA" w:rsidR="00E541CA" w:rsidP="00E541CA" w:rsidRDefault="00E541CA" w14:paraId="37379BD2" w14:textId="5742192E">
      <w:pPr>
        <w:ind w:firstLine="720"/>
      </w:pPr>
      <w:r w:rsidRPr="00E541CA">
        <w:t xml:space="preserve">การกระทำชั่วร้ายของผู้ก่อการแตกแยก ซึ่งถูกกระทำอย่างชัดเจนเพื่อต่อต้านพระศาสนจักรอันศักดิ์สิทธิ์ ตามที่เราได้รับฟังมานั้น มีมากมายนับไม่ถ้วน; เป็นไปไม่ได้ที่จะเขียนหรือกล่าวถึงอย่างละเอียด ยกเว้นว่าเราจะนำเสนอสิ่งที่สำคัญที่สุดไว้ที่นี่ เราจะไม่กล่าวถึงเรื่องเหล่านี้ด้วยความคิดริเริ่มของเราเอง เพราะข้าพเจ้าผู้ถ่อมตนนี้ ไม่ได้เกิดหรือเติบโตขึ้นในดินแดนเหล่านี้ และไม่เคยได้ยินถึงการแตกแยกที่เกิดขึ้นในประเทศนี้—ไม่ว่าจะเป็นป่าบริน (Bryn) หรือที่พำนักของนักพรต หรือความแตกต่างในความเชื่อของพวกเขา หรือการกระทำของพวกเขา; แต่เมื่อนี้ ด้วยพระประสงค์ของพระเจ้าและตามพระราชโองการขององค์พระมหากษัตริย์ ข้าพเจ้าได้เริ่มใช้ชีวิตอยู่ที่นี่ ข้าพเจ้าจึงได้ทราบถึงเรื่องเหล่านี้ผ่านรายงานต่าง ๆ มากมาย ดังนั้น ข้าพเจ้าจะนำเสนอสิ่งที่ทราบแน่ชัด: บางเรื่องข้าพเจ้าได้เรียนรู้จากผู้เล่าเรื่องที่น่าเชื่อถือ บางเรื่องข้าพเจ้าได้ยินจากผู้เห็นเหตุการณ์ด้วยตนเอง และเรื่องเหล่านี้ข้าพเจ้าได้รับเป็นลายลักษณ์อักษร</w:t>
      </w:r>
    </w:p>
    <w:p w:rsidRPr="00E541CA" w:rsidR="00E541CA" w:rsidP="00E541CA" w:rsidRDefault="00E541CA" w14:paraId="55ABBC18" w14:textId="319931E9">
      <w:pPr>
        <w:ind w:firstLine="720"/>
      </w:pPr>
      <w:r w:rsidRPr="00E541CA">
        <w:t xml:space="preserve">ก่อนอื่น เราจะนำเสนอข้อความบางส่วนจากจดหมายสามฉบับของสมเด็จพระอัครสังฆราชอิกนาติอุส แห่งไซบีเรีย ซึ่งพระองค์ได้เขียนถึงสังฆมณฑลทั้งสิ้นของพระองค์ในช่วงที่ปฏิบัติหน้าที่อภิบาลในไซบีเรีย เพื่อประณามและขจัดความชั่วร้ายของลัทธิแตกแยก พร้อมทั้งเตือนสติผู้ศรัทธาไม่ให้หลงทางไปกับลัทธิที่ก่ออันตรายต่อจิตวิญญาณ</w:t>
      </w:r>
    </w:p>
    <w:p w:rsidRPr="00E541CA" w:rsidR="00E541CA" w:rsidP="00E541CA" w:rsidRDefault="00E541CA" w14:paraId="2762E922" w14:textId="504692CC">
      <w:pPr>
        <w:ind w:firstLine="720"/>
      </w:pPr>
      <w:r w:rsidRPr="00E541CA">
        <w:t xml:space="preserve">ในจดหมายฉบับแรก ท่านได้กล่าวถึงครูผู้ก่อการแตกแยกสามคน ซึ่งอยู่ในดินแดนไซบีเรียใกล้เมืองทิวเมน; ชื่อของพวกเขาคือ: ออสกา (โจเซฟ) นักบวชปลอม ที่มีชื่อเล่นว่า อัสโตเมน เป็นชาวอาร์เมเนียโดยกำเนิด จากเมืองคาซาน; และยาคุนกา (ยาโคบ) ผู้ละทิ้งความเชื่อ มีชื่อเล่นว่า เลปิกิน; และอวรัมโก (อวรัม) ชาวยิว มีชื่อเล่นว่า ฮังการี ซึ่งเป็นพระปลอม ทั้งสามคนนี้สอนให้ประชาชนไม่ไปโบสถ์ ไม่ไปสารภาพบาป ไม่รับศีลมหาสนิท และไม่แต่งงานตามพิธีสมรสที่ถูกต้องตามประเพณีของคริสตจักร; รวมถึงไม่ทำเครื่องหมายกางเขนบนตัวตามประเพณีโบราณที่รับมาจากชาวกรีก—ไม่ใช่ด้วยนิ้วสามนิ้วแรกของมือขวา—แต่ด้วยนิ้วสองนิ้ว ตามประเพณีของนิกายผิดทางอาร์เมเนีย และพวกเขายังเผยแพร่คำสอนที่ไร้เหตุผลอื่น ๆ ซึ่งขัดแย้งกับพระศาสนจักรศักดิ์สิทธิ์และเป็นอันตรายต่อจิตวิญญาณ ท่ามกลางประชาชน: ด้วยเหตุนี้ พวกเขาจึงก่อความทุกข์ทรมานแก่พระศาสนจักรของพระเจ้า หลอกลวงผู้คนจำนวนมาก และชักจูงให้พวกเขาเดินตามทางของพวกเขา ในจำนวนผู้สอนที่แตกแยกทั้งสามคนนั้น แม้สองคนจะเห็นพ้องกับคนที่สามในคำสอนนอกรีตหลายประการ แต่พวกเขาก็ไม่เห็นพ้องกันในประเด็นนี้ เพราะออสค์และยาคุนกาได้สอนให้ผู้คนจุดไฟเผาตัวเอง ราวกับว่าทำเพื่อพระคริสต์; และพวกเขาได้เผาผู้คนจำนวนมาก โดยนำพวกเขาเข้าไปในป่าและถิ่นทุรกันดาร ไปยังสถานที่รกร้าง; ส่วนอวรามโกนั้นคัดค้านคำสอนและการกระทำของพวกเขา โดยห้ามไม่ให้ผู้คนเผาตัวเอง แต่เพียงให้หลีกเลี่ยงคริสตจักรและพิธีกรรมศักดิ์สิทธิ์ของคริสตจักรเท่านั้น นอกจากนี้ พระอัครสังฆราชอิกนาติอุสยังได้กล่าวถึงจุดขัดแย้งอีกประการหนึ่งระหว่างพวกเขาใกล้ท้ายจดหมายฉบับที่สามของท่าน นั่นคือ ยาคุนกา เลปิกิน ได้รับการสอนจากผู้อ้างตัวเป็นศาสดาเทียม อับบาคุม ผู้เป็นมหาปุโรหิต ผู้อ้างว่าการมาของปฏิปักษ์พระคริสต์จะไม่สามารถรับรู้ได้ด้วยประสาทสัมผัส แต่จะดำรงอยู่ในโลกเพียงในจิตใจเท่านั้น และในความเป็นจริงก็ดูเหมือนจะดำรงอยู่แล้ว; ในขณะที่อับรามโกสอนชาวยิวว่าปฏิปักษ์พระคริสต์จะมาอย่างชัดเจนในเวลาของเขาเองและจะครองโลก; หลังจากแยกตัวจากเขาและลูกศิษย์ของเขาแล้ว ผู้ติดตามเลพิคินจึงถูกเรียกว่า ‘ออร์โธดอกซ์’ ส่วนผู้ติดตามอับรามโกถูกเรียกว่า ‘เซนซูอาลิสต์’ จนถึงทุกวันนี้ ในป่าบรินยังมีอารามของกลุ่มที่เรียกว่า ‘เซนซูอาลิสต์’ ซึ่งเชื่อกันว่าเป็นลูกหลานของอับรามโก ชาวยิว ผู้มีฉายาว่า ‘ชาวฮังการี’ ซึ่งเป็นพระปลอม</w:t>
      </w:r>
    </w:p>
    <w:p w:rsidRPr="00E541CA" w:rsidR="00E541CA" w:rsidP="00E541CA" w:rsidRDefault="00E541CA" w14:paraId="79DDEA86" w14:textId="4F9229F1">
      <w:pPr>
        <w:ind w:firstLine="720"/>
      </w:pPr>
      <w:r w:rsidRPr="00E541CA">
        <w:t xml:space="preserve">และให้ทราบเกี่ยวกับผู้สอนเท็จเหล่านี้ว่า ออสเกีย อัสโตเมน ชาวอาร์เมเนีย ถูกเนรเทศจากคาซันไปยังดินแดนไซบีเรีย ในปี 7168 (1660) นับตั้งแต่การสร้างโลก ซึ่งเป็นปีที่สี่หลังจากที่อววากุม ผู้เป็นโปรโตโปปของรัสเซีย ถูกเนรเทศ ออสคียาอยู่ที่ทิวเมนก่อน แล้วถูกนำไปยังเยนิเซย์สค์; ทุกที่ ทั้งในเมืองและหมู่บ้าน ไม่ว่าเขาจะเดินทางไปแห่งใด เขาก็ทิ้งร่องรอยแห่งการแตกแยกทางศาสนาไว้ท่ามกลางประชาชนที่เรียบง่ายที่สุด ซึ่งเขาสามารถหลอกลวงได้ ส่วนยาคุนกา เลปิกิน เขาเคยเป็นอาตามันผู้รับใช้ในเวอร์โคทูรีมาก่อน; หลังจากมีภรรยาคนแรก เขาได้ฆ่าเธอ แล้วแต่งงานกับอีกคน และมีลูกสาวกับเธอ; เขาก็หันไปรับคำสอนที่แตกแยกเช่นกัน โดยเรียกตัวเองว่าพระสงฆ์—แม้เขาจะไม่เคยได้รับการบวช—และประกอบพิธีกรรมทางศาสนาที่แยกจากพิธีลิทูร์กี: เขาจะชำระล้างสตรีที่กำลังคลอดบุตรด้วยการสวดมนต์, ให้บัพติศมาแก่ทารก, รับฟังคำสารภาพบาปของผู้คน, และแจกศีลมหาสนิท—แม้ไม่ทราบว่าด้วยวิธีใด, เหมือนกับว่ามันถูกนำมาจากที่ไกล; เขายังจะโกนศีรษะให้ผู้ที่ต้องการเข้าเป็นนักบวช; และเมื่อฝังศพผู้ตาย เขาจะสวดบทอธิษฐานขอการอภัยบาปให้แก่พวกเขา</w:t>
      </w:r>
    </w:p>
    <w:p w:rsidRPr="00E541CA" w:rsidR="00E541CA" w:rsidP="00E541CA" w:rsidRDefault="00E541CA" w14:paraId="3C00BE32" w14:textId="74D858AB">
      <w:pPr>
        <w:ind w:firstLine="720"/>
      </w:pPr>
      <w:r w:rsidRPr="00E541CA">
        <w:t xml:space="preserve">เมื่อ ออสเก ชาวอาร์เมเนีย ถูกนำตัวจากเมืองทิวเมน ไปยังเมืองเยนิเซย์สค์ ยาคุนกา และ อวรามโก ก็อยู่ที่นั่นแทนเขา นำประชาชนของพระเจ้าให้หลงทางจากทางที่ถูกต้อง และพวกเขาได้เขียนคำหมิ่นประมาทต่อคริสตจักรของพระเจ้าไว้มากมาย ซึ่งหนึ่งในนั้นคือ: ยาคุนกา ผู้เป็นจิตรกรวาดภาพไอคอนเอง ได้วาดบนแผ่นกระดาษภาพโบสถ์และปีศาจในรูปของงู ที่พันตัวรอบโบสถ์และพ่นพิษอันชั่วร้ายลงบนความลึกลับอันศักดิ์สิทธิ์ที่สุดของพระคริสต์; หลังจากวาดใบกระดาษเช่นนี้จำนวนมาก เขาได้แจกจ่ายให้ประชาชนและส่งไปยังภูมิภาคใกล้เคียง เพื่อให้ประชาชนรู้สึกขยะแขยงต่อคริสตจักรและหลีกเลี่ยงพิธีศักดิ์สิทธิ์ที่สุดของพระคริสต์</w:t>
      </w:r>
    </w:p>
    <w:p w:rsidRPr="00E541CA" w:rsidR="00E541CA" w:rsidP="00E541CA" w:rsidRDefault="00E541CA" w14:paraId="53A22F4B" w14:textId="50F95BEB">
      <w:pPr>
        <w:ind w:firstLine="720"/>
      </w:pPr>
      <w:r w:rsidRPr="00E541CA">
        <w:t xml:space="preserve">ในจดหมายฉบับที่สอง พระคุณเจ้าอิกนาติอุส ผู้เป็นพระสังฆราชแห่งไซบีเรีย ได้กล่าวว่า ผู้สอนผิดเหล่านั้น ซึ่งสอนให้ผู้คนจุดไฟเผาตัวเอง ได้รวบรวมศิษย์และผู้ร่วมอุดมการณ์ รวมถึงผู้สมรู้ร่วมคิดในความชั่วร้ายของพวกเขา แล้วกระทำการอันป่าเถื่อนและไร้มนุษยธรรมนี้: หลังจากที่หลอกลวงผู้คนจำนวนมาก </w:t>
      </w:r>
      <w:r w:rsidRPr="00E541CA">
        <w:t xml:space="preserve">และนำภรรยา สาวๆ และเด็กๆ ไปยังสถานที่ร้างในป่า</w:t>
      </w:r>
      <w:r w:rsidRPr="00E541CA">
        <w:lastRenderedPageBreak/>
      </w:r>
      <w:r w:rsidRPr="00E541CA">
        <w:t xml:space="preserve"> พวกเขาก็ทำให้พวกเขาเสื่อมเสียด้วยทุกประเภทของการล่วงประเวณี ก่อนที่จะขังพวกเขาไว้ในกระท่อมที่จัดเตรียมไว้สำหรับวัตถุประสงค์นี้ในป่า และปิดทางเข้าไว้ จากนั้นก็จุดไฟเผาพวกเขา ในขณะที่ยึดทรัพย์สินของพวกเขาไว้เป็นของตนเอง และด้วยวิธีนี้ พวกเขาได้ทำลายผู้ที่ถูกชักจูงให้หลงทางด้วย “ความตายสองครั้ง” โดยฆ่าทั้งวิญญาณและร่างกาย—วิญญาณด้วยบาป และร่างกายด้วยไฟ</w:t>
      </w:r>
    </w:p>
    <w:p w:rsidRPr="00E541CA" w:rsidR="00E541CA" w:rsidP="00E541CA" w:rsidRDefault="00E541CA" w14:paraId="31EE364F" w14:textId="1AA6543C">
      <w:pPr>
        <w:ind w:firstLine="720"/>
      </w:pPr>
      <w:r w:rsidRPr="00E541CA">
        <w:t xml:space="preserve">เมื่อการอยู่ร่วมกันระหว่างชายและหญิงโดยไม่แต่งงานกลายเป็นเรื่องที่พบบ่อยขึ้น พวกเขาก็ออกคำสั่งว่า ทารกที่เกิดจากความสัมพันธ์ดังกล่าวต้องได้รับการบัพติศมาโดยบุคคลทั่วไป และทั้งการแต่งงาน การบัพติศมา หรือการอวยพรใดๆ ก็ตาม ห้ามไม่ให้คณะนักบวชศักดิ์สิทธิ์เป็นผู้ดำเนินการ</w:t>
      </w:r>
    </w:p>
    <w:p w:rsidRPr="00E541CA" w:rsidR="00E541CA" w:rsidP="00E541CA" w:rsidRDefault="00E541CA" w14:paraId="124188EB" w14:textId="77777777"/>
    <w:p w:rsidRPr="00E541CA" w:rsidR="00E541CA" w:rsidP="00E541CA" w:rsidRDefault="00E541CA" w14:paraId="49B6C347" w14:textId="036E498C">
      <w:pPr>
        <w:pStyle w:val="Heading5"/>
      </w:pPr>
      <w:bookmarkStart w:name="_Toc238027981" w:id="84"/>
      <w:r w:rsidRPr="00E541CA">
        <w:t xml:space="preserve">บทที่ 9. เกี่ยวกับคาปิโต อับบาคัม และผู้อื่น</w:t>
      </w:r>
      <w:bookmarkEnd w:id="84"/>
    </w:p>
    <w:p w:rsidRPr="00E541CA" w:rsidR="00E541CA" w:rsidP="00E541CA" w:rsidRDefault="00E541CA" w14:paraId="0A196241" w14:textId="2273D43B">
      <w:pPr>
        <w:ind w:firstLine="720"/>
      </w:pPr>
      <w:r w:rsidRPr="00E541CA">
        <w:t xml:space="preserve">ในจดหมายฉบับที่สาม พระคุณเจ้าอิกนาติอุส ผู้เป็นพระสังฆราชแห่งไซบีเรีย หลังจากที่ได้โต้แย้งคำสอนผิดของชาวอาร์เมเนียอย่างเพียงพอ และได้บรรยายถึงผู้สอนผิดในอดีตของเมืองเวลิกี โนโวโกรอด ที่หลงทางเข้าสู่ศาสนายูดายแล้ว ก็เริ่มเล่าถึงการแตกแยกและคำสอนผิดในปัจจุบัน โดยเริ่มจากผู้นำคำสอนผิดคนหนึ่ง คือพระภิกษุคาปิโตน ผู้อาศัยอยู่ในเขตคอสตรอมา ในทะเลทรายโคเลสนิโควา และได้รวบรวมศิษย์มารวมตัวรอบตัวเขา เพราะชาวบ้านบางคน หลังจากได้เห็นวิถีชีวิตแบบนักพรตของเขา ก็มาหาเขา อาศัยอยู่กับเขา และรับเขาเป็นผู้นำทางจิตวิญญาณ อย่างไรก็ตาม เขาปฏิบัติชีวิตแบบอัสเคติกอย่างเคร่งครัดจนแม้ในวันฉลองการประสูติของพระคริสต์หรือวันอีสเตอร์อันศักดิ์สิทธิ์ เขาก็ไม่อนุญาตให้บริโภคชีส เนย หรือปลา แต่เขาและศิษย์ของเขากินเพียงขนมปัง เมล็ดพืช ผลเบอร์รี่ และผลไม้จากดินเท่านั้น ในวันฉลองการฟื้นคืนพระชนม์อันรุ่งโรจน์ที่สุดของพระคริสต์ แทนที่จะให้ไข่ย้อมสีแดง ท่านกลับให้พี่น้องในความเชื่อหัวหอมย้อมสีแดง เนื่องจากเขาถือว่าตัวเองเป็นผู้ยิ่งใหญ่และศักดิ์สิทธิ์ เขาจึงเริ่มดูหมิ่นนักบวชและปฏิเสธที่จะรับพรจากพวกเขา นอกจากนี้ เขายังเริ่มสร้างหลักคำสอนและความเชื่อใหม่ตามปัญญาที่บิดเบี้ยวของตนเอง และก่อให้เกิดความแตกแยกและความขัดแย้งภายในคริสตจักรของพระคริสต์ โดยสั่งให้ผู้คนหลีกเลี่ยงการร่วมพิธีกรรมทางศาสนาและพรจากนักบวช; เขาสอนว่าไม่ควรบูชาภาพศักดิ์สิทธิ์ใหม่ แต่ควรบูชาแต่ภาพเก่าเท่านั้น; และให้ทำเครื่องหมายกางเขนตามแบบอาร์เมเนียด้วยสองนิ้ว; นอกจากนี้ เขายังกล่าวถึงแนวคิดอื่น ๆ ที่ขัดแย้งกับหลักความเชื่อออร์โธดอกซ์ สอนผู้คนจำนวนมาก และเป็นผู้ก่อตั้งขบวนการที่รู้จักกันในชื่อ ‘คาพิตอน’ ซึ่งตั้งชื่อตามเขา</w:t>
      </w:r>
    </w:p>
    <w:p w:rsidRPr="00E541CA" w:rsidR="00E541CA" w:rsidP="00E541CA" w:rsidRDefault="00E541CA" w14:paraId="63BA525F" w14:textId="05A7703D">
      <w:pPr>
        <w:ind w:firstLine="720"/>
      </w:pPr>
      <w:r w:rsidRPr="00E541CA">
        <w:t xml:space="preserve">ในเมืองหลวงมอสโก ได้เกิดกลุ่มผู้แตกแยกขึ้น ได้แก่ อับบาคัม (Avvakum) ผู้เป็นโปรโตโปป และเกรกอรี (Gregory) ผู้เป็นโปรโตโปป ซึ่งมีฉายาว่า ‘เนโรน’ (คนหลังนี้ได้กลับใจและได้รับการอภัยโทษในเวลาต่อมา); รวมถึงลาซาร์ พระสงฆ์; นิกิตา พระสงฆ์ ที่มีชื่อเล่นว่า ‘ปุสโตสเวียต’; ฟีโอโดร์ ผู้ช่วยพระสงฆ์; และอีกหลายคนจากกลุ่มพระสงฆ์และฆราวาส รวมถึงบางคนจากราชสำนักของซาร์—ผู้สนับสนุนความผิดเพี้ยนของอาร์เมเนียที่ใช้สองนิ้ว และผู้ยุยงให้เกิดการแตกแยกอื่น ๆ</w:t>
      </w:r>
    </w:p>
    <w:p w:rsidRPr="00E541CA" w:rsidR="00E541CA" w:rsidP="00E541CA" w:rsidRDefault="00E541CA" w14:paraId="4DEBCC79" w14:textId="77777777"/>
    <w:p w:rsidRPr="00E541CA" w:rsidR="00E541CA" w:rsidP="00E541CA" w:rsidRDefault="00E541CA" w14:paraId="0736F5BB" w14:textId="627DCC64">
      <w:pPr>
        <w:pStyle w:val="Heading5"/>
      </w:pPr>
      <w:bookmarkStart w:name="_Toc238027982" w:id="85"/>
      <w:r w:rsidRPr="00E541CA">
        <w:t xml:space="preserve">บทที่ 10. สาวพรหมจารีรับศีลมหาสนิทพร้อมลูกเกด</w:t>
      </w:r>
      <w:bookmarkEnd w:id="85"/>
    </w:p>
    <w:p w:rsidRPr="00E541CA" w:rsidR="00E541CA" w:rsidP="00E541CA" w:rsidRDefault="00E541CA" w14:paraId="0085B414" w14:textId="0B401F07">
      <w:pPr>
        <w:ind w:firstLine="720"/>
      </w:pPr>
      <w:r w:rsidRPr="00E541CA">
        <w:t xml:space="preserve">ในเวลาเดียวกัน ในเขตคินเชมา เรชมา และเพลส์ มีกลุ่มผู้แตกแยกอื่น ๆ ปรากฏขึ้น ซึ่งรู้จักกันในชื่อ ‘พอดเรเชตนิกี’ ชื่อนี้ตั้งตามชื่อครูของพวกเขา ซึ่งเป็นชาวบ้านคนหนึ่งที่รู้จักกันในชื่อ Podreshetnikov ซึ่งตามรอยของคาพิตอน ผู้เป็นผู้นอกรีต สอนให้ผู้คนไม่ไปโบสถ์ของพระเจ้า ไม่ควรมีบิดาทางจิตวิญญาณ ไม่ควรรับพรจากพระสงฆ์ และควรหลีกเลี่ยงศีลศักดิ์สิทธิ์ทั้งหมดของโบสถ์ กลุ่มคนเหล่านี้ได้จัดพิธีกรรมทางศาสนาบางประการในบ้านของตนเองตามพิธีกรรมของพระสงฆ์ แม้พวกเขาจะยังไม่ได้รับการบวช และพวกเขายังทำพิธีบัพติศมาให้กับทารกด้วย ส่วนพิธีศีลมหาสนิทของพวกเขานั้น เป็นพิธีกรรมแบบเวทมนตร์ ไม่ใช่ขนมปัง แต่เป็นผลเบอร์รีที่เรียกว่า ‘raisins’ ซึ่งถูกเสกด้วยเวทมนตร์ และพวกเขารับศีลมหาสนิทด้วยวิธีดังต่อไปนี้: พวกเขาจะเลือกสาวพรหมจารีหนึ่งคนจากกลุ่มตนเอง นำเธอลงไปยังห้องใต้ดินของกระท่อม และแต่งตัวให้เธอด้วยชุดสีสันสดใส; จากนั้นเธอจะออกมาจากห้องใต้ดินในเวลาที่กำหนด โดยสวมตะแกรงบนศีรษะ ซึ่งคลุมด้วยผ้าสะอาด และในตะแกรงนั้นมีสิ่งที่เรียกว่า ‘ลูกเกด’; ส่วนภายในกระท่อม มีชาย หญิง และเด็กจำนวนมากมารวมตัวกัน เมื่อสาวพรหมจารีเดินออกมาจากห้องใต้ดินพร้อมตะกร้าบนหัว เธอพูดด้วยน้ำเสียงเหมือนนักบวชว่า: ‘ขอให้พระเจ้าทรงระลึกถึงท่านทุกคนในอาณาจักรของพระองค์เสมอ ทั้งในปัจจุบันและตลอดไป และตลอดกาลนาน’; และพวกเขาได้ก้มศีรษะลงแล้วตอบว่า: ‘อาเมน’; และสาวคนนั้นกล่าวคำเหล่านี้ซ้ำสามครั้ง ส่วนพวกเขาก็ตอบ ‘อาเมน’ สามครั้ง และสาวคนนั้นกล่าวคำเหล่านี้ซ้ำสามครั้ง ส่วนพวกเขาก็ตอบ ‘อาเมน’ สามครั้ง และหลังจากนั้น สาวคนนั้นได้มอบเครื่องบูชาที่เป็นการดูหมิ่นนั้นให้พวกเขา แทนการรับศีลมหาสนิท: และผู้ที่ลิ้มรสผลเบอร์รีเหล่านั้นจะปรารถนาความตายให้ตนเองทันที ราวกับเพื่อพระคริสต์—ไม่ว่าจะโดยการเผาทั้งเป็น การแขวนคอ หรือการจมน้ำ—ราวกับว่าพวกเขาสูญเสียสติไปแล้ว; และมีหลายคนที่ก่อให้เกิดความพินาศแก่ตนเองด้วยวิธีนี้</w:t>
      </w:r>
    </w:p>
    <w:p w:rsidRPr="00E541CA" w:rsidR="00E541CA" w:rsidP="00E541CA" w:rsidRDefault="00E541CA" w14:paraId="49CFC592" w14:textId="77777777"/>
    <w:p w:rsidRPr="00E541CA" w:rsidR="00E541CA" w:rsidP="00E541CA" w:rsidRDefault="00E541CA" w14:paraId="71E3C971" w14:textId="4AB3EE69">
      <w:pPr>
        <w:pStyle w:val="Heading5"/>
      </w:pPr>
      <w:bookmarkStart w:name="_Toc238027983" w:id="86"/>
      <w:r w:rsidRPr="00E541CA">
        <w:t xml:space="preserve">บทที่ 11. ปีศาจทั้งหลายยินดีกับผู้ที่จุดไฟเผาตัวเอง</w:t>
      </w:r>
      <w:bookmarkEnd w:id="86"/>
    </w:p>
    <w:p w:rsidRPr="00E541CA" w:rsidR="00E541CA" w:rsidP="00E541CA" w:rsidRDefault="00E541CA" w14:paraId="4080ED4F" w14:textId="67A8E1FE">
      <w:pPr>
        <w:ind w:firstLine="720"/>
      </w:pPr>
      <w:r w:rsidRPr="00E541CA">
        <w:t xml:space="preserve">ภายในเขตเมืองนิชนี โนโวโกรอด มีหมู่บ้านพระราชวังที่รู้จักกันในชื่อ คเนียกินโน และ มูราชคิโน; จากหมู่บ้านเหล่านี้ และจากชุมชนและหมู่บ้านเล็ก ๆ รอบข้าง มีชายหญิงจำนวนมากพร้อมด้วยเด็ก ๆ มารวมตัวกัน เพื่อเตรียมจุดไฟเผาตัวเองบนลานนวดข้าวในโรงนาแห่งหนึ่ง, และหลังจากรับศีลมหาสนิทตามพิธีกรรมเวทมนตร์แล้ว พวกเขาก็ผูกตัวกันเป็นกลุ่มละสองหรือสามคนด้วยเชือกบาง ทิ้งคนสองคนไว้ในกลุ่มเพื่อ</w:t>
      </w:r>
      <w:r w:rsidRPr="00E541CA">
        <w:lastRenderedPageBreak/>
      </w:r>
      <w:r w:rsidRPr="00E541CA">
        <w:t xml:space="preserve"> จุดไฟและเผาตัวเอง ชายทั้งสองคนนั้น แม้จะถือศีลมหาสนิทไว้ในมือ แต่ไม่ได้กินมัน เพราะได้รับการคุ้มครองจากพระเจ้า เพื่อให้ชะตากรรมอันน่าสะพรึงกลัวของเหล่าผู้พลีชีพที่ถูกสาปแช่งเหล่านี้เป็นที่ประจักษ์แก่ทุกคน เมื่อทั้งสองคนนั้นจุดไฟขึ้นแล้ว และเปลวเพลิงได้กลืนกินโรงเก็บข้าวทั้งหลัง แม้ทั้งสองคนนั้นเองก็กำลังจะกระโดดเข้าไปในไฟที่ลุกโชนเพื่อถูกเผา พวกเขาก็เห็นทันทีว่า เหนือเปลวไฟท่ามกลางควัน มีปีศาจดำสองตน ซึ่งมีลักษณะคล้ายชาวเอธิโอเปีย บินผ่านอากาศด้วยปีกเหมือนค้างคาว (หนูบิน) กำลังชื่นชมยินดีและตบมือกัน พร้อมทั้งร้องขึ้นอย่างดังว่า: </w:t>
      </w:r>
      <w:r w:rsidRPr="00E541CA">
        <w:rPr>
          <w:i/>
        </w:rPr>
        <w:t xml:space="preserve">‘พวกเขาเป็นของเราแล้ว พวกเขาเป็นของเราแล้ว!’ </w:t>
      </w:r>
      <w:r w:rsidRPr="00E541CA">
        <w:t xml:space="preserve">เมื่อเห็นความยินดีของปีศาจต่อความตายของทั้งสองคน ผู้ชายทั้งสองก็ตัวสั่นและพูดกัน: ‘พี่เห็นไหมว่าเรากำลังจะตายเพราะคำสอนของผู้ถูกสาป?’ แล้วพวกเขาก็เริ่มทำเครื่องหมายกางเขนบนตัวและหนีไปจากที่นั่น เมื่อพวกเขามาถึงพระสงฆ์ในหมู่บ้านของตน พวกเขาก็สารภาพทุกสิ่งกับท่านและสำนึกผิด; และไม่เพียงแต่กับพระสงฆ์เท่านั้น แต่ยังกับทุกคนด้วย พวกเขาร้องไห้เล่าสิ่งที่ได้เห็นเกี่ยวกับผู้ล่วงลับ—ความยินดีอันชั่วร้ายนั้น—และขอบคุณพระเจ้าผู้ทรงช่วยพวกเขาให้รอดพ้นจากความพินาศนั้น</w:t>
      </w:r>
    </w:p>
    <w:p w:rsidRPr="00E541CA" w:rsidR="00E541CA" w:rsidP="00E541CA" w:rsidRDefault="00E541CA" w14:paraId="011ADA7F" w14:textId="77777777"/>
    <w:p w:rsidRPr="00E541CA" w:rsidR="00E541CA" w:rsidP="00E541CA" w:rsidRDefault="00E541CA" w14:paraId="03B6633A" w14:textId="07096571">
      <w:pPr>
        <w:pStyle w:val="Heading5"/>
      </w:pPr>
      <w:bookmarkStart w:name="_Toc238027984" w:id="87"/>
      <w:r w:rsidRPr="00E541CA">
        <w:t xml:space="preserve">บทที่ 12. เกี่ยวกับหัวใจของทารกที่ถูกผ่าออกด้วยเวทมนตร์</w:t>
      </w:r>
      <w:bookmarkEnd w:id="87"/>
    </w:p>
    <w:p w:rsidRPr="00E541CA" w:rsidR="00E541CA" w:rsidP="00E541CA" w:rsidRDefault="00E541CA" w14:paraId="2A86635D" w14:textId="1F8C0CFF">
      <w:pPr>
        <w:ind w:firstLine="720"/>
      </w:pPr>
      <w:r w:rsidRPr="00E541CA">
        <w:t xml:space="preserve">ไม่ไกลจากเมืองวอลอกดา บนทางที่นำไปสู่เมืองคาร์โกโพล ในภูมิภาคที่ห่างไกลจากทะเล ในสถานที่ร้างร้าง มีผู้เป็นศัตรูของพระเจ้าคนหนึ่ง อาศัยอยู่ เขาเป็นนักเวทมนต์และหมอผี ที่ใช้ชื่อของนักพรตและแสร้งทำตัวเป็นผู้มีคุณธรรม; และเขาถูกชาวบ้านในบริเวณใกล้เคียงมองว่าเป็นผู้ศักดิ์สิทธิ์และน่านับถือ; และมีผู้คนจำนวนมากมาอาศัยอยู่กับเขา โดยถือว่าเขาเป็นครูและผู้นำทาง ไม่เพียงแต่ผู้ชาย แต่ผู้หญิงและสาวๆ ก็เต็มไปทั่วพื้นที่รกร้างนั้นแล้ว เพราะถูกดึงดูดด้วยคำสอนที่ประจบประแจงและวิถีชีวิตที่เสแสร้งของเขา พวกเขาจึงถูกดึงดูดมาหาเขาเหมือนอย่างว่าเขาเป็นนักบุญผู้ยิ่งใหญ่ของพระเจ้า นักบุญที่เรียกตัวเองอย่างน่าสมเพชนี้สอนอย่างลับๆ ว่าทุกคนควรใช้ชีวิตในความสัมพันธ์ทางเพศอย่างไม่มีความละอาย โดยกล่าวว่าความสัมพันธ์ทางกายด้วยความยินยอมร่วมกันนั้นไม่ใช่บาป แต่เป็นความรัก; เพียงแต่ต้องไม่แต่งงาน และไม่ได้รับการอวยพรในพิธีสมรส ขณะนั้นมีชายคนหนึ่งจากเมืองวอลอกดา ซึ่งถูกบาปมากมายถ่วงใจ จนได้สติและกลับใจต่อพระเจ้า; เขาได้ตั้งคำปฏิญาณว่าจะใช้ชีวิตที่เหลืออยู่ในความบริสุทธิ์ และจะเข้าไปในทะเลทราย เพื่อใช้ชีวิตในความเงียบสงบ และรับการอภัยบาปจากพระเจ้า เมื่อได้ยินข่าวเกี่ยวกับนักพรตผู้นี้ — ว่ามีผู้คนจำนวนมากมารวมตัวอยู่รอบตัวเขาและใช้ชีวิตในทะเลทราย — เขาจึงเดินทางไปที่นั่น โดยไม่ทราบถึงชีวิตลับที่เต็มไปด้วยความเสื่อมทรามของพวกเขา และเมื่อเขาไปถึงผู้พำนักในป่าผู้เดียวดายนั้น และผู้นำของกลุ่มผู้พำนักในป่าผู้มีวิถีชีวิตเสื่อมทราม เขาจึงวิงวอนให้เขาได้อยู่ร่วมกับพวกเขาในป่า เหมือนที่คนอื่นๆ ทำกัน แต่ผู้นำนั้นกล่าวกับผู้มาเยือนว่า: ‘พี่น้องที่รัก ท่านมาหาเราในเวลาที่เหมาะสม เพราะบัดนี้ไม่มีคริสตจักรของพระเจ้าเหลืออยู่บนโลกนี้อีกแล้ว ทุกคนต่างหลงทางและเสื่อมทรามไปแล้ว; เพราะในโบสถ์ต่างๆ พวกเขาร้องเพลงและอ่านตามพิธีกรรมใหม่ ส่วนที่นี่ ความเมตตาของพระเจ้ายังคงปกคลุมเรา และเราไม่ยอมรับสิ่งใหม่ๆ; เราได้รับบัพติศมาตามประเพณีของเทโอโดเรตผู้ศักดิ์สิทธิ์ และไม่ยอมรับประเพณีของนิคอน; ท่านได้ทำดีแล้วที่หนีจากปฏิปักษ์พระคริสต์ เมื่อชายคนนั้นได้ยินคำนี้แล้ว ก็พูดกับท่านด้วยอารมณ์ที่ลึกซึ้งว่า: ‘โอ้ พระบิดาผู้ทรงเกียรติ! ข้าพเจ้าวิงวอนท่านโปรดนำทางข้าพเจ้าสู่หนทางแห่งความรอด; ด้วยเหตุผลนี้เอง ข้าพเจ้าจึงมาสู่ที่พำนักอันศักดิ์สิทธิ์ของท่าน หลังจากได้ยินถึงชีวิตที่เกรงกลัวพระเจ้าของท่าน ซึ่งสามารถนำวิญญาณสู่พระคริสต์พระเจ้าของเราได้; ดังนั้น โปรดช่วยข้าพเจ้าผู้ปรารถนาจะได้รับความรอดด้วยเถิด’ แต่ผู้พำนักผู้ทุกข์ยากนั้นตอบว่า: ‘ลูกที่ดีเอ๋ย เป็นเรื่องที่สมควรที่เจ้าจะต้องผ่านการทดสอบด้วยการอดอาหารก่อน โดยไม่กินไม่ดื่มเป็นเวลาหลายวัน จนกว่าพระเจ้าจะทรงเปิดเผยแก่เราว่าควรทำอย่างไรกับเจ้า; และเมื่อนั้น เราจะต้อนรับเจ้าด้วยความยินดี’ ส่วนเขาก็สัญญาว่าจะทำตามคำสั่งทุกอย่างโดยไม่ลังเล เพื่อความรอดของจิตวิญญาณของเขา จากนั้น นักพรตจึงสั่งให้นำเขาเข้าไปยังส่วนลึกที่สุดของห้องพักของเขา ซึ่งเป็นโบสถ์เล็กๆ ที่ติดกับห้องพักของเขาเอง ที่เขาอาศัยอยู่; ในโบสถ์เล็กนั้นมีหน้าต่างเพียงบานเดียว หันหน้าสู่ทางเดิน ขนาดเล็กมาก เพียงเพื่อให้แสงส่องเข้ามาในโบสถ์เท่านั้น ส่วนทางเข้าถูกปิดล็อกอย่างแน่นหนา เพื่อไม่ให้ผู้ใดที่ถูกขังอยู่ภายในสามารถหลบหนีออกมาได้</w:t>
      </w:r>
    </w:p>
    <w:p w:rsidRPr="00E541CA" w:rsidR="00E541CA" w:rsidP="00E541CA" w:rsidRDefault="00E541CA" w14:paraId="2E05BFB1" w14:textId="0103D498">
      <w:pPr>
        <w:ind w:firstLine="720"/>
      </w:pPr>
      <w:r w:rsidRPr="00E541CA">
        <w:t xml:space="preserve">ขณะที่ชายคนนั้นอยู่ในที่ปิดกั้นนั้นเป็นเวลาสามวันโดยไม่มีอาหารหรือน้ำดื่ม เขาเริ่มเจาะรูเล็กๆ บนผนังห้องของนักพรต โดยฉีกมอสที่ติดอยู่ระหว่างท่อนไม้; และเมื่อเจาะเสร็จ เขาก็เฝ้าดูว่านักพรตกำลังทำอะไรอยู่ ขณะที่เขากำลังมองผ่านรูเล็กๆ นั้น มีชายสองคนมาหาผู้วิเวก และกล่าวว่า: ‘พระบิดาผู้ศักดิ์สิทธิ์! พระเจ้าได้อภัยให้หญิงสาวที่ตั้งครรภ์นั้นแล้ว; เธอได้คลอดลูกชายแล้ว ท่านมีคำสั่งให้เราทำอย่างไรกับเด็กนี้?’ นักพรตผู้ถูกเรียกว่าศักดิ์สิทธิ์แต่แท้จริงแล้วกลับตอบพวกเขาว่า: ‘ข้ามิได้บอกพวกเจ้าไว้ก่อนแล้วหรือว่า เมื่อหญิงสาวผู้นั้นคลอดลูก พวกเจ้าต้องใช้มีดผ่าอกทารกแรกเกิด ตัดหัวใจออก แล้วนำมาให้ข้าบนถาด? ไปเถิด ทำตามที่ข้าสั่ง’ พวกเขาจึงไปทันที และหลังจากนั้นไม่นาน ก็นำหัวใจของทารกแรกเกิดมาบนถาดไม้ หัวใจนั้นยังดิ้นอยู่ และพวกเขาก็ส่งมันให้เขา เขาจึงหยิบมีดมา ตัดมันเป็นสี่ส่วนด้วยมือของเขาเอง แล้วกล่าวกับพวกเขาว่า: ‘เอาสิ่งนี้ไป ตากในเตาอบ แล้วบดให้เป็นผง’ ผู้รับใช้ชั่วร้ายของนักพรตที่ถูกสาปนั้นไปทำตามคำสั่ง และนำหัวใจของทารกที่ถูกบดเป็นผงละเอียดกลับมาให้เขา แต่ผู้วิเศษนั้นกลับหยิบกระดาษเขียนหนึ่งแผ่น ฉีกเป็นชิ้นเล็ก ๆ วางส่วนเล็ก ๆ ของหัวใจที่ถูกบดละเอียดลงในชิ้นกระดาษแต่ละชิ้น แล้วเรียกผู้ฝึกหัดบางคนมา และกล่าวกับพวกเขาว่า: ‘เอาชิ้นกระดาษเหล่านี้ที่มี ‘พระบรมสารีริกธาตุ’ อยู่’ (</w:t>
      </w:r>
      <w:r w:rsidRPr="00E541CA">
        <w:t xml:space="preserve">เขาเรียกคาถาของเขาว่า ‘</w:t>
      </w:r>
      <w:r w:rsidRPr="00E541CA">
        <w:t xml:space="preserve">พระบรมสารีริกธาตุ</w:t>
      </w:r>
      <w:r w:rsidRPr="00E541CA">
        <w:t xml:space="preserve">’</w:t>
      </w:r>
      <w:r w:rsidRPr="00E541CA">
        <w:lastRenderedPageBreak/>
      </w:r>
      <w:r w:rsidRPr="00E541CA">
        <w:t xml:space="preserve"> ) ‘แล้วไปเข้าเมือง หมู่บ้าน และชุมชนต่างๆ; และเมื่อเข้าบ้านคนใด ก็บอกพวกเขาว่าพวกเขาต้องไม่ไปวัดโดยเด็ดขาด ไม่รับพรจากพระสงฆ์ในปัจจุบัน ไม่ไปสารภาพบาปกับพระสงฆ์เหล่านั้น, หรือรับศีลศักดิ์สิทธิ์ใดๆ ของศาสนจักร แต่ให้ทำเครื่องหมายกางเขนบนตัวตนเองด้วยนิ้วสองนิ้ว และในทุกกรณีห้ามรับเครื่องหมายกางเขนด้วยนิ้วสามนิ้ว เพราะนั่นคือเครื่องหมายของปฏิปักษ์พระคริสต์ และไม่ว่าพวกเขาจะฟังคุณหรือไม่ ให้เอาคำสั่งนี้ที่มอบให้คุณไปผสมลับๆ ลงในอาหารหรือเครื่องดื่มของพวกเขา หรือลงในภาชนะที่พวกเขาเก็บน้ำไว้ในบ้าน หรือลงในบ่อน้ำ เมื่อพวกเขาได้ลิ้มรสแล้ว พวกเขาจะหันมาหาเราด้วยความจริงใจ เชื่อคำพูดของคุณ และกลายเป็นผู้พลีชีพด้วยความสมัครใจของตนเอง</w:t>
      </w:r>
    </w:p>
    <w:p w:rsidRPr="00E541CA" w:rsidR="00E541CA" w:rsidP="00E541CA" w:rsidRDefault="00E541CA" w14:paraId="07615C31" w14:textId="549FD31A">
      <w:pPr>
        <w:ind w:firstLine="720"/>
      </w:pPr>
      <w:r w:rsidRPr="00E541CA">
        <w:t xml:space="preserve">เมื่อเห็นและได้ยินสิ่งนี้ ชายที่นั่งอยู่ในห้องขังก็ถูกความกลัวทำให้ตัวแข็งทื่อ และไม่รู้ว่าควรทำอย่างไร ดังนั้น เขาจึงเริ่มอธิษฐานอย่างจริงใจต่อพระเจ้าผู้ทรงพระเกียรติในพระตรีเอกภาพ เพื่อขอให้เขาพ้นจากภัยพิบัตินี้ และเริ่มทำเครื่องหมายกางเขนบนตัวด้วยนิ้วสามนิ้ว (เพราะก่อนหน้านี้เขาเคยทำด้วยนิ้วสองนิ้ว ตามที่ผู้พำนักชั่วร้ายคนนั้นสอนเขา) แต่พระเจ้า ผู้ทรงฟังคำอธิษฐานของผู้ที่วิงวอนต่อพระองค์ในยามทุกข์ยาก ได้ส่งความรอดมาสู่ชายผู้นั้น ซึ่งกำลังนั่งอยู่ในที่สันโดษ ด้วยวิธีดังต่อไปนี้: เช้าวันถัดมา มีพ่อค้ากลุ่มหนึ่งเดินผ่านห้องขังของเขาบนถนน เมื่อนักพรตเห็นพวกเขา เขาจึงโบกมือเรียกให้มาที่หน้าต่าง และบอกเล่าให้พวกเขาฟังอย่างลับๆ ทุกสิ่งที่เขารู้เกี่ยวกับตัวเขาเองและนักพรต — ทั้งสิ่งที่เขาเห็นและได้ยิน — พร้อมทั้งวิงวอนให้พวกเขาช่วยเขาออกจากที่นั่น เขาได้ชี้แนะวิธีช่วยเขาว่า พวกเขาต้องบอกว่าผู้รับใช้คนหนึ่งของพวกเขาได้ขโมยทรัพย์สินแล้วหลบหนีมาซ่อนตัวอยู่ที่นั่น และต้องขอให้ผู้ถือศีลส่งผู้รับใช้คนนั้นคืนให้พวกเขา แต่ผู้ค้าทั้งสองรู้สึกสงสารชายที่ถูกกักขังนั้นเป็นอย่างยิ่ง จึงแสร้งทำเป็นกำลังตามหาผู้รับใช้ของพวกเขาที่ขโมยของและหลบหนีไป; และแสร้งทำเป็นว่าได้ข่าวว่าเขากำลังซ่อนตัวอยู่ในทะเลทรายนั้น; แล้ววิงวอนให้พระฤๅษีส่งผู้รับใช้ของพวกเขากลับคืนมา แต่ผู้วิเวกกลับเรียกชายคนนั้นออกมาจากห้องพักของเขา และกล่าวกับเขาว่า: ‘พี่ได้ทำอะไรมา? พี่ได้หลอกลวงเรา โดยแสร้งทำเป็นแสวงหาความรอด แต่ความจริงแล้วพี่ได้ขโมยของนายของพี่แล้วหนีมาหาเรา’ แต่ชายคนนั้นล้มลงกับพื้นและกล่าวว่า ‘ข้าได้ทำบาปต่อสวรรค์และต่อท่านแล้ว โอ้บิดา; คนชั่วได้ชักจูงข้าให้มาสู่เรื่องนี้ แต่ข้าขอร้องท่านอย่าส่งข้าคืนให้เจ้านายของข้า เพราะข้าไม่อาจอยู่ภายใต้การปกครองของพวกเขาต่อไปได้’ นักพรตจึงกล่าวว่า: ‘ไปเถิด พี่น้อง และรับใช้พวกเขา ตามที่อัครสาวกสั่งไว้ว่า: “ผู้รับใช้ทั้งหลาย จงเชื่อฟังนายของท่าน”’ จากนั้น นักพรตจึงวิงวอนเจ้านายปลอมเหล่านั้นว่าอย่าทำร้ายผู้รับใช้ของพวกเขา หากเขายอมคืนทรัพย์สินให้พวกเขา พวกเขารับปากนักพรตว่าจะไม่ทำร้ายผู้รับใช้ และเมื่อพาชายคนนั้นไปด้วย พวกเขาก็จากไป</w:t>
      </w:r>
    </w:p>
    <w:p w:rsidRPr="00E541CA" w:rsidR="00E541CA" w:rsidP="00E541CA" w:rsidRDefault="00E541CA" w14:paraId="4988B32A" w14:textId="01D03FBE">
      <w:pPr>
        <w:ind w:firstLine="720"/>
      </w:pPr>
      <w:r w:rsidRPr="00E541CA">
        <w:t xml:space="preserve">หลังจากที่พ่อค้าเหล่านั้นพาชายคนนั้นไป ผู้สันโดษก็ได้รับข่าวว่า ชายที่เคยอยู่ในวัดได้เปิดเผยความลับทั้งหมดของเขาให้พ่อค้าเหล่านั้นทราบ จากนั้น นักพรตจึงรวบรวมศิษย์ทั้งหมด ทั้งชายและหญิง แล้วเผาทำลายห้องพักของพวกเขา จากนั้นเขาออกเดินทางไปยังชานเมืองเวลิกี นอฟโกรอด และตั้งรกรากในป่าเปลี่ยวริมทะเลสาบแห่งหนึ่ง ณ อารามพาเลโอสตรอฟสกี และเข้าครอบครองอารามนั้น; เพราะมีผู้คนจำนวนมากจากหมู่บ้านรอบข้างเริ่มมารวมตัวกันที่นั่นเพื่อหาเขา โดยถูกหลอกล่อด้วยคำสอนที่ประจบสอพลอและถูกดึงดูดด้วยเวทมนตร์ของเขา เมื่อพระคุณคอร์เนลิอุส ผู้เป็นเมโทรโพลิแทนแห่งเวลิกี โนฟโกรอด ได้ยินเรื่องนั้น ท่านจึงส่งผู้มีเกียรติทั้งจากคณะสงฆ์และฆราวาสไปตักเตือนพวกเขาตามหลักคำสอนของพระศาสนจักร แต่บรรดาผู้ถือศีลที่เสื่อมทรามเหล่านั้น พร้อมด้วยผู้นำของพวกเขา ไม่เพียงแต่ไม่สนใจคำตักเตือน แต่ยังนำความพินาศมาสู่ตนเองด้วย เพราะหลังจากที่พวกเขาได้หมิ่นประมาทพระศาสนจักรอันศักดิ์สิทธิ์และคริสตชนออร์โธดอกซ์ทั้งหมดแล้ว พวกเขาก็ปิดตัวเองอยู่ในวัดนั้น จุดไฟเผาวัด ห้องพัก และบริเวณโดยรอบ จนในที่สุด พวกเขาก็ถูกเผาทั้งวัดและเสียชีวิตไป</w:t>
      </w:r>
    </w:p>
    <w:p w:rsidRPr="00E541CA" w:rsidR="00E541CA" w:rsidP="00E541CA" w:rsidRDefault="00E541CA" w14:paraId="43B25B61" w14:textId="77777777"/>
    <w:p w:rsidRPr="00E541CA" w:rsidR="00E541CA" w:rsidP="00E541CA" w:rsidRDefault="00E541CA" w14:paraId="3CE7A6B5" w14:textId="1DF33E87">
      <w:pPr>
        <w:pStyle w:val="Heading5"/>
      </w:pPr>
      <w:bookmarkStart w:name="_Toc238027985" w:id="88"/>
      <w:r w:rsidRPr="00E541CA">
        <w:t xml:space="preserve">บทที่ 13. ผู้ที่ถูกเผาไหม้ร้องขึ้นจากใต้ดินว่า: ‘โอ้ เราพินาศแล้ว!’</w:t>
      </w:r>
      <w:bookmarkEnd w:id="88"/>
    </w:p>
    <w:p w:rsidRPr="00E541CA" w:rsidR="00E541CA" w:rsidP="00E541CA" w:rsidRDefault="00E541CA" w14:paraId="38D2EE73" w14:textId="346E3AEC">
      <w:pPr>
        <w:ind w:firstLine="720"/>
      </w:pPr>
      <w:r w:rsidRPr="00E541CA">
        <w:t xml:space="preserve">การปฏิบัติแบบเผาตัวเองนี้ยังแพร่กระจายไปจนถึงดินแดนไซบีเรีย โดยถูกเผยแพร่โดยกลุ่มผู้แตกแยกที่ถูกเนรเทศ: เพราะเมื่อออสค์ (Osk) พระภิกษุปลอมชาวอาร์เมเนีย ถูกนำตัวมาที่เมืองทิวเมน เขาได้ล่อลวงพระสงฆ์ชื่อโดเมเทียน (Dometian) ให้เข้าร่วมในความเชื่อผิดของเขา; และร่วมกับยาคุนกา เลปิกิน ที่กล่าวถึงข้างต้น พวกเขาได้ล่อลวงผู้คนจำนวนมาก นำพวกเขาเข้าสู่ป่าเปลี่ยว และจุดไฟเผาพวกเขา หลังจากที่ออสคาถูกนำตัวไปยังเยนิเซย์สค์ พระดอมเทียนก็เดินทางเข้าสู่ป่าเปลี่ยว ที่นั่นเขาพบพระภิกษุชื่ออิวานิชชา ผู้มีความชั่วร้ายเทียบเท่าเขา เขาได้รับคำปฏิญาณทางพระจากเขา และได้รับชื่อว่าดาเนียล หลังจากรับพิธีตัดผมเป็นพระแล้ว เขาได้สร้างที่พักอาศัยแยกต่างหากสำหรับตนเองในทะเลทราย ไม่ไกลจากพระอิวานิชเชนั้น และเมื่อเขาออกไปสู่โลกภายนอก เขาก็เผยแพร่คำสอนผิดๆ ของตนไปทั่วหมู่บ้านต่างๆ และชักจูงผู้ไม่รู้ให้หลงทาง เพื่อให้พวกเขาหลีกเลี่ยงพระศาสนจักรอันศักดิ์สิทธิ์และสถานที่ศักดิ์สิทธิ์ทางศาสนาทั้งหมด รวมถึงศีลศักดิ์สิทธิ์ต่างๆ: และเขาบอกพวกเขาว่า “ปฏิปักษ์พระคริสต์” ได้ครองโลกแล้ว และ “วันพิพากษา” ก็ใกล้เข้ามาแล้ว เขาทำให้จิตวิญญาณที่บริสุทธิ์หวาดกลัว; และเมื่อรวบรวมผู้ที่เชื่อฟังเขาแล้ว เขาก็พาพวกเขาไปยังทะเลทรายสู่ที่พักของเขาที่นั่น หลังจากรวบรวมชาย หญิง และเด็ก จำนวนประมาณหนึ่งพันเจ็ดร้อยคน เขาได้เขียนจดหมายถึงพระอิวานิชเช เพื่อขอคำปรึกษาว่า: ‘ชายหญิงผู้มีคุณธรรม สาวพรหมจารี และเด็กๆ’ เขากล่าว ‘ได้มารวมตัวกับข้าในทะเลทราย และพวกเขาทุกคนต่างขอรับบัพติศมาครั้งที่สองที่บริสุทธิ์ด้วยไฟ: ดังนั้น ความศักดิ์สิทธิ์ของท่านมีคำสั่งให้ข้าทำอย่างไร?’ แต่นักบวชที่ถูกสาปแช่ง อิวานิชเช ได้ตอบกลับด้วยจดหมายที่สมควรถูกเยาะเย้ยว่า: ‘ท่านเองที่ก่อความวุ่นวายนี้ขึ้น; บัดนี้จงจัดการกับมันตามใจท่านเถิด.’ โดมิเทียน ซึ่งยังรู้จักในนามของดาเนียล ผู้ละทิ้งความเชื่อที่น่าเวทนาและ</w:t>
      </w:r>
      <w:r w:rsidRPr="00E541CA">
        <w:lastRenderedPageBreak/>
      </w:r>
      <w:r w:rsidRPr="00E541CA">
        <w:t xml:space="preserve"> ผู้เสเพล เริ่มเตรียมการเผาพวกเขา และสร้างกระท่อมจากไม้หนา หลังจากจัดเตรียมสิ่งเหล่านี้แล้ว เขาสั่งให้นำยางไม้ เปลือกไม้เบิร์ช และกัญชงมา และเขายังเตรียมกำมะถันและดินปืนด้วย เพื่อให้ประชาชนถูกเปลวเพลิงกลืนกินทันทีเมื่อถูกจุดไฟ ดังนั้น ในขณะที่พวกเขากำลังเตรียมการเผา—ทำอย่างช้าๆ ไม่เร่งให้ไฟลุกโชน แต่กลับรวบรวมผู้คนให้มาอยู่ข้างพวกเขาเพิ่มขึ้นอีก—พระอัครสังฆราชพอล (ผู้ซึ่งมาก่อนอิกนาติอุส), ผู้เป็นเมโทรโพลิแทนแห่งไซบีเรีย และด้วยใจที่เศร้าโศกต่อผู้ที่กำลังจะพินาศ ท่านจึงรีบส่งบุคคลผู้มีเกียรติและรอบคอบทั้งจากกลุ่มนักบวชและฆราวาสไปเพื่อตักเตือนและชักจูงให้พวกเขาละทิ้งการกระทำชั่วร้ายนี้ และเมื่อผู้ส่งไปพบพวกเขาและเริ่มตักเตือน พวกเขาก็รีบปิดตัวอยู่ในกระท่อมที่เตรียมไว้สำหรับการเผาตัวเองทันที; และหลังจากกล่าวคำหมิ่นประมาทต่อคริสตจักรและนักบวชอย่างมากมาย พวกเขาก็จุดไฟเผาตัวเอง และทันทีนั้น จากผงดินปืน กำมะถัน ยางไม้เปลือกไม้เบิร์ช และกัญชา พวกเขาก็ถูกเปลวเพลิงล้อมรอบทุกด้านและถูกเผาจนตาย ณ จุดที่พวกเขาถูกเผา กลิ่นเหม็นอันน่าสะพรึงกลัวยังคงค้างอยู่นาน จนทำให้ผู้ใดที่เดินผ่านบริเวณนั้นไม่อาจทำได้โดยไม่ปิดจมูก</w:t>
      </w:r>
    </w:p>
    <w:p w:rsidRPr="00E541CA" w:rsidR="00E541CA" w:rsidP="00E541CA" w:rsidRDefault="00E541CA" w14:paraId="76031480" w14:textId="1714B28E">
      <w:pPr>
        <w:ind w:firstLine="720"/>
      </w:pPr>
      <w:r w:rsidRPr="00E541CA">
        <w:t xml:space="preserve">อย่างไรก็ตาม ผู้คนจำนวนมากที่บังเอิญผ่านสถานที่นั้นในช่วงรุ่งเช้าหรือพลบค่ำ ได้ยินเสียงคร่ำครวญที่นั่น เหมือนดังขึ้นจากใต้ดินว่า: </w:t>
      </w:r>
      <w:r w:rsidRPr="00E541CA">
        <w:rPr>
          <w:i/>
        </w:rPr>
        <w:t xml:space="preserve">‘โอ้ เราหลงทางแล้ว! โอ้ เราหลงทางแล้ว!’ </w:t>
      </w:r>
      <w:r w:rsidRPr="00E541CA">
        <w:t xml:space="preserve">และมีหลายคนเป็นพยานถึงเสียงร้องคร่ำครวญเหล่านี้ ซึ่งตามการเปิดเผยของพระเจ้า เป็นคำประกาศถึงชะตากรรมอันเลวร้ายของผู้ที่ถูกชักจูงให้หลงทาง และเป็นคำเตือนแก่ผู้อื่นให้อย่าถูกชักจูงให้หลงทางด้วยคำสอนเท็จที่ก่อให้เกิดความแตกแยก</w:t>
      </w:r>
    </w:p>
    <w:p w:rsidRPr="00E541CA" w:rsidR="00E541CA" w:rsidP="00E541CA" w:rsidRDefault="00E541CA" w14:paraId="3675A6EF" w14:textId="099EAE79">
      <w:pPr>
        <w:ind w:firstLine="720"/>
      </w:pPr>
      <w:r w:rsidRPr="00E541CA">
        <w:t xml:space="preserve">เหตุการณ์เดียวกันนี้เกิดขึ้นในเขตทอมสค์: ผู้หนึ่งที่ละทิ้งความเชื่อชื่อวาซยา ชาโปชนิคอฟ ได้นำชายและหญิงจำนวนมากให้หลงทาง และพาพวกเขาไปยังถิ่นทุรกันดารเพื่อเผาพวกเขา และเขาได้สร้างโบสถ์ไม้ขนาดใหญ่สามแห่ง ซึ่งทั้งหมดถูกเตรียมไว้เพื่อเผาทันที ผู้ว่าการเมืองทอมสค์ เมื่อได้ยินว่ามีผู้คนจำนวนมากกำลังรวมตัวกันในป่าเพื่อถูกเผา ได้ส่งนักบวชและชายคนอื่นๆ ไปยังที่นั่นเพื่อเตือนสติพวกเขาไม่ให้ก่อความพินาศแก่ตนเอง และเมื่อกลุ่มคนเหล่านี้ไปถึงผู้ที่ถูกชักจูงให้หลงทาง วาสยาได้ล็อกทุกคนที่รวมตัวกันไว้ภายในโบสถ์ ขณะที่ตัวเขาเองขึ้นไปชั้นบนและพูดกับผู้ที่มาว่า: ‘เรากำลังถูกเผาด้วยไฟโลกนี้ แต่พวกท่านกำลังถูกเผาด้วยไฟนิรันดร์แล้ว และที่นั่นพวกท่านจะยังคงถูกเผาต่อไป: จงจากไปจากที่นี่เถิด; เพราะเมื่อเกลือดินปืนและดินปืนเริ่มทำลายห้องโถงเหล่านี้ลง คานไม้จะฟาดพวกท่านล้มลง’ ผู้ชั่วร้ายผู้นั้นกล่าวเช่นนี้ เพื่อทำให้ผู้ที่มาต่างหวาดกลัวจนต้องจากไป; เพราะพวกเขามีดินปืนและเกลือดินปืนไม่มากนัก เมื่อได้ยินเช่นนี้ ผู้ที่มาจึงถอยห่างออกไปจากวิหารเหล่านั้น แต่ Vasya ซึ่งได้ลงสู่วิหารแล้ว กล่าวว่า: ‘ฉันจะออกไปทางหน้าต่างของวิหาร จุดไฟเผาไม้พุ่มที่เก็บไว้รอบๆ แล้วกลับมาที่นี่’ แต่มีสาวคนหนึ่งพูดกับเขาว่า: ‘อย่าไปเอง แต่ให้ส่งเด็กสาวตัวเล็กไปจุดไฟ’; เพราะเขาเองต้องการออกไปเพียงเพื่อจุดไฟเท่านั้น เพื่อว่าด้วยการจุดไฟนั้นเอง เขาจะได้เผาพวกเขา แล้วจึงหนีไปเอง เพราะเขาได้เตรียมหลุมลับไว้ระหว่างวัดเหล่านั้นกับทางเดินใต้ดินที่อยู่ไกลออกไป เพื่อที่เขาจะได้หนีไปนั้นพร้อมกับของใช้ที่เหลืออยู่หลังการเผา ด้วยเจตนาเช่นนั้นเอง ชายผู้น่าเวทนานั้นจึงหลอกลวงผู้คนและจุดไฟเผาพวกเขา เพื่อที่เขาจะได้ยึดของใช้เหล่านั้นมาเป็นของตนเอง เพราะในขณะที่พวกเขากำลังเผาผู้คน เขาก็วิ่งหนีไปเสียแล้ว แต่เมื่อวาซยาผู้น่าเวทนานั้นพยายามจะออกจากโบสถ์ เหมือนจะจุดไฟเผา เด็กหญิงคนนั้นพร้อมกับคนอื่นๆ ก็พุ่งเข้าใส่เขา จับเขาไว้แน่น และร้องขึ้นว่า: ‘คุณต้องการทำลายเรา แต่ตัวคุณเองกลับต้องการหนีไป’ และพวกมันโยนเด็กหญิงตัวเล็ก ๆ ออกไปทางหน้าต่างเพื่อจุดไฟให้กองไม้แห้งที่เตรียมไว้; และเมื่อเด็กหญิงนั้นจุดไฟได้และเห็นชะตากรรมของผู้ที่ถูกเผา เธอก็วิ่งไปหาพระสงฆ์ที่ยืนอยู่ห่าง ๆ และเล่าให้พวกเขาฟังทุกสิ่ง—ว่าวาซยาถูกจับไว้ในโบสถ์อย่างไร และว่าคนชั่วนั้นเสียชีวิตไปพร้อมกับทุกคนที่เขาได้หลอกลวง หลังจากที่พวกเขาถูกเผาแล้ว ชาวบ้านคนหนึ่งจากเขตทอมสค์เดียวกันก็คร่ำครวญและร้องไห้ เพราะจากบ้านของเขาเอง วาสยา ชายผู้ถูกสาปนั้น ได้นำวิญญาณแปดดวง—ทั้งชายและหญิง—เข้าสู่ป่าเถื่อน หลอกลวงพวกเขาและก่อให้เกิดความพินาศด้วยการเผาพวกเขา เมื่อชาวหมู่บ้านคนนั้นมาถึงจุดที่ผู้ถูกหลอกลวงถูกเผา เขาเดินท่ามกลางเถ้าถ่าน ร้องไห้ให้กับครอบครัวของเขา และทันใดนั้น เขาก็ได้ยินเสียงคร่ำครวญดังขึ้นจากเถ้าถ่าน: </w:t>
      </w:r>
      <w:r w:rsidRPr="00E541CA">
        <w:rPr>
          <w:i/>
        </w:rPr>
        <w:t xml:space="preserve">‘โอ้ พวกเขาสูญสิ้นแล้ว! “โอ้ น่าเศร้า พวกเขาหายสาบสูญแล้ว!” </w:t>
      </w:r>
      <w:r w:rsidRPr="00E541CA">
        <w:t xml:space="preserve">เขารู้สึกหวาดกลัวอย่างยิ่งกับเสียงเหล่านั้น และหลังจากอยู่พักชั่วครู่ เขาก็รีบจากไปจากที่นั่นและนำข่าวนี้ไปเผยแพร่ทั่วเมืองและหมู่บ้านต่าง ๆ ตามที่เขาได้ยินมา นี่คือส่วนหนึ่งจากจดหมายสามฉบับของสมเด็จพระสังฆราชอิกนาติอุส ผู้เป็นพระสังฆราชแห่งไซบีเรีย</w:t>
      </w:r>
    </w:p>
    <w:p w:rsidRPr="00E541CA" w:rsidR="00E541CA" w:rsidP="00E541CA" w:rsidRDefault="00E541CA" w14:paraId="11685711" w14:textId="51237773">
      <w:pPr>
        <w:ind w:firstLine="720"/>
      </w:pPr>
      <w:r w:rsidRPr="00E541CA">
        <w:t xml:space="preserve">ในทำนองเดียวกัน มักซิม ดานิโลฟ (Maxim Danilov) ที่มีชื่อเล่นว่า พิโววารอฟ (Pivovarov) สมาชิกของ ‘กลุ่มร้อยผู้ต้อนรับ’ จากเมืองอูสตีอุก (Ustyug) ได้เล่าให้เราฟังเรื่องต่อไปนี้ขณะที่เขาอยู่กับเราในเมืองรอสตอฟ (Rostov) ในปี ค.ศ. 1709 ระหว่างสัปดาห์ศักดิ์สิทธิ์ก่อนวันฟื้นคืนพระชนม์อันรุ่งโรจน์ของพระคริสต์ โดยกล่าวว่า: ในเมืองใหญ่ อุสตุยูก ที่สำนักงานบริหารซึ่งเก็บรักษาบันทึกไว้ มีข้อความเขียนไว้ว่า: ในปี ค.ศ. 196 หรือ 197 (ผมไม่สามารถระบุได้แน่ชัดว่าเป็นปีใด) ในเขตอุสตุยูก ในวอลอสต์เชเรโปฟสกายา ซึ่งห่างจากเมืองอุสตุยูก 120 เวอร์สต์ มีกลุ่มผู้แตกแยกประมาณ 300 คนอาศัยอยู่ในป่า; และตามรายงานจากผู้บังคับการวอลอสต์และชาวนา ผู้ว่าการทิโมเฟย์ อิวาโนวิช รเชฟสกี ทราบว่ากลุ่มผู้แตกแยกกำลังอาศัยอยู่ในป่า; ผู้ว่าการจึงส่งคนไปเพื่อนำกลุ่มผู้แตกแยกเหล่านั้นมาสู่เมือง; แต่กลุ่มผู้แตกแยกปฏิเสธที่จะเชื่อฟัง ในป่าเหล่านั้น กลุ่มผู้แตกแยกได้สร้างโบสถ์ขนาดใหญ่ ล้อมรอบด้วยรั้ว และมีถ้ำที่ถูกขุดลงไปใต้พื้นดินใต้โบสถ์เหล่านั้น เมื่อทหารที่ผู้ว่าการส่งไปพยายามจับกุมพวกเขา กลุ่มผู้แยกตัวได้ต่อต้านอย่างดุเดือดและไม่ยอมมอบตัว ดังนั้นผู้ว่าการจึงสั่งให้ประชาชนจำนวนมากล้อมวัดของพวกเขาไว้ ปิดทับด้วยฟาง แล้วจุดไฟเผา จนพวกเขาถูกเผาตายภายในวัด ส่วนคนอื่นๆ ที่อยู่ในถ้ำ —</w:t>
      </w:r>
      <w:r w:rsidRPr="00E541CA">
        <w:lastRenderedPageBreak/>
      </w:r>
      <w:r w:rsidRPr="00E541CA">
        <w:t xml:space="preserve"> — ซึ่งอยู่ใต้ฐานวัด ก็ขาดอากาศหายใจและเสียชีวิต และตลอดหลายปีมา ที่สถานที่ซึ่งพวกเขาถูกเผาตายนั้น ได้ยินเสียงร้องคร่ำครวญตลอดทั้งคืนว่า: </w:t>
      </w:r>
      <w:r w:rsidRPr="00E541CA">
        <w:rPr>
          <w:i/>
        </w:rPr>
        <w:t xml:space="preserve">‘โอ้ </w:t>
      </w:r>
      <w:r w:rsidRPr="00E541CA">
        <w:rPr>
          <w:i/>
        </w:rPr>
        <w:t xml:space="preserve">เราสิ้นหวังแล้ว! โอ้ เราสิ้นหวังแล้ว!</w:t>
      </w:r>
      <w:r w:rsidRPr="00E541CA">
        <w:t xml:space="preserve">’ จนถึงทุกวันนี้ ที่นี่ยังคงมีกลิ่นเหม็นรุนแรงอยู่</w:t>
      </w:r>
    </w:p>
    <w:p w:rsidRPr="00E541CA" w:rsidR="00E541CA" w:rsidP="00E541CA" w:rsidRDefault="00E541CA" w14:paraId="17488191" w14:textId="539F5890">
      <w:pPr>
        <w:ind w:firstLine="720"/>
      </w:pPr>
      <w:r w:rsidRPr="00E541CA">
        <w:t xml:space="preserve">ผู้นำกลุ่มแตกแยกชักจูงผู้คนให้กระทำการเผาตัวเองและทำลายตนเองเช่นนี้ ไม่เพียงด้วยคำพูดที่ล่อลวง แต่ยังด้วยคาถาเวทมนตร์ด้วย; เช่นเดียวกับที่เคยเกิดขึ้นมาก่อน และเรื่องต่อไปนี้จะแสดงให้เห็นอย่างชัดเจน</w:t>
      </w:r>
    </w:p>
    <w:p w:rsidRPr="00E541CA" w:rsidR="00E541CA" w:rsidP="00E541CA" w:rsidRDefault="00E541CA" w14:paraId="08B763ED" w14:textId="77777777"/>
    <w:p w:rsidRPr="00E541CA" w:rsidR="00E541CA" w:rsidP="00E541CA" w:rsidRDefault="00E541CA" w14:paraId="3F73F197" w14:textId="5E07F483">
      <w:pPr>
        <w:pStyle w:val="Heading5"/>
      </w:pPr>
      <w:bookmarkStart w:name="_Toc238027986" w:id="89"/>
      <w:r w:rsidRPr="00E541CA">
        <w:t xml:space="preserve">บทที่ 14. เกี่ยวกับคาถาเวทมนตร์ และเกี่ยวกับพระสงฆ์ที่ถูกโยนลงสู่หลุมเพลิง</w:t>
      </w:r>
      <w:bookmarkEnd w:id="89"/>
    </w:p>
    <w:p w:rsidRPr="00E541CA" w:rsidR="00E541CA" w:rsidP="00E541CA" w:rsidRDefault="00E541CA" w14:paraId="09351DA0" w14:textId="7B0DC4A4">
      <w:pPr>
        <w:ind w:firstLine="720"/>
      </w:pPr>
      <w:r w:rsidRPr="00E541CA">
        <w:t xml:space="preserve">ในปี ค.ศ. 1709 นี้ ในช่วงต้นเดือนกุมภาพันธ์ พระนักบวชผู้สูงอายุ อิกนาติอุส ซึ่งเป็นพระจากวัดการฟื้นคืนชีพอูกลีตส์ ได้รายงานทั้งด้วยวาจาและด้วยลายลักษณ์อักษรต่อข้าพเจ้าผู้ต่ำต้อยนี้; ท่านได้ปฏิญาณตนเป็นพระเมื่อ 26 ปีที่แล้ว และชื่อทางโลกของท่านคือ ยาโคบ; เขาอาศัยอยู่ในเขตโพเชคอนสกี (Poshekhonsky District) ในวอลอสต์เบโลเซลสกายา (Beloselskaya volost); เขาได้ทำหน้าที่เป็นพระสงฆ์ที่วัดวันศุกร์ศักดิ์สิทธิ์เป็นเวลาเจ็ดปี; และเขาได้รายงานว่าในเขตวัดของเขา มีผู้เสียชีวิตจากการถูกเผาทั้งสิ้น 1,920 คน ทั้งชายและหญิงทุกวัย โดยไม่นับรวมหมู่บ้านและชุมชนใกล้เคียง ซึ่งมีผู้คนจำนวนมากถูกเผาตาย หลังจากถูกหลอกลวงและถูกสะกดจิตโดยครูผู้แบ่งแยกนิกาย; และอากาศเต็มไปด้วยกลิ่นเหม็นเน่าของศพที่ถูกเผาเป็นเวลาหลายวัน และเมื่อผู้ที่ถูกมนต์สะกดยอมมอบตัวให้เปลวไฟ พระนักบวชอิกนาติอุสได้ยืนยันว่าเรื่องนี้เป็นความจริง และส่งจดหมายต่อไปนี้มาให้เรา: ในช่วงเวลานั้น ขณะที่ผู้คนจำนวนมากกำลังถูกเผาในเขตโพเชคอนสกี เจ้าชายอีวาน อีวานอวิช โกลิตซิน แห่งมอสโก ได้เดินทางไปยังที่ดินของเขาในเขตเบโลเซลสกายา ที่หมู่บ้านคูซโมเดมียันสโกเย เพื่อเกลี้ยกล่อมชาวนาของเขาให้หยุดการเผาตัวเอง และชาวนาของเขากำลังจุดไฟเผาตัวเอง ตามคำสอนชั่วร้ายของบุคคลชื่ออีวาน เดสยาตินา ชาวนาจากหมู่บ้านโคลมา ในเขตโพเชคอนสกีเดียวกัน บนที่ดินของบอยาร์ อีวาน มักซิมอวิช ยาซิคอฟ เมื่อเจ้าชายทราบเรื่องชาวนาผู้หลอกลวงนี้ เขาสั่งให้ติดตามตัวเขาและนำตัวมาต่อหน้าเขา; เขาซักถามเขาเกี่ยวกับคำสอนของเขา และกระตุ้นให้เขาหยุดการกระทำชั่วร้ายและการฆาตกรรมดังกล่าว; แต่ชาวนาคนนั้น คือ อิวาน เดสยาตินา ได้หยิบผลเบอร์รี่สามลูกจากกระเป๋า ซึ่งทำจากแป้งชนิดหนึ่ง ผลเบอร์รี่เหล่านี้มีลักษณะคล้ายกับแครนเบอร์รี และเขาเริ่มบดมันด้วยเท้า เมื่อเห็นเช่นนี้ พระสงฆ์ของเจ้าชาย (แม้ว่าผู้อาวุโส อิกนาติอุส จะจำชื่อพระสงฆ์นั้นไม่ได้) ก็รีบวิ่งไปข้างหน้า จับผลเบอร์รี่หนึ่งลูก ยกขึ้น บดมันด้วยนิ้วลงบนชิ้นขนมปัง แล้วโยนให้สุนัข สุนัขนั้น หลังจากกินขนมปังนั้นแล้ว ก็วิ่งออกไป; และในลานบ้านขณะนั้น มีไฟถูกจุดขึ้นเพื่อปรุงอาหาร; และเมื่อสุนัขวิ่งไปทางไฟ พร้อมทั้งหอนและคราง มันก็ตกลงบนเปลวไฟและถูกเผาจนตาย ส่วนพระสงฆ์นั้น หลังจากที่บดผลเบอร์รี่นั้นลงบนขนมปังและโยนให้สุนัขแล้ว ท่านก็นำนิ้วมือ—ที่เพิ่งบดผลเบอร์รี่—มาแตะริมฝีปาก เหมือนจะลิ้มรส; และทันทีนั้นท่านก็สูญเสียสติ ใบหน้าและดวงตาของท่านก็เปลี่ยนไป; ทุกคนต่างประหลาดใจกับการเปลี่ยนแปลงอย่างกะทันหันและความสับสนของท่าน และต่างรู้สึกหวาดกลัว เจ้าชายรู้สึกสงสารเขา จึงสั่งให้นำตัวเขาลงไปยังห้องใต้ดิน; และในขณะนั้น ในห้องใต้ดินกำลังมีการจุดเตาเพื่อเตรียมอาหารสำหรับเจ้าชาย; และเมื่อพระสงฆ์ถูกนำลงสู่ห้องใต้ดินและเห็นไฟในเตาเผา เขาก็กระโดดตัวเข้าไปในเตาไฟทันที และคงจะถูกเผาตายที่นั่น หากไม่ใช่เพราะทหารของเจ้าชายรีบดึงเขาออกมาโดยจับที่เท้า; หัวและใบหน้าของเขาถูกไฟเผาจนไหม้เกรียม ผมและเคราถูกไฟไหม้เกรียม; และเขายังคงอยู่ในสภาพเสียสติตลอดทั้งวัน แล้วเขาก็กลับมาสติได้ และด้วยน้ำตา เขาเริ่มขอบคุณผู้ที่ช่วยเขาออกจากไฟ; และเขารายงานให้เจ้าชายทราบ โดยประกาศอย่างเปิดเผยต่อทุกคนว่า: ‘เมื่อพวกเขาพาฉันเข้าไปในห้องใต้ดิน และฉันเห็นเตาเผาที่กำลังลุกไหม้ เตาเผานั้นดูเหมือนสวรรค์ในสายตาฉัน และปากเตาเผาดูเหมือนประตูสวรรค์’ และภายในเตาเผา ท่ามกลางเปลวไฟ ข้าพเจ้าเห็นหนุ่มๆ ที่เปล่งประกายนั่งอยู่ ซึ่งเรียกข้าพเจ้าว่า ‘มาหาเรา’; และข้าพเจ้าก็หันไปทางพวกเขาทันที จากนั้น พระสงฆ์ผู้นั้นได้เล่าเรื่องนี้ให้เจ้าชายและทุกคนฟังด้วยน้ำตาคลอเบ้า; และผู้ที่อยู่ ณ ที่นั้นในขณะนั้น คือผู้ที่รายงานเรื่องนี้ให้เราฟัง คือพระสงฆ์นักบวช อิกนาติอุส — ซึ่งในขณะนั้นยังเป็นที่รู้จักในหมู่พระสงฆ์ฆราวาสในนามว่า ยาโคบ — และท่านเป็นผู้เห็นเหตุการณ์และได้ยินเรื่องราวทั้งหมดด้วยตนเอง และตามที่เขาได้เห็นและได้ยินมา เขาก็ได้รายงานให้เราฟังตามมโนธรรมของนักบวช และเราวางใจในเขา ผู้ซึ่งปัจจุบันมีอายุมากแล้ว</w:t>
      </w:r>
    </w:p>
    <w:p w:rsidRPr="00E541CA" w:rsidR="00E541CA" w:rsidP="00E541CA" w:rsidRDefault="00E541CA" w14:paraId="0FEF4C5A" w14:textId="77777777"/>
    <w:p w:rsidRPr="00E541CA" w:rsidR="00E541CA" w:rsidP="00E541CA" w:rsidRDefault="00E541CA" w14:paraId="3C72BA97" w14:textId="186D1504">
      <w:pPr>
        <w:pStyle w:val="Heading5"/>
      </w:pPr>
      <w:bookmarkStart w:name="_Toc238027987" w:id="90"/>
      <w:r w:rsidRPr="00E541CA">
        <w:t xml:space="preserve">บทที่ 15. เกี่ยวกับเวทมนตร์ของชาวยิวและกลุ่มที่แตกแยก</w:t>
      </w:r>
      <w:bookmarkEnd w:id="90"/>
    </w:p>
    <w:p w:rsidRPr="00E541CA" w:rsidR="00E541CA" w:rsidP="00E541CA" w:rsidRDefault="00E541CA" w14:paraId="4928D87F" w14:textId="1DA73091">
      <w:pPr>
        <w:ind w:firstLine="720"/>
      </w:pPr>
      <w:r w:rsidRPr="00E541CA">
        <w:t xml:space="preserve">จากจดหมายของพระพ่อโจเซฟ ผู้ที่ในไม่กี่ปีที่ผ่านมา ตามพระบัญชาของสมเด็จพระมหากษัตริย์ ได้ถูกส่งไปประจำการที่ค่ายทหารโอโลเนต และได้เขียนจดหมายถึงครูผู้แยกตัวในภูมิภาคนั้น ได้แก่ ดาเนียล วิกูลิน, อันเดรย์ ดิโอนิซอฟ และกลุ่มผู้ติดตามทั้งหมดของพวกเขา พระพ่อโจเซฟผู้นี้, ในการประณามกลุ่มผู้แตกแยกเรื่องเวทมนตร์ของพวกเขา เขาได้เล่าถึงเหตุการณ์เวทมนตร์อันน่าอัศจรรย์ที่ชาวยิวเคยกระทำในราชอาณาจักรโปแลนด์ ซึ่งนำมาจากหนังสือที่รู้จักกันในชื่อ “กระจกแห่งมงกุฎโปแลนด์” ในบทที่ห้า กล่าวคือ ชาวยิวได้เสนอเงินจำนวนมหาศาลให้แก่หญิงคริสเตียนคนหนึ่ง เพื่อชักจูงให้เธอขายน้ำนมคริสเตียนให้แก่พวกเขา; ผู้หญิงคนนั้นได้เล่าเรื่องนี้ให้สามีฟัง และตามคำแนะนำของเขา จึงขายนมวัวให้พวกเขาแทนนมมนุษย์คริสเตียน เมื่อชาวยิวรับนมนั้นด้วยความยินดี พวกเขาก็จ้างชายคนหนึ่งและไปพร้อมกับเขาไปยังเสาประหารที่ผู้ร้ายถูกแขวนคอไว้</w:t>
      </w:r>
      <w:r w:rsidRPr="00E541CA">
        <w:lastRenderedPageBreak/>
      </w:r>
      <w:r w:rsidRPr="00E541CA">
        <w:t xml:space="preserve"> และหลังจากที่พวกเขาได้ร่ายมนต์คาถาเหนือนมนั้นที่นั่นแล้ว พวกเขาก็สั่งให้ชายที่จ้างมา ให้เทนมที่พวกเขาได้ร่ายมนต์แล้วลงในหูของตัวร้ายที่ถูกแขวนคอ ส่วนตัวเขาเองก็ก้มหูให้ใกล้กับหูของตัวร้ายที่ตายแล้ว เมื่อเขาทำเสร็จแล้ว ชาวยิวก็ถามเขาว่าได้ยินอะไร เขาตอบว่า: ‘ผมได้ยินเสียงวัวร้อง’ อย่างไรก็ตาม ชาวยิวรู้สึกตกใจและไปหาภรรยาของหญิงคริสเตียนคนนั้น; และพวกเขากล่าวหาเธอว่าได้หลอกลวงพวกเขา หลังจากนั้น โรคระบาดใหญ่ได้โจมตีสัตว์เลี้ยงทั่วทั้งราชอาณาจักรโปแลนด์; และโรคระบาดนั้นคงจะตกมาสู่ชาวคริสต์ด้วย หากผู้หญิงคริสต์คนนั้นขายนมมนุษย์คริสต์ให้พวกเขา แล้วพระโยเซฟก็มาและกล่าวกับพวกผู้แตกแยกว่า: ‘เช่นเดียวกัน พวกท่านผู้แตกแยก ที่ละทิ้งความศรัทธา ก็ใช้เวทมนตร์เหมือนที่ชาวยิวทำ โดยเดินจากบ้านหนึ่งไปยังบ้านอีกบ้าน และล่อลวงประชาชนที่ไร้เดียงสาทั้งชายและหญิง; ส่วนผู้ที่ไม่ยอมตกเป็นเหยื่อกลอุบายของท่าน พวกท่านก็ใช้เวทมนตร์สะกดจิตพวกเขา ตามที่เราได้รับทราบจากพยานที่น่าเชื่อถือ’</w:t>
      </w:r>
    </w:p>
    <w:p w:rsidRPr="00E541CA" w:rsidR="00E541CA" w:rsidP="00E541CA" w:rsidRDefault="00E541CA" w14:paraId="1AA00434" w14:textId="5CEE7A8A">
      <w:pPr>
        <w:ind w:firstLine="720"/>
      </w:pPr>
      <w:r w:rsidRPr="00E541CA">
        <w:t xml:space="preserve">ที่เบเรโซโว (Berezovo) บนแม่น้ำโวโลกา (Voloka) ในเขตการปกครองของโคลา (Kola) มีชายผู้มีฐานะพอสมควร เป็นชาวท้องถิ่นที่นั่น ซึ่งมีบ้านที่เต็มไปด้วยของใช้และครอบครัวที่น่าเคารพ และเขาทราบถึงเล่ห์กลอันเย้ายวนของพวกท่านดี ชื่อของเขาคือเกรกอรี (Gregory) ซึ่งต่อมาได้บวชเป็นพระ ใช้ชีวิตอย่างเคร่งครัดในความศรัทธา และเสียชีวิตในความศรัทธา เขาเองได้เล่าเรื่องต่อไปนี้เกี่ยวกับตัวเขาเอง: เมื่อกลุ่มผู้แตกแยกได้รวมตัวกันที่นั่นพร้อมกับผู้นำของท่าน และสร้างป้อมปราการบนเกาะในทะเลสาบ: มีผู้อยู่อาศัยท้องถิ่นที่ร่ำรวยคนหนึ่ง ซึ่งถูกล่อลวงโดยกลุ่มนั้น พร้อมทั้งครอบครัวทั้งหมดของเขา—ประมาณเจ็ดสิบคน—ได้มาตั้งถิ่นฐานบนเกาะนั้น และยังมีคนอื่นๆ อีกไม่น้อยที่มาตั้งถิ่นฐานร่วมกับพวกเขา; และจากที่นั่น พวกเขาก็เริ่มมาเยี่ยมบ้านของกรีโกรีบ่อยครั้งและพยายามล่อลวงเขา แต่เขา ซึ่งรู้ถึงเล่ห์กลของคุณ จึงไม่สนใจคำล่อลวงเหล่านั้นและดูแลครอบครัวของเขาอย่างระมัดระวัง หลังจากผ่านไปสักพัก เมื่อกลุ่มคนชั่วร้ายเหล่านั้นได้ยินว่ากองทัพจากโอโลเนตส์จะส่งมาโจมตีพวกเขาในไม่ช้า พวกเขาก็เริ่มมาเยี่ยมกรีกอรีบ่อยขึ้น และพยายามล่อลวงเขาด้วยทุกวิถีทางให้หันไปนับถือความเชื่อผิดๆ ของพวกเขา; แต่เขายังคงมั่นคง เพราะเขามีพี่ชายที่โอลอนเนตส์กำลังรับราชการทหาร และได้รับการเตือนอย่างเคร่งครัดจากพี่ชายว่าอย่าได้ยอมรับคำสอนเท็จของท่าน ในครั้งหนึ่ง กลุ่มผู้แตกแยกเหล่านั้นมาพักค้างคืนที่บ้านของเกรกอรี แต่เขากลับระมัดระวังเป็นพิเศษในการปกป้องครอบครัวของเขาในช่วงเวลานั้น และเมื่อกลุ่มคนชั่วร้ายเหล่านั้น พร้อมด้วยผู้สมรู้ร่วมคิดของท่าน เห็นว่าเขายังคงไม่ยอมแพ้ต่อคำล่อลวงของพวกเขา พวกเขาจึงทำอย่างไร? พวกเขาเริ่มออกไปจากกระท่อมสู่โรงเก็บข้าวบ่อยครั้ง; ในตอนแรกเขาไม่ใส่ใจและไม่สนใจเรื่องนี้ แต่ต่อมาเขาก็รู้สึกหวาดกลัวเมื่อคิดถึงเหตุผลที่พวกเขาออกไป; ดังนั้นเขาจึงออกไปเองและเริ่มค้นหาในโรงเก็บข้าวเพื่อดูว่าพวกเขาซ่อนอะไรไว้ที่นั่นหรือไม่ แต่ไม่พบอะไรเลย ต่อมา เมื่อบางคนในกลุ่มนั้นต้องการน้ำ เขาจึงออกไปยังโรงเก็บข้าวอีกครั้งและเปิดฝาภาชนะที่ใส่น้ำออก เขาเห็นสิ่งที่ดูเหมือนแป้งลอยอยู่บนผิวน้ำ; เขาตักน้ำบางส่วนใส่ภาชนะเล็กเพื่อตรวจสอบให้ละเอียดยิ่งขึ้น และเห็นกระดูกที่ถูกเผาอยู่ในน้ำ; แต่ก่อนหน้านั้น ภรรยา ลูกสะใภ้ และเด็กๆ หลายคนของเขาได้ดื่มน้ำนั้นไปแล้ว เมื่อคืนลงแล้ว ผู้ชายชั่วร้ายเหล่านั้นก็จากไป และไม่นานพวกเขาก็เริ่มคาดการณ์ว่ากองทัพจากโอโลเนตส์จะมาโจมตีพวกเขา แต่ครอบครัวของกริกอรี ซึ่งได้ดื่มน้ำที่ถูกสาปนั้นแล้ว ก็เริ่มอ้อนวอนให้เขาพาพวกเขาไปยังฐานที่มั่นของกลุ่มผู้แตกแยก ในขณะที่เขาพยายามทุกวิถีทางที่จะยับยั้งพวกเขา โดยวิงวอนและอ้อนวอนด้วยน้ำตา: แต่ก็ไม่อาจยับยั้งพวกเขาได้ เพราะพวกเขาหนีจากเขาไปหาพวกที่ถูกสาปแช่งนั้น และไม่นานหลังจากนั้น ทหารก็มาถึง แต่ผู้นำชั่วร้ายและทำลายล้างเหล่านั้น (ครูผู้แตกแยก) หลังจากที่ขังทุกคนที่พวกเขาหลอกลวงไว้ในป้อมปราการนั้นแล้ว ก็จุดไฟเผาป้อมและหนีไปเอง และดังนั้น ผู้ที่ถูกหลอกลวงทั้งหมดจึงเสียชีวิตในเพลิงไฟ ดูเถิด พวกเจ้าผู้วิบัติ (พ่อโจเซฟกล่าวกับกลุ่มผู้แตกแยก): ดูเถิด ความหลอกลวงในแผนการของพวกเจ้า; เมื่อไม่สามารถหลอกลวงด้วยคำพูดได้ พวกเจ้าก็ใช้เวทมนตร์เพื่อสะกดจิตและทำลายล้าง: นี่คือ ‘ความศักดิ์สิทธิ์’ ของพวกเจ้า นี่คือจุดจบของข้อความจากโจเซฟ</w:t>
      </w:r>
    </w:p>
    <w:p w:rsidRPr="00E541CA" w:rsidR="00E541CA" w:rsidP="00E541CA" w:rsidRDefault="00E541CA" w14:paraId="01630CF9" w14:textId="4FF55EBC">
      <w:pPr>
        <w:ind w:firstLine="720"/>
      </w:pPr>
      <w:r w:rsidRPr="00E541CA">
        <w:t xml:space="preserve">เรื่องนี้เกี่ยวข้องกับการเผาและเวทมนตร์ของกลุ่มผู้แตกแยก; แต่ยังมีอีกวิธีที่พวกเขาทำให้ตัวเองตายด้วยตนเอง—กล่าวคือ การอดอาหารจนตาย—ซึ่งเราได้ทราบมาทั้งหมดจากผู้เห็นเหตุการณ์โดยตรง</w:t>
      </w:r>
    </w:p>
    <w:p w:rsidRPr="00E541CA" w:rsidR="00E541CA" w:rsidP="00E541CA" w:rsidRDefault="00E541CA" w14:paraId="1F3ABFBE" w14:textId="77777777"/>
    <w:p w:rsidRPr="00E541CA" w:rsidR="00E541CA" w:rsidP="00E541CA" w:rsidRDefault="00E541CA" w14:paraId="7CA89D2F" w14:textId="6BA309C9">
      <w:pPr>
        <w:pStyle w:val="Heading5"/>
      </w:pPr>
      <w:bookmarkStart w:name="_Toc238027988" w:id="91"/>
      <w:r w:rsidRPr="00E541CA">
        <w:t xml:space="preserve">บทที่ 16. เกี่ยวกับกลุ่มโมเรลิตซี</w:t>
      </w:r>
      <w:bookmarkEnd w:id="91"/>
    </w:p>
    <w:p w:rsidRPr="00E541CA" w:rsidR="00E541CA" w:rsidP="00E541CA" w:rsidRDefault="00E541CA" w14:paraId="7451DADF" w14:textId="56C368D6">
      <w:pPr>
        <w:ind w:firstLine="720"/>
      </w:pPr>
      <w:r w:rsidRPr="00E541CA">
        <w:t xml:space="preserve">พวกเขามีวัดที่เรียกว่า ‘ผู้กินมอเรล’; กลุ่มนี้ เช่นเดียวกับ ‘ผู้เผาตัวเอง’ ชักจูงคนทั่วไป—ทั้งชายและหญิง—ให้ปิดตัวอยู่เพื่อตายด้วยการอดอาหารและอดหิว จนเหมือนว่าทำเพื่อพระคริสต์: พวกเขาอ้างถึงชีวิตของนักบุญเป็นตัวอย่าง โดยแสดงให้เห็นว่าผู้รักพระคริสต์จำนวนมากได้ส่องประกายผ่านการอดอาหาร ในขณะที่ผู้อื่นต้องเสียชีวิตจากความหิวและกระหายในความพลัดถิ่นและคุกใต้ดินเพื่อความเชื่อ และพระคัมภีร์กล่าวว่า: ‘เราต้องเข้าสู่ราชอาณาจักรสวรรค์ผ่านความทุกข์ยากมากมาย’ แต่ชีวิตนี้จะมีประโยชน์อะไร? เพราะบนโลกนี้ไม่เหลือความเชื่อที่แท้จริงแล้ว ไม่มีบิดาทางจิตวิญญาณ; พระสังฆราชและพระสงฆ์ล้วนเป็นหมาป่า และโบสถ์กลายเป็นคอกม้าและสิ่งน่าสะอิดสะเอียนแห่งความรกร้าง; และปฏิปักษ์พระคริสต์ได้ครองโลกแล้ว และวันพิพากษาอันน่าสะพรึงกลัวก็ใกล้เข้ามาแล้ว ดังนั้น (พวกเขาจึงกล่าวว่า) ผู้ที่ปรารถนาจะได้รับการช่วยให้รอดอย่างแท้จริง ควรต้องทนทุกข์ทรมานที่นี่; และเช่นเดียวกับที่ผู้พลีชีพและผู้ประกาศความเชื่อต้องเสียชีวิตจากความหิวและความกระหายในช่วงเวลาสั้นๆ นี้ เพื่อว่าเมื่อหลุดพ้นจากความทรมานนิรันดร์แล้ว พวกเขาจะได้ครองราชย์ร่วมกับพระคริสต์ ดังนั้น ขอให้เราทนทุกข์ทรมานเล็กน้อยที่นี่ เพื่อไม่ให้เราไปร่วมกับผู้ที่ละทิ้งความเชื่อที่แท้จริง และผู้ที่ข่มเหงและทรมานเราเพราะความเชื่อนั้น เพราะการที่เราจะผอมแห้งตายในเวลาอันสั้นจากความหิวและกระหายนั้น ย่อมดีกว่าการถูกตัดสินให้รับการทรมานนิรันดร์ร่วมกับพวกเขา นี่คือคำพูดของผู้หลอกลวงที่ถูกสาปแช่ง ด้วย</w:t>
      </w:r>
      <w:r w:rsidRPr="00E541CA">
        <w:t xml:space="preserve">อารมณ์</w:t>
      </w:r>
      <w:r w:rsidRPr="00E541CA">
        <w:lastRenderedPageBreak/>
      </w:r>
      <w:r w:rsidRPr="00E541CA">
        <w:t xml:space="preserve"> </w:t>
      </w:r>
      <w:r w:rsidRPr="00E541CA">
        <w:t xml:space="preserve">ที่รุนแรง </w:t>
      </w:r>
      <w:r w:rsidRPr="00E541CA">
        <w:t xml:space="preserve">พร้อมทั้งถอนหายใจและร้องไห้ และหากพวกเขาหลอกลวงใครได้ พวกเขาก็จะชักจูงให้ผู้นั้นไปยังห้องขังที่โดดเดี่ยวหรือถ้ำ เพื่อสำนึกผิดในบาปในอดีต และได้รับมงกุฎแห่งการอดอาหารในฐานะผู้พลีชีพ กลุ่มโมเรลิตส์มีสถานที่พิเศษในป่าที่จัดไว้สำหรับวัตถุประสงค์นี้: บางแห่งเป็นกระท่อมไม้ บางแห่งเป็นหลุมที่ขุดลงดิน บางกระท่อมมีประตูเล็ก ซึ่งพวกเขาสามารถล็อกคนที่หลงผิดไว้ข้างในและปิดให้แน่นสนิท; บางแห่งไม่มีประตูเลย แต่ให้คนเข้ามาจากด้านบน ส่วนหลุมหรือถ้ำนั้นลึกมาก จนไม่มีใครสามารถหนีออกมาได้ และถูกปิดกั้นและรักษาความปลอดภัยอย่างแน่นหนาจากด้านบน บางครั้งพวกเขาจะกักขังคนเพียงคนเดียว บางครั้งสองคน บางครั้งสามคน และบางครั้งหลายคน สำหรับผู้ถูกกักขัง ไม่ว่าจะในวันที่หนึ่ง วันที่สอง หรือวันที่สาม หรือแม้กระทั่งหลังจากหลายวัน เมื่อร่างกายอ่อนแอลงจากความหิวโหย พวกเขาก็จะร้องไห้ กรีดร้อง และวิงวอนขอให้ปล่อยตัวออกมาจากที่นั่น แต่ไม่มีใครได้ยินเสียงพวกเขา และไม่มีใครแสดงความเมตตาต่อพวกเขา และสิ่งที่น่าสะพรึงกลัวมากยิ่งขึ้นคือเมื่อได้ยินว่า ไม่ว่าจะมีสองหรือสามคน หรือหลายคนถูกกักขังอยู่ และเมื่อทนความหิวไม่ได้ พวกเขาก็จะกินกันเองขณะที่ยังมีชีวิตอยู่ โดยแต่ละคนพยายามเอาชนะอีกคน และอย่าให้ใครคิดว่าเรื่องนี้เป็นไปไม่ได้ ที่ในสภาพถูกกักขังและอดอยาก พวกเขาจะกินกันเอง เพราะเมื่อมนุษย์อยู่ในความทุกข์ทรมานเช่นนี้ แม้แต่ตัวเขาเองก็อาจกินตัวเองได้ เกอร์กี เคดริน แห่งซาร์กราด ได้เขียนในหนังสือ *Synopsis of Histories* ของเขาเกี่ยวกับ ซิโนน กษัตริย์ผู้โชคร้ายแห่งกรีซ ว่า เนื่องจากความมึนเมาอย่างหนักของเขา เขาจึงมักถูกความคลั่งครอบงำ ล้มลงกับพื้นและนอนนิ่งอยู่นานราวกับตายไปแล้ว; ภรรยาของเขา คือราชินีอาเรียดเน เริ่มเกลียดชังเขา และไม่ต้องการเห็นเขามีชีวิตอยู่ เธอจึงลงมือสังหารเขาด้วยวิธีนี้: เมื่อซินอนเกิดอาการบ้าคลั่ง ล้มลงพื้นและนอนนิ่งเหมือนตายแล้ว พระราชินีจึงนำเขาไปวางในโลงศพที่ฝังลึกใต้ดิน; เธอไม่ได้กลบดินทับ แต่ตั้งหินใหญ่ไว้เหนือปากโลงศพ และจัดให้ทหารรักษาการณ์อยู่ที่นั่น เมื่อถึงเวลาที่เหมาะสม กษัตริย์ซินอนก็ฟื้นสติและเริ่มร้องขอความช่วยเหลือให้ปล่อยตัว แต่ทหารรักษาการณ์ไม่สนใจเขาเลย เพราะคำสั่งของราชินีนั้นเคร่งครัดมาก และหลังจากที่เขาอยู่รอดในหลุมศพเป็นเวลาสามวัน โดยร้องและร้องไห้ไม่หยุด เขาก็เสียชีวิต หลังการเสียชีวิตของเขา โลงศพถูกเปิดออก และพวกเขาเห็นว่าเนื้อตัวของเขาถูกกัดกินจนเหลือแต่กระดูกที่แขนจนถึงไหล่ เนื่องจากความหิวโหย; เรื่องนี้ถูกบันทึกไว้ในประวัติศาสตร์กรีก เป็นไปได้มากว่า เช่นเดียวกับชนเผ่าโมเรลิตซีแห่งบริน ผู้ที่ถูกกักขังในเซลล์ดินหรือไม้จะกินกันเอง เนื่องจากถูกความหิวโหยที่รุนแรงผลักดันให้ทำเช่นนั้น เสียงคร่ำครวญนั้นคืออะไร? เสียงร้องไห้คืออะไร? เสียงสะอื้นคืออะไร? ความทุกข์ทรมานและความเศร้าโศกคืออะไร? และมีความรอดใดจากการเป็นมรณสักขีโดยไม่ได้ตั้งใจเช่นนั้น? และด้วยเหตุนี้ พวกเขาจึงสาปแช่งวันที่ตนเองเกิดมา และต้องตายสองครั้ง ทั้งทางกายและทางจิตวิญญาณ: เพราะวิญญาณของพวกเขาไม่ได้ไปสู่ราชอาณาจักรสวรรค์ แต่ไปสู่ความทรมานในนรก เหมือนผู้ฆ่าตัวตาย และพวกเขาได้รับประโยชน์อะไรจากความตายที่ขมขื่นนั้น? เพราะการเป็นมรณสักขีเช่นนี้ไม่เป็นที่พอพระทัยพระคริสต์องค์พระผู้เป็นเจ้า สำหรับผู้ที่เลือกทำลายตนเอง ดังที่จะอธิบายต่อไปด้านล่าง</w:t>
      </w:r>
    </w:p>
    <w:p w:rsidRPr="00E541CA" w:rsidR="00E541CA" w:rsidP="00E541CA" w:rsidRDefault="00E541CA" w14:paraId="234E4CFD" w14:textId="77777777"/>
    <w:p w:rsidRPr="00E541CA" w:rsidR="00E541CA" w:rsidP="00E541CA" w:rsidRDefault="00E541CA" w14:paraId="3D9E3764" w14:textId="79BFD31D">
      <w:pPr>
        <w:pStyle w:val="Heading5"/>
      </w:pPr>
      <w:bookmarkStart w:name="_Toc238027989" w:id="92"/>
      <w:r w:rsidRPr="00E541CA">
        <w:t xml:space="preserve">บทที่ 17. พวกเขาไม่ถือว่าการล่วงประเวณีเป็นบาป แต่ถือเป็นการรักพระคริสต์</w:t>
      </w:r>
      <w:bookmarkEnd w:id="92"/>
    </w:p>
    <w:p w:rsidRPr="00E541CA" w:rsidR="00E541CA" w:rsidP="00E541CA" w:rsidRDefault="00E541CA" w14:paraId="241847CB" w14:textId="224C3F66">
      <w:pPr>
        <w:ind w:firstLine="720"/>
      </w:pPr>
      <w:r w:rsidRPr="00E541CA">
        <w:t xml:space="preserve">และนี่เป็นสิ่งที่น่าประหลาดใจ เพราะพวกเขายอมให้ตัวเองตาย—ไม่ว่าจะด้วยไฟหรือความหิว—ราวกับว่าเพื่อพระคริสต์; แต่พวกเขากลับไม่ฆ่าความปรารถนาทางเนื้อหนังของตนเอง ซึ่งผู้รับใช้ที่แท้จริงของพระคริสต์ต้องฆ่ามันอย่างแน่นอน แต่กลับใช้ชีวิตอยู่ในความล่วงประเวณี ผมไม่ได้กล่าวถึงทุกคน; เพราะเป็นที่รู้กันว่าหลายคนในหมู่พวกเขามีชีวิตอยู่อย่างบริสุทธิ์และรักษาความบริสุทธิ์: แต่ส่วนใหญ่กลับกระทำการผิดศีลธรรมทางเพศและไม่ถือว่ามันเป็นบาป แต่จิตวิญญาณที่น่าเวทนาเหล่านี้กลับเรียกมันว่าความรักต่อพระคริสต์ ดังที่เราจะได้ยินในไม่ช้า</w:t>
      </w:r>
    </w:p>
    <w:p w:rsidRPr="00E541CA" w:rsidR="00E541CA" w:rsidP="00E541CA" w:rsidRDefault="00E541CA" w14:paraId="58F3E976" w14:textId="308804BD">
      <w:pPr>
        <w:ind w:firstLine="720"/>
      </w:pPr>
      <w:r w:rsidRPr="00E541CA">
        <w:t xml:space="preserve">ผู้ว่าการเมืองโรสโตฟ นายเซมยอน เอเรมีเยวิช ปาชคอฟ ได้เล่าให้เราฟังว่า ในปี ค.ศ. 1703 เขาได้รับคำสั่งจากซาร์ให้เดินทางไปปฏิบัติภารกิจที่เขตบาลาคอน ในวอลอสต์ซาอูโซลสกายา; ในระหว่างที่เขาอยู่ที่นั่น ได้เกิดเหตุการณ์ต่อไปนี้ขึ้นจากมือของครูผู้แยกตัว: มีหมู่บ้านชื่อบอร์ (Bor) ซึ่งตั้งชื่อตามนักบุญนิโคลัส; ในหมู่บ้านนั้น ที่บ้านของบาทหลวงซีโซ (Siso) ผู้สอนนอกรีตสองคนได้ชักจูงภรรยาของเขาให้รับเงินจำนวนหนึ่ง และนำเธอไปยังชุมชนนอกรีตในบริน (Bryn) ราวกับว่าเพื่อช่วยชีวิตเธอ ก่อนที่พวกเขาจะถึงแม่น้ำเคอร์เจเนตส์ (Kerzhenets) ผู้สอนนอกรีตเหล่านั้นได้นำภรรยาของบาทหลวงไปยังโบสถ์ร้างแห่งหนึ่ง แต่ก่อนที่พวกเขาจะถึงที่นั่น ด้วยความเมตตาของพระเจ้า ผู้เลี้ยงผึ้งสองคนจากเขตโทโลคอนทซอฟสกายา ดวอร์ทซอฟายา ได้มาถึงที่นั่นแล้ว หลังจากที่พวกเขาจุดไฟในเตาเล็กน้อย พวกเขาก็ขึ้นไปห้องบนเพื่อพักผ่อน และหลับไป หนึ่งชั่วโมงต่อมา พวกเขารับรู้ถึงการมาถึงของกลุ่มผู้แตกแยกพร้อมกับภรรยาของบาทหลวง เพราะผู้เลี้ยงผึ้งรู้จักพวกเขาดี เนื่องจากสามีของเธอ บาทหลวงซิโซ เป็นผู้ให้คำปรึกษาทางจิตวิญญาณของพวกเขา และพวกเขานั่งเงียบๆ บนม้านั่ง คอยสังเกตอย่างลับๆ เพื่อดูว่าจะเกิดอะไรขึ้น กลุ่มผู้แตกแยกเหล่านั้น เมื่อเข้ามาพร้อมกับภรรยาของบาทหลวงและพบว่าโบสถ์อบอุ่น ก็ลงนั่งลง; คิดว่าไม่มีใครอื่นอยู่ในโบสถ์ เพราะพวกเขาไม่ทราบถึงการมีอยู่ของกลุ่มผู้เลี้ยงผึ้ง แล้วพวกเขาก็เริ่มพูดกับภรรยาของบาทหลวงว่า: ‘มาเถิด พี่น้อง แบ่งปันความรักของพระคริสต์กับเรา’ เธอถามพวกเขาว่า: ‘ความรักของพระคริสต์แบบใดที่ฉันควรแบ่งปันกับพวกคุณ?’ พวกเขาตอบเธอว่า: ‘จงอยู่ร่วมกับเราในความสัมพันธ์ทางกาย เพราะนั่นคือความรักของพระคริสต์’ แต่เธอกลับรู้สึกสยองขวัญและกล่าวว่า: ‘นั่นคือเหตุผลที่พวกคุณล่อลวงฉันให้ห่างจากสามีของฉันหรือ?</w:t>
      </w:r>
      <w:r w:rsidRPr="00E541CA">
        <w:rPr>
          <w:i/>
        </w:rPr>
        <w:t xml:space="preserve"> </w:t>
      </w:r>
      <w:r w:rsidRPr="00E541CA">
        <w:t xml:space="preserve">‘ฉันหวังจะได้รับความรอดของจิตวิญญาณผ่านทางท่าน และฉันได้ติดตามท่านในฐานะผู้นำทางและครูผู้ศักดิ์สิทธิ์ที่ช่วยกู้จิตวิญญาณ แต่ท่านกลับพยายามทำให้ฉันเสื่อมเสีย’ และเธอไม่ยอมร่วมมือกับบาปของพวกเขา จากนั้นพวกเขาก็เริ่มใช้ความรุนแรงบังคับเธอให้เข้าร่วมในความชั่วร้ายของพวกเขา และหนึ่งในนั้นได้ตีหน้าเธอด้วยมือ แล้วผู้เลี้ยงผึ้งเหล่านั้น ซึ่งนั่งซ่อนตัวอยู่บนม้านั่ง พร้อมด้วยปืนมัสเก็ตที่บรรจุผงดินปืนแต่ไม่มีลูกกระสุน ได้ยิงเข้าที่ศีรษะของชายผู้ไร้กฎหมายเหล่านั้นและร้องขึ้น พวกผู้นอกรีตที่น่าเวทนาจากบริน </w:t>
      </w:r>
      <w:r w:rsidRPr="00E541CA">
        <w:t xml:space="preserve">ซึ่งถูก</w:t>
      </w:r>
      <w:r w:rsidRPr="00E541CA">
        <w:t xml:space="preserve">ความ</w:t>
      </w:r>
      <w:r w:rsidRPr="00E541CA">
        <w:t xml:space="preserve">กลัวอันใหญ่หลวง</w:t>
      </w:r>
      <w:r w:rsidRPr="00E541CA">
        <w:lastRenderedPageBreak/>
      </w:r>
      <w:r w:rsidRPr="00E541CA">
        <w:t xml:space="preserve"> โจมตี ก็หนีออกจากโบสถ์อย่างรวดเร็ว ทิ้งภรรยาของบาทหลวงไว้พร้อมกับเงิน และไม่มีใครได้ยินข่าวคราวของพวกเขาอีกเลย ส่วนภรรยาของบาทหลวงก็ยินดีที่ได้รับการปลดปล่อยจากมือของพวกผู้ล่วงประเวณีที่ไร้กฎหมายเหล่านั้น ซึ่งเรียกการล่วงประเวณีของพวกเขาว่า ‘ความรักของพระคริสต์’ และพยายามทำให้เธอแปดเปื้อน ผู้เลี้ยงผึ้ง หลังจากที่ช่วยภรรยาของนักบวชได้แล้ว ก็นำเธอไปพบสามีของเธอ คือพ่อทางจิตวิญญาณของพวกเขา คือพ่อซีซา และส่งเธอให้เขาอย่างปลอดภัย โดยเงินและความบริสุทธิ์ของเธอยังคงอยู่ครบถ้วน นักบวชรู้สึกยินดีอย่างยิ่ง และให้เงินรูเบิลไม่กี่รูเบิลแก่ผู้เลี้ยงผึ้งที่นำภรรยาของเขามาให้</w:t>
      </w:r>
    </w:p>
    <w:p w:rsidRPr="00E541CA" w:rsidR="00E541CA" w:rsidP="00E541CA" w:rsidRDefault="00E541CA" w14:paraId="14F4FBDA" w14:textId="2C40CE3C">
      <w:pPr>
        <w:ind w:firstLine="720"/>
      </w:pPr>
      <w:r w:rsidRPr="00E541CA">
        <w:t xml:space="preserve">นายเซเมน เยเรมีเยวิช ผู้เดียวกันนี้ ยังเล่าอีกว่า ชาวนาในเขตซาอูโซลสกายาและโทโลคอนทซอฟสกายา นำลูกสาว พี่น้องหญิง และญาติผู้หญิงของพวกเขาไปยังป่าบริน เพื่อพบ “บิดาศักดิ์สิทธิ์” (เพราะพวกเขาเรียกครูผู้แยกตัวเหล่านี้ว่า “บิดาศักดิ์สิทธิ์”) และส่งพวกเธอไปนั้น โดยอ้างว่าเพื่อความรักของพระคริสต์ แต่ความจริงแล้วเพื่อความสัมพันธ์ทางเพศที่ผิดศีลธรรม ปีศาจได้ทำให้จิตวิญญาณอันน่าเวทนาเหล่านั้นมืดบอดจนไม่เพียงแต่ไม่ถือว่าความสัมพันธ์ทางเพศที่ผิดศีลธรรมเป็นบาป แต่ยังมองว่าเป็นคุณธรรม และยกย่องมันว่าเป็นความรักของพระคริสต์ ในขณะที่พวกเขาเรียกการแต่งงานที่ถูกต้องตามกฎหมายว่าเป็นการละเมิดกฎหมายและงานทาส เมื่อสาวๆ เหล่านี้ตั้งท้อง กลุ่มผู้แตกแยกจะนำสาวๆ ที่ตั้งท้องกลับไปยังสถานที่เดิมของพวกเธอ ตามที่แต่ละคนถูกนำมาจากเดิม และเมื่อพวกเธอคลอดลูกที่บ้านพ่อหรือกับญาติ และอาศัยอยู่ที่นั่นเป็นเวลาหกสัปดาห์หลังคลอด พวกเธอก็ถูกนำกลับไปยังป่าบรินแห่งเดิมอีกครั้ง</w:t>
      </w:r>
    </w:p>
    <w:p w:rsidRPr="00E541CA" w:rsidR="00E541CA" w:rsidP="00E541CA" w:rsidRDefault="00E541CA" w14:paraId="768C13B0" w14:textId="7D1BEBBF">
      <w:pPr>
        <w:ind w:firstLine="720"/>
      </w:pPr>
      <w:r w:rsidRPr="00E541CA">
        <w:t xml:space="preserve">เรายอมรับคำเล่าของนายดังกล่าวตามคำบอกเล่าโดยตรง เพราะเราได้ยินว่ามีการปฏิบัติคล้ายกันเกิดขึ้นในเขตสังฆมณฑลของเราด้วย เมื่อเร็วๆ นี้ เราได้รับรายงานที่น่าเชื่อถือเกี่ยวกับชาวเมืองบางคนในเมืองโรมาโนโว ซึ่งเป็นชายที่มีฐานะดี (ผมไม่จำชื่อพวกเขา แต่ชาวท้องถิ่นรู้จักพวกเขา) ในจำนวนนั้น มีสามคน ได้แก่: อิวาน กริกอรีเยวิช ทรูซอฟ ที่รู้จักในชื่อ มิลนิคอฟ ส่งลูกสาวสามคน; วาซีลี กริกอรีเยวิช ทรูซอฟ ที่รู้จักในชื่อ มิลนิคอฟ ส่งลูกสาวหนึ่งคน; อิวาน มิคาอิลอวิช ชานิน ที่รู้จักในชื่อ ดูราคอฟ ส่งลูกสาวหนึ่งคน; ฟีโอโดร์ สเตฟาโนวิช ลีคอฟ ส่งลูกสาวหนึ่งคน; ส่งลูกสาวคนละหนึ่งคน; ส่วนคนที่สี่ คือ มิลนิคอฟ ได้ส่งลูกสาวสามคนไปยังป่าบริน ไปยังอารามหญิงแห่งหนึ่งที่นั่น พร้อมด้วยเงินเพียงพอ แต่ไม่ทราบวัตถุประสงค์ที่แท้จริง เป็นความจริงหรือไม่ว่า ในสังฆมณฑลรอสตอฟ ไม่มีอารามสำหรับหญิงสาว หากพวกเขาต้องการให้ลูกสาวของตนอุทิศตนแด่พระคริสต์? เช่นเดียวกัน ที่นี่ในรอสตอฟ มีชายคนหนึ่งชื่ออีวาน เมนคิน ซึ่งได้รับการยกย่องว่าเป็นคนดี ได้ส่งลูกสาวของเขา—หญิงสาววัยแต่งงาน—ไปยังที่พักของกลุ่มผู้แตกแยกอย่างลับๆ; และเพื่อวัตถุประสงค์ใด พระเจ้าเท่านั้นที่รู้</w:t>
      </w:r>
    </w:p>
    <w:p w:rsidRPr="00E541CA" w:rsidR="00E541CA" w:rsidP="00E541CA" w:rsidRDefault="00E541CA" w14:paraId="5201E74A" w14:textId="77777777"/>
    <w:p w:rsidRPr="00E541CA" w:rsidR="00E541CA" w:rsidP="00E541CA" w:rsidRDefault="00E541CA" w14:paraId="2755996B" w14:textId="19EB78B0">
      <w:pPr>
        <w:pStyle w:val="Heading5"/>
      </w:pPr>
      <w:bookmarkStart w:name="_Toc238027990" w:id="93"/>
      <w:r w:rsidRPr="00E541CA">
        <w:t xml:space="preserve">บทที่ 18. เกี่ยวกับวัดฤๅษีในบรินสค์</w:t>
      </w:r>
      <w:bookmarkEnd w:id="93"/>
    </w:p>
    <w:p w:rsidRPr="00E541CA" w:rsidR="00E541CA" w:rsidP="00E541CA" w:rsidRDefault="00E541CA" w14:paraId="7F744959" w14:textId="2B2ED4F1">
      <w:pPr>
        <w:ind w:firstLine="720"/>
      </w:pPr>
      <w:r w:rsidRPr="00E541CA">
        <w:t xml:space="preserve">เพื่อให้การอธิบายเกี่ยวกับพฤติกรรมของกลุ่มผู้แตกแยก ซึ่งไม่เป็นที่พอพระทัยของพระเจ้าและขัดแย้งกับพระศาสนจักรศักดิ์สิทธิ์ ชัดเจนยิ่งขึ้น ที่พักอาศัยบางแห่งของพวกเขา — ซึ่งได้กล่าวถึงอย่างสั้นๆ ในส่วนแรก — จะถูกกล่าวถึงซ้ำที่นี่อย่างละเอียดมากขึ้น</w:t>
      </w:r>
    </w:p>
    <w:p w:rsidRPr="00E541CA" w:rsidR="00E541CA" w:rsidP="00E541CA" w:rsidRDefault="00E541CA" w14:paraId="65B889EE" w14:textId="058BF048">
      <w:pPr>
        <w:ind w:firstLine="720"/>
      </w:pPr>
      <w:r w:rsidRPr="00E541CA">
        <w:t xml:space="preserve">ที่อยู่อาศัยของกลุ่มผู้แตกแยกในป่าบรินนั้นถูกเรียกว่า ‘สเกท’ และ ‘ทอลกี’ โดยเฉพาะ พวกเขาถูกเรียกว่า ‘สเกท’ เพราะพวกเขาเร่ร่อนอยู่ในป่าดงดิบ เลียนแบบบรรพบุรุษศักดิ์สิทธิ์ในอดีตที่ดำเนินชีวิตแบบฤๅษี ส่วน ‘tolki’ นั้น ได้รับการเรียกเช่นนี้ เพราะแต่ละ skete ตีความพระคัมภีร์ศักดิ์สิทธิ์แตกต่างกัน ตามปัญญาที่บิดเบือนของตนเอง และไม่สอดคล้องกับกลุ่มอื่น ๆ; และพวกเขาเผยแพร่คำสอนของตนไปยังหมู่บ้านและชุมชนรอบข้าง สอนผู้คนที่เรียบง่ายที่สุดในความเชื่อของตนเอง และชักจูงให้พวกเขายอมรับการตีความของตนเอง</w:t>
      </w:r>
    </w:p>
    <w:p w:rsidRPr="00E541CA" w:rsidR="00E541CA" w:rsidP="00E541CA" w:rsidRDefault="00E541CA" w14:paraId="2936FDF1" w14:textId="3DB8C591">
      <w:pPr>
        <w:ind w:firstLine="720"/>
        <w:rPr>
          <w:i/>
        </w:rPr>
      </w:pPr>
      <w:r w:rsidRPr="00E541CA">
        <w:rPr>
          <w:i/>
        </w:rPr>
        <w:t xml:space="preserve">ก่อนอื่น ขอให้กล่าวถึงกลุ่ม ‘ผู้ตามพระคริสต์’ ก่อน</w:t>
      </w:r>
    </w:p>
    <w:p w:rsidRPr="00E541CA" w:rsidR="00E541CA" w:rsidP="00E541CA" w:rsidRDefault="00E541CA" w14:paraId="71CA7A88" w14:textId="1BD2523F">
      <w:pPr>
        <w:ind w:firstLine="720"/>
      </w:pPr>
      <w:r w:rsidRPr="00E541CA">
        <w:t xml:space="preserve">ในสำนักฤๅษีหรือนิกายนั้น มีชายคนหนึ่ง ซึ่งพวกเขาเรียกว่า ‘คริสต์’ และเคารพเขาในฐานะคริสต์; และพวกเขาก้มกราบเขาโดยไม่ทำเครื่องหมายกางเขน ‘คริสต์’ ผู้นี้ได้ตั้งถิ่นฐานในหมู่บ้านชื่อ ปาฟโลฟ เปเรโวซ (Pavlov Perevoz) ริมแม่น้ำโอคา (Oka) ห่างจากนิชนี (Nizhny) ไป 60 เวอร์สต์ มีข่าวว่า ‘คริสต์’ ปลอมนี้มีต้นกำเนิดจากตุรกี; เขามีหญิงสาวหน้าตาดีอยู่ข้างตัว ซึ่งเขาเรียกว่า ‘ภรรยา’ ส่วนผู้ติดตามของเขาเรียกเธอว่า ‘มารดาของพระเจ้า’ แต่สาวคนนั้น (หรือพูดตรงๆ ก็คือหญิงขายตัว) มีต้นกำเนิดจากรัสเซีย จากเขตนิชนี โนโวโกรอด หมู่บ้านแลนดยุคฮา เป็นลูกสาวของเจ้าหน้าที่เมือง พระคริสต์เทียมนี้ยังมีอัครสาวกสิบสองคนด้วย ซึ่งพวกเขาเดินไปทั่วหมู่บ้านและชุมชนเล็ก ๆ เพื่อเทศนาเรื่องพระคริสต์แก่ชายหญิงผู้ไร้เดียงสา ราวกับว่าเขาคือพระคริสต์ที่แท้จริง และใครก็ตามที่พวกเขาหลอกลวงได้ พวกเขาก็จะนำผู้นั้นมาถวายสักการะต่อเขา คำสอนนี้ ซึ่งรู้จักกันในชื่อ ‘การบูชาพระคริสต์’ แม้จะเป็นการหมิ่นประมาทพระศาสนจักรของพระเจ้า แต่ไม่ได้ห้ามการเข้าโบสถ์ การเคารพภาพศักดิ์สิทธิ์และไม้กางเขน หรือการรับพรจากพระสงฆ์; เพราะพระคริสต์ปลอมนี้อนุญาตสิ่งเหล่านั้นให้แก่ผู้ที่เชื่อในพระองค์ เพื่อความเสแสร้ง: ‘เพื่อไม่ให้พวกท่านถูกทำให้มลทิน จนไม่สามารถถูกระบุตัวตนได้’ เรื่องนี้ถูกเล่าให้เราฟังโดยพระภิกษุปาโคมีอุส ผู้ได้ยินจากผู้เห็นเหตุการณ์ด้วยตาตนเอง ซึ่งได้เห็นพระคริสต์ปลอมนี้ หลังจากถูกนำตัวมาโดยหนึ่งในศิษย์ของพระองค์เพื่อกราบไหว้พระองค์ ในเวลานั้น พระคริสต์ผู้นั้นอยู่ที่แม่น้ำวอลกา ในหมู่บ้านที่เรียกว่า ราโบตกี; ห่างจากนิชนี โนโวโกรอด 40 เวอร์สต์ตามทิศทางน้ำไหลลงตามแม่น้ำวอลกา ในหมู่บ้านนั้น บนริมแม่น้ำ มีโบสถ์ที่ทรุดโทรมและว่างเปล่า และผู้คนที่เชื่อในพระองค์ได้รวมตัวกันที่นั่นในเวลานั้นเพื่อสวดมนต์ในโบสถ์นั้น</w:t>
      </w:r>
    </w:p>
    <w:p w:rsidRPr="00E541CA" w:rsidR="00E541CA" w:rsidP="00E541CA" w:rsidRDefault="00E541CA" w14:paraId="0CD8E188" w14:textId="2DD4F91C">
      <w:pPr>
        <w:ind w:firstLine="720"/>
      </w:pPr>
      <w:r w:rsidRPr="00E541CA">
        <w:t xml:space="preserve">พระคริสต์ผู้นี้จึงออกมาจากแท่นบูชาไปยังประชาชนในโบสถ์และไปยังโต๊ะบูชา และพวกเขาเห็นบนศีรษะของพระองค์มีสิ่งใหญ่ห่อหุ้มไว้คล้ายมงกุฎ ตามที่ปรากฏในภาพไอคอน และมีรูปเล็กๆ สีแดงคล้ายนกบินวนรอบศีรษะของพระองค์ ซึ่งพวกเขาบอกว่าคือเชรูบิม; (อย่างไรก็ตาม ดูเหมือนว่า หรือเป็นปีศาจที่แปลงร่าง</w:t>
      </w:r>
      <w:r w:rsidRPr="00E541CA">
        <w:lastRenderedPageBreak/>
      </w:r>
      <w:r w:rsidRPr="00E541CA">
        <w:t xml:space="preserve"> ปรากฏตัวให้ผู้คนเห็นในสภาพคล้ายฝัน หรือว่าเครูบิมถูกวาดด้วยสีบนกระดาษเขียนและติดไว้รอบมงกุฎ) ขณะที่เขานั่งอยู่ตรงนั้น ผู้คนทั้งหมดที่มารวมตัวกันที่นั่นก็ล้มตัวลงกราบเขาจนแตะพื้นดิน ราวกับว่าเขาคือพระคริสต์ที่แท้จริง; และพวกเขาก้มกราบไม่หยุดยั้ง อธิษฐานเป็นเวลาหลายชั่วโมง จนกระทั่งรู้สึกเหนื่อยล้าจากการอธิษฐาน ในคำอธิษฐานของพวกเขา บางคนร้องขึ้นว่า: ‘พระเจ้า โปรดเมตตาข้าพระองค์ด้วย’ ส่วนคนอื่นๆ ก็กล่าวว่า: ‘โอ้ ผู้สร้างของเรา โปรดเมตตาเราด้วย’ ส่วนท่านก็ตอบกลับพวกเขาด้วยน้ำเสียงของผู้พยากรณ์ โดยทำนายสิ่งที่จะเกิดขึ้นในอนาคต — เช่น การเปลี่ยนแปลงของสภาพอากาศ — และให้กำลังใจพวกเขาให้เชื่อในตัวท่านโดยไม่มีความสงสัย</w:t>
      </w:r>
    </w:p>
    <w:p w:rsidRPr="00E541CA" w:rsidR="00E541CA" w:rsidP="00E541CA" w:rsidRDefault="00E541CA" w14:paraId="73BD682B" w14:textId="445235B4">
      <w:pPr>
        <w:ind w:firstLine="720"/>
        <w:rPr>
          <w:i/>
        </w:rPr>
      </w:pPr>
      <w:r w:rsidRPr="00E541CA">
        <w:rPr>
          <w:i/>
        </w:rPr>
        <w:t xml:space="preserve">นิกายอนูฟรีอัน หรือที่รู้จักกันในชื่อ โปปอฟชชินา</w:t>
      </w:r>
    </w:p>
    <w:p w:rsidRPr="00E541CA" w:rsidR="00E541CA" w:rsidP="00E541CA" w:rsidRDefault="00E541CA" w14:paraId="4160FA8E" w14:textId="63FFD56E">
      <w:pPr>
        <w:ind w:firstLine="720"/>
      </w:pPr>
      <w:r w:rsidRPr="00E541CA">
        <w:t xml:space="preserve">กลุ่มสเกเต หรือนิกายนี้ เป็นกลุ่มที่แพร่หลายที่สุด เพราะความเชื่อที่ชั่วร้ายของอนูฟรี กำลังแพร่กระจายไปทั่วหลายเมืองและทั่วทั้งสังฆมณฑลของเรา ผู้ที่ถือมั่นในหลักคำสอนและศรัทธานี้ถูกเรียกว่า ‘โปโปวิทส์’ ส่วนผู้นำของพวกเขา คือ อานูฟรี นั้น กล่าวกันว่าไม่ใช่พระสงฆ์ แต่เป็นผู้อาวุโสธรรมดา โปโปวิทส์ยอมรับเฉพาะผู้ที่ได้รับการบวชก่อนสมัยของสมเด็จพระสังฆราชนิคอน ซึ่งปัจจุบันมีจำนวนไม่มากนัก พวกเขาเคารพอาววากุม อดีตโปรโตโปปผู้เป็นผู้นอกรีต—ผู้ถูกขับออกจากคริสตจักรและเสียชีวิตไปแล้ว—ในฐานะนักบุญ; พวกเขาเรียกเขาว่า “ผู้รับทุกข์ทรมานใหม่”; พวกเขาวาดภาพของเขาและบูชาภาพนั้นในฐานะนักบุญ; พวกเขาได้แต่งพิธีกรรมเพื่อเป็นเกียรติแก่เขา; พวกเขาจัดงานฉลองเพื่อรำลึกถึงเขา; และพวกเขายังเก็บรักษาผลงานเขียนของผู้นอกรีตผู้นั้นไว้, และด้วยเหตุนี้ พวกเขาจึงเชื่อ และสอนให้ผู้อื่นเชื่อในแนวทางนี้ และถวายเกียรติแด่พระเจ้าตรีเอกภาพ และศิษย์ของอววากุม คือ เอโรเฟย์ อันเดรเยฟ ได้เป็นพยานถึงจดหมายของอววากุมว่า: ‘จดหมายของอววากุมสว่างกว่าดวงอาทิตย์ และทุกฉบับล้วนดี’ ผู้นอกรีตคนหนึ่งเป็นพยานถึงผู้นอกรีตอีกคนหนึ่ง; ทั้งสอง พร้อมด้วยผู้ติดตามที่มีความคิดเห็นเหมือนกัน ได้รับคำชมจากครูผู้สูงสุดของพวกเขา คือ ปีศาจ ในนรก</w:t>
      </w:r>
    </w:p>
    <w:p w:rsidRPr="00E541CA" w:rsidR="00E541CA" w:rsidP="00E541CA" w:rsidRDefault="00E541CA" w14:paraId="20373523" w14:textId="00FE3AC3">
      <w:pPr>
        <w:ind w:firstLine="720"/>
        <w:rPr>
          <w:i/>
        </w:rPr>
      </w:pPr>
      <w:r w:rsidRPr="00E541CA">
        <w:rPr>
          <w:i/>
        </w:rPr>
        <w:t xml:space="preserve">อีกครั้งหนึ่งแล้ว นี่คือลัทธิโปโปวิซึม</w:t>
      </w:r>
    </w:p>
    <w:p w:rsidRPr="00E541CA" w:rsidR="00E541CA" w:rsidP="00E541CA" w:rsidRDefault="00E541CA" w14:paraId="718CB24D" w14:textId="6D5D3A7B">
      <w:pPr>
        <w:ind w:firstLine="720"/>
      </w:pPr>
      <w:r w:rsidRPr="00E541CA">
        <w:t xml:space="preserve">กลุ่มนิกายหรือกลุ่มลัทธิที่ผิดหลักศาสนา ซึ่งพระสงฆ์ในปัจจุบันสนับสนุน มีดังต่อไปนี้: กลุ่ม Pavlinovshchina; กลุ่ม Andreyanovshchina; กลุ่ม Iosifovshchina; และกลุ่มอื่น ๆ ที่มีลักษณะความเชื่อผิด ๆ คล้ายคลึงกัน พวกเขายอมรับผู้ที่ถูกขับออกจากคริสตจักรและไม่ยอมอยู่ภายใต้การปกครองของคริสตจักรศักดิ์สิทธิ์ให้เป็นพระสงฆ์ พวกเขาทำพิธีบัพติศมาใหม่ให้กับผู้ที่ยึดมั่นในความเชื่อของพวกเขาและอายุต่ำกว่าหกสิบปี; เพราะพวกเขาเรียกพิธีบัพติศมาออร์โธดอกซ์ของเราว่า ‘พิธีบัพติศมาที่ผิดหลักคำสอน’ และอ้างว่าพิธีบัพติศมาที่ผิดหลักคำสอนนั้นไม่ใช่พิธีบัพติศมาเลย แต่เป็นการลบหลู่ศักดิ์สิทธิ์: ส่วนผู้ที่อายุเกินหกสิบปี พวกเขาไม่ทำพิธีบัพติศมาใหม่ให้ เพราะพวกเขาบอกว่าคนเหล่านั้นได้รับการบัพติศมาด้วยพิธีบัพติศมาที่ถูกต้องแล้ว; เนื่องจากพวกเขาได้รับการบัพติศมาก่อนสมัยที่นิคอนเป็นพระสังฆราช และก่อนการแก้ไขหนังสือพิธีกรรม; เช่นเดียวกัน พวกเขายังทำการตัดผมใหม่ให้กับพระภิกษุด้วย ส่วนพระสงฆ์ในปัจจุบันที่พวกเขายอมรับ พวกเขาจะขอให้พระสงฆ์เหล่านั้นปฏิเสธการบวชเป็นพระสงฆ์ของตนเอง และปฏิเสธพระสังฆราชที่บวชให้พวกเขาเสียก่อน พวกเขายังให้อำนาจแก่พระสงฆ์เหล่านั้นในการประกอบพิธีศักดิ์สิทธิ์ และพระสงฆ์บางคนในจำนวนนี้ปฏิบัติพิธีอย่างลับๆ ในโบสถ์ที่ว่างเปล่าตามหนังสือพิธีกรรมเก่า โดยใช้ขนมปังโปรสโฟราเจ็ดก้อน แต่ไม่บ่อยนัก; พวกเขาทำขนมปังโปรสโฟราขนาดใหญ่เพียงเพื่อเก็บไว้เป็นของถวายสำรอง เพื่อให้สามารถใช้ได้นาน อย่างไรก็ตาม พระสงฆ์บางคนอ้างว่าพวกเขายังคงมีเครื่องบูชาแบบเก่าและใช้มันเพื่อแจกศีลมหาสนิท เรื่องนี้จริง ๆ แล้วน่าขบขัน: ในหมู่บ้านและชุมชนบางแห่งที่อยู่ห่างไกลมาก เมื่อมีผู้หญิงคลอดลูกและพวกเขาไม่สามารถเรียกพระสงฆ์มาหาเธอได้ทันเวลา—บางแห่งเพราะระยะทางไกล บางแห่งเพราะพระสงฆ์ไปหมู่บ้านอื่นพอดี—พวกเขาจึงส่งชายคนหนึ่งไปหาพระสงฆ์อย่างเร่งด่วน พร้อมผ้าขาวสะอาดผืนหนึ่ง; พระสงฆ์จะสวดบทภาวนาที่เหมาะสมสำหรับผู้หญิงที่กำลังคลอดบุตรลงบนผ้าผืนนั้น ตั้งชื่อให้ทารก พับผ้า และมอบให้ผู้ส่งสาร เมื่อผู้ส่งสารกลับมา เขาจะคลี่ผ้าออก โบกผ้าเหนือใบหน้าของผู้หญิงที่กำลังคลอด และประกาศชื่อของทารก; และด้วยวิธีนี้ ผู้หญิงที่กำลังคลอดก็ได้รับพรแล้ว เช่นเดียวกัน เมื่อมีผู้เสียชีวิต และพระสงฆ์ไม่สามารถมาหาผู้เสียชีวิตได้ — ไม่ว่าจะเพราะระยะทางหรือเหตุผลอื่นใด — เพื่อสวดบทอธิษฐานขอการอภัยบาป; เขาจะนำผ้าสีขาวสะอาดมา อ่านคำอธิษฐานการอภัยบาปลงบนผ้านั้น และเมื่อเสร็จแล้ว จะพับผ้าและส่งไปให้โบกเหนือใบหน้าของผู้ล่วงลับ; และด้วยวิธีนี้ ผู้ล่วงลับจึงได้รับการฝังศพเสมือนได้รับการอภัยบาปทั้งหมด โอ้ ความโง่เขลาของผู้แบ่งแยกศาสนาที่บ้าคลั่งเหล่านั้น!</w:t>
      </w:r>
    </w:p>
    <w:p w:rsidRPr="00E541CA" w:rsidR="00E541CA" w:rsidP="00E541CA" w:rsidRDefault="00E541CA" w14:paraId="15407541" w14:textId="64DEF037">
      <w:pPr>
        <w:ind w:firstLine="720"/>
      </w:pPr>
      <w:r w:rsidRPr="00E541CA">
        <w:t xml:space="preserve">นอกจากนี้ สิ่งนี้ก็น่าหัวเราะเช่นกัน: หากผู้ใดในความเชื่อของพวกเขา บังเอิญรับประทานอาหารหรือดื่มน้ำร่วมกับผู้เชื่อในนิกายออร์โธดอกซ์ของเรา หรือเข้าสู่วัด; พวกเขาจะสวดบทสวดนั้นเหนือบุคคลดังกล่าว ซึ่งบทสวดนี้ใช้สวดเหนือภาชนะที่มีสิ่งไม่สะอาดตกลงไป</w:t>
      </w:r>
    </w:p>
    <w:p w:rsidRPr="00E541CA" w:rsidR="00E541CA" w:rsidP="00E541CA" w:rsidRDefault="00E541CA" w14:paraId="6EE444AA" w14:textId="462B18FB">
      <w:pPr>
        <w:ind w:firstLine="720"/>
        <w:rPr>
          <w:i/>
        </w:rPr>
      </w:pPr>
      <w:r w:rsidRPr="00E541CA">
        <w:rPr>
          <w:i/>
        </w:rPr>
        <w:t xml:space="preserve">ขบวนการต่อต้านนักบวช</w:t>
      </w:r>
    </w:p>
    <w:p w:rsidRPr="00E541CA" w:rsidR="00E541CA" w:rsidP="00E541CA" w:rsidRDefault="00E541CA" w14:paraId="4A334F82" w14:textId="63E76D8A">
      <w:pPr>
        <w:ind w:firstLine="720"/>
      </w:pPr>
      <w:r w:rsidRPr="00E541CA">
        <w:t xml:space="preserve">ชุมชนหรือกลุ่มที่ปฏิเสธการรับนักบวชโดยสิ้นเชิง ได้แก่: กลุ่มวโลซาโตวิทส์, กลุ่มอันเดรเยวิทส์, กลุ่มอิลาริโอนิทส์, และกลุ่มอื่น ๆ ที่เห็นพ้องกับการแตกแยกของพวกเขา แม้พวกเขาจะไม่ได้รับการบวช แต่พวกเขาก็ปฏิบัติหน้าที่บางอย่างของนักบวชด้วยตนเอง ได้แก่ การทำพิธีบัพติศมา การรับฟังคำสารภาพบาป และการโกนศีรษะผู้ฝึกหัด; พวกเขายังสวดภาวนาให้สตรีที่กำลังคลอดบุตร และสวดบทภาวนาเพื่อขอการอภัยบาปให้แก่ผู้ล่วงลับ นอกจากนี้ แม้แต่ผู้หญิงในกลุ่มเหล่านี้ก็ทำพิธีบัพติศมาให้กับทารก และอ้างถึง *Kormchaya* ราวกับว่าหนังสือนั้นมีกฎของบรรดาพระบิดาศักดิ์สิทธิ์ที่อนุญาตให้ผู้หญิงปฏิบัติพิธีบัพติศมา แต่พวกเขาไม่ใช้ชีวิตในสมรสที่ถูกต้องตามกฎหมาย แต่ใช้ชีวิตในความสัมพันธ์ทางเพศที่ผิดกฎหมาย; และภรรยา สาวพรหมจารี และนักบวชหญิงอาศัยอยู่ร่วมกับพวกเขาในห้องเดียวกัน และมีความสัมพันธ์ทางเพศแบบไม่เลือกหน้าเกิดขึ้นทั่วไปในหมู่พวกเขา เพราะครูของพวกเขาสอนว่า การใช้ชีวิตโดยไม่มีพิธีแต่งงานนั้นดีกว่าการแต่งงานตามวิธีที่ผิดหลักคำสอน (พวกเขาเรียกเราผู้เป็นคริสตชนออร์โธดอกซ์ว่า ‘ผู้นอกรีต’) และพวกเขาดูหมิ่นผู้ที่แต่งงานตาม</w:t>
      </w:r>
      <w:r w:rsidRPr="00E541CA">
        <w:t xml:space="preserve">พิธีกรรม</w:t>
      </w:r>
      <w:r w:rsidRPr="00E541CA">
        <w:t xml:space="preserve">ของคริสตจักร</w:t>
      </w:r>
      <w:r w:rsidRPr="00E541CA">
        <w:lastRenderedPageBreak/>
      </w:r>
      <w:r w:rsidRPr="00E541CA">
        <w:t xml:space="preserve"> . และหากมีลูกเกิดกับผู้ที่แต่งงานตามพิธีกรรมของคริสตจักรและกฎหมายคริสเตียน พวกเขาก็จะไม่กิน ไม่ดื่ม ไม่พูดคุย หรือไม่สวดมนต์ร่วมกับพวกเขาอีกต่อไป เหมือนกับว่าพวกเขาเป็นชาวต่างศาสนา ด้วยเหตุนี้ พ่อแม่ที่มีลูกสาวจึงไม่ให้ลูกสาวแต่งงานตามกฎหมาย แต่ปล่อยให้ลูกสาวอยู่กับใครก็ตามที่เธอต้องการ โดยไม่จัดพิธีแต่งงาน พวกเขาอ้างว่าพิธีรับศีลมหาสนิทของพวกเขาเป็นประเพณีโบราณ ที่ได้รับการอุทิศไว้ตั้งแต่ก่อนสมัยของปิตุภูมิ นิคอน; และเมื่อศีลมหาสนิทนั้นหมดลง พวกเขาก็ทำแป้งไม่ใส่ยีสต์ โดยนำส่วนที่เหลือของศีลมหาสนิทมาบดเป็นแป้ง แล้วโรยลงบนแป้งและทำโปรสโฟราขนาดใหญ่เพื่อให้ใช้ได้นาน แล้วนำไปอบ และแจกจ่ายให้คนในชุมชนของตนเอง โดยกล่าวว่านี่คือพระกายของพระคริสต์ เมื่อมันหมดไปอีกครั้ง พวกเขาก็ทำพรอสโฟราด้วยวิธีเดียวกัน โดยโรยส่วนที่เหลือของขนมปังศีลมหาสนิทที่ถูกบดละเอียดลงบนแป้ง; และด้วยวิธีนี้ ศีลมหาสนิทโบราณของพวกเขา ซึ่งได้รับการอภิเษกก่อนสมัยนิคอน จึงไม่เคยลดน้อยลงเลย กลุ่มนิกายเหล่านี้เองก็คือกลุ่มผู้เผา: แอนดรูว์แห่งโพโมเรียได้เผาผู้คนมากกว่าสามพันคน; ผู้อาวุโสผู้มีเคราได้เผาคนมากกว่าสองพันคน พวกเขาสร้างวัดพิเศษขนาดใหญ่ในป่าเพื่อวัตถุประสงค์นี้ และกักขังวิญญาณหนึ่งร้อย สองร้อย หรือมากกว่านั้นไว้ในวัดเดียว ส่วนเด็กเล็ก เพื่อไม่ให้พวกเขาหนีได้ พวกเขาถูกนั่งบนม้านั่ง และเสื้อผ้าของพวกเขาถูกตอกตรึงไว้รอบตัวด้วยตะปูอย่างแน่นหนา และหลังจากห่อกระท่อมด้วยฟางและไม้พุ่มแล้ว พวกเขาก็จุดไฟเผา; และยืนเฝ้ารอบกองไฟ เพื่อให้แน่ใจว่าไม่มีใครหนีรอดจากเปลวไฟได้: และใครก็ตามที่หนีรอดได้ พวกเขาก็จะตีล้มลงและโยนกลับเข้าไปในกองไฟ หลังจากเผาผู้คนเหล่านั้นแล้ว พวกเขาก็ยึดทรัพย์สินของพวกเขามาเป็นของตนเอง</w:t>
      </w:r>
    </w:p>
    <w:p w:rsidRPr="00E541CA" w:rsidR="00E541CA" w:rsidP="00E541CA" w:rsidRDefault="00E541CA" w14:paraId="14F00493" w14:textId="56EC2955">
      <w:pPr>
        <w:ind w:firstLine="720"/>
        <w:rPr>
          <w:i/>
        </w:rPr>
      </w:pPr>
      <w:r w:rsidRPr="00E541CA">
        <w:rPr>
          <w:i/>
        </w:rPr>
        <w:t xml:space="preserve">สำนักสงฆ์และชุมชนอื่น ๆ:</w:t>
      </w:r>
    </w:p>
    <w:p w:rsidRPr="00E541CA" w:rsidR="00E541CA" w:rsidP="00E541CA" w:rsidRDefault="00E541CA" w14:paraId="7265DC9F" w14:textId="1824DA3C">
      <w:pPr>
        <w:ind w:firstLine="720"/>
      </w:pPr>
      <w:r w:rsidRPr="00E541CA">
        <w:rPr>
          <w:i/>
        </w:rPr>
        <w:t xml:space="preserve">นิกายเซราปิโอนิต: </w:t>
      </w:r>
      <w:r w:rsidRPr="00E541CA">
        <w:t xml:space="preserve">ตั้งชื่อตามพระภิกษุเซราปิโอน ผู้สอนผิดที่สั่งให้ผู้คนอดอาหารจนตาย; เขาได้รวบรวมแม่ชีจำนวนมากมาที่อารามของเขาและกลายเป็นผู้นำของพวกเธอ หลังการเสียชีวิตของเซราพิออน พี่ชายของเขาเอง คือพระสิมีออน ได้สืบทอดตำแหน่งต่อ เขาได้ชักจูงแม่ชีและแรงงานทั้งหมดที่อยู่ในสเกเตนั้นให้ยอมสละชีวิตอย่างสมัครใจ และทำให้ประมาณห้าสิบคนในวัดนั้นอดอาหารจนตาย เหลือเพียงคนเดียว คือแม่ชีผู้เป็นเจ้าอาวาสคนที่หก เขาได้เดินทางไปกับเธอไปยังคาซาน และแต่งงานกับเธอที่นั่น</w:t>
      </w:r>
    </w:p>
    <w:p w:rsidRPr="00E541CA" w:rsidR="00E541CA" w:rsidP="00E541CA" w:rsidRDefault="00E541CA" w14:paraId="7E6CB491" w14:textId="01EBDE21">
      <w:pPr>
        <w:ind w:firstLine="720"/>
      </w:pPr>
      <w:r w:rsidRPr="00E541CA">
        <w:rPr>
          <w:i/>
        </w:rPr>
        <w:t xml:space="preserve">สเตฟาโนฟชชินา: </w:t>
      </w:r>
      <w:r w:rsidRPr="00E541CA">
        <w:t xml:space="preserve">ตั้งชื่อตามชื่อของสตีเฟน ผู้เป็นมัคนายก ซึ่งได้เสียชีวิตไปแล้ว แต่หลักคำสอนนอกรีตของเขายังคงอยู่ ในคำสอนนั้น (เช่นเดียวกับในนิกายเทโอโดซิอุส ที่กล่าวถึงในส่วนแรก) การแต่งงานถูกเรียกว่าการล่วงประเวณี ในขณะที่พวกเขาเรียกตัวเองว่าพรหมจารี; แต่พวกเขากลับอยู่ร่วมกับผู้หญิงและกระทำการล่วงประเวณี โดยไม่ถือว่านั่นเป็นบาปของการล่วงประเวณี แต่ถือว่าเป็นความรัก อย่างไรก็ตาม พวกเขาซ่อนเรื่องนี้จากผู้เชื่อออร์โธดอกซ์ของเรา ราวกับว่าพวกเขากำลังใช้ชีวิตอย่างบริสุทธิ์ แต่ความจริงที่ว่าพวกเขาอาศัยอยู่กับภรรยาในห้องเดียวกันนั้นเอง ก็เปิดเผยความลับของพวกเขา เพราะหญ้าแห้งจะผสมกับไฟได้อย่างไร? ส่วนทารกที่เกิดจากพวกเขา พวกเขานำไปทิ้งลึกในป่า และทารกเหล่านั้นก็กลายเป็นอาหารของสัตว์ป่า นก หรือสุนัข เรื่องนี้ถูกเล่าให้เราฟังโดยพระมาคาริอุส ผู้มาจากหมู่บ้านซเวรินทซา ในเขตโรสโตฟ และเคยใช้ชีวิตอยู่ท่ามกลางกลุ่มผู้แตกแยกใกล้สำนักวิเวกบรินสค์ เป็นเวลาประมาณห้าปี ต่อมาท่านได้กลับสู่ความเชื่อออร์โธดอกซ์ และได้รับการบวชเป็นพระภิกษุที่วัดดอร์มิชัน ซึ่งเพิ่งสร้างขึ้นใหม่ โดยเจ้าอาวาสพิติริม ขณะที่ท่านอยู่กับเราในเมืองรอสตอฟในปี ค.ศ. 1709 ระหว่างสัปดาห์ศักดิ์สิทธิ์แห่งการฟื้นคืนชีพอันรุ่งโรจน์ของพระคริสต์ ท่านได้เล่าให้เราฟังถึงสิ่งที่เราได้บันทึกไว้ที่นี่</w:t>
      </w:r>
    </w:p>
    <w:p w:rsidRPr="00E541CA" w:rsidR="00E541CA" w:rsidP="00E541CA" w:rsidRDefault="00E541CA" w14:paraId="5789F57B" w14:textId="629B476C">
      <w:pPr>
        <w:ind w:firstLine="720"/>
      </w:pPr>
      <w:r w:rsidRPr="00E541CA">
        <w:rPr>
          <w:i/>
        </w:rPr>
        <w:t xml:space="preserve">กลุ่มโคซมินชชินา: </w:t>
      </w:r>
      <w:r w:rsidRPr="00E541CA">
        <w:t xml:space="preserve">พวกเขาก็เรียกการแต่งงานว่า ‘การล่วงประเวณี’; พวกเขาไม่กล่าวถึงโบสถ์ศักดิ์สิทธิ์ พระสงฆ์ หรือศีลศักดิ์สิทธิ์ใดๆ ทั้งสิ้น; และในคำอธิษฐานของพวกเข</w:t>
      </w:r>
      <w:r w:rsidRPr="00E541CA">
        <w:rPr>
          <w:i/>
        </w:rPr>
        <w:t xml:space="preserve">าก็</w:t>
      </w:r>
      <w:r w:rsidRPr="00E541CA">
        <w:rPr>
          <w:i/>
        </w:rPr>
        <w:t xml:space="preserve">ไม่ขอพรจาก</w:t>
      </w:r>
      <w:r w:rsidRPr="00E541CA">
        <w:rPr>
          <w:i/>
        </w:rPr>
        <w:t xml:space="preserve">พระเจ้าเพื่อพระเจ้าซาร์</w:t>
      </w:r>
      <w:r w:rsidRPr="00E541CA">
        <w:rPr>
          <w:i/>
        </w:rPr>
        <w:t xml:space="preserve">เช่นกัน </w:t>
      </w:r>
      <w:r w:rsidRPr="00E541CA">
        <w:t xml:space="preserve">สิ่งเดียวกันนี้เกิดขึ้นในสเกเตอื่นๆ ด้วย</w:t>
      </w:r>
    </w:p>
    <w:p w:rsidRPr="00E541CA" w:rsidR="00E541CA" w:rsidP="00E541CA" w:rsidRDefault="00E541CA" w14:paraId="504FA025" w14:textId="5F903244">
      <w:pPr>
        <w:ind w:firstLine="720"/>
      </w:pPr>
      <w:r w:rsidRPr="00E541CA">
        <w:t xml:space="preserve">ที่อารามหญิงในเมืองรอสตอฟ มีแม่ชีชื่ออันฟิซา ซึ่งปัจจุบันอายุมากแล้ว และเคยอาศัยอยู่ในป่าบรินมาก่อน ได้เล่าเรื่องต่อไปนี้: เมื่อกว่า 20 ปีที่แล้ว มีพระภิกษุชื่ออาฟราอัมได้สร้างอารามส่วนตัวขึ้นริมแม่น้ำเคอร์เชเนตส์ อวราามผู้นี้ได้ตั้งตัวเองเป็นครูผู้แยกตัวออกไปตามความเชื่อของตนเองตามการตีความของเขาเอง; เขาได้ล่อลวงผู้คนจำนวนมากให้เข้าร่วมในความเชื่อผิดของเขา และดูเหมือนว่าเขาใช้ชีวิตอย่างเคร่งครัด; ส่วนผู้ที่มาหาเขาที่วัดป่า เขาได้ทำพิธีบัพติศมาใหม่ให้พวกเขา เขาได้รวบรวมแม่ชีมาอยู่กับเขา ซึ่งหลังจากทำพิธีบัพติศมาใหม่แล้ว เขาก็ได้ตัดผมให้พวกเธอ; ในจำนวนนั้นมีแม่ชีสองท่านที่มีคุณธรรมสูงที่สุด ซึ่งเขาได้ล่อลวงให้มาอยู่กับเขา คือ ซิลิเซีย และ มาตรอนา เพราะเขาใช้ชีวิตกับซิลิเซียเหมือนภรรยาที่ถูกต้องตามกฎหมาย โดยเข้าใจผิดว่าการมีสัมพันธ์ทางเพศเป็นการรักที่ช่วยกู้วิญญาณ ส่วนมาตรอนานั้น เขาปฏิบัติต่อเธอเหมือนลูกสาว และเขามีบุตรชายกับซิลิเซีย หลังจากผ่านไปหลายปี ซิลิเซียก็ป่วยด้วยโรคหนัก เขาคาดการณ์ว่าเธอจะเสียชีวิต จึงได้ทำการสารภาพบาปให้เธอเอง มอบศีลมหาสนิทให้เธอ และตัดผมให้เธอเป็นนักบวชหญิงตามแบบเชมา แต่หลังจากไม่กี่วัน เธอก็เริ่มฟื้นตัวและลุกขึ้นจากเตียงคนไข้ เมื่อเธอหายดีแล้ว เธอต้องการจะกลับมาสัมพันธ์ทางกายกับเขาเหมือนเดิม แต่เขาปฏิเสธ โดยกล่าวว่า การมีสัมพันธ์ทางกายกับนักบวชหญิงนั้นไม่ได้รับอนุญาต; ที่จริงแล้ว เขาได้เริ่มใช้ชีวิตในความสัมพันธ์ทางกายกับลูกสาวที่หมั้นหมายไว้ คือ มาตรอนา แล้ว อย่างไรก็ตาม ซิลิเซียเริ่มรู้สึกอิจฉา และเต็มไปด้วยความโกรธและความโกรธแค้น จึงหนีไปยังอารามอีกแห่งหนึ่ง ที่นั่น เธอจ้างชายสองคนที่มีกำลังมาก และส่งพวกเขาไปฆ่าอวราเมียม และพวกเขาก็ไปโจมตีอารามของเขา แต่อวราเมียส เมื่อรู้ถึงเจตนาร้ายของพวกเขา จึงหนีไป และหนึ่งในชายเหล่านั้นได้ขว้างหอกมาที่เขา โดนไหล่และทำให้เขาบาดเจ็บ แต่ถึงแม้จะได้รับบาดเจ็บ เขาก็ยังวิ่งหนีไปได้ ส่วนพวกเขาได้ทุบตีมาทรอนาจนเธอแทบไม่รอดชีวิต และเมื่อเก็บข้าวของเรียบร้อยแล้ว ก็กลับไปยังบ้านของตนเอง</w:t>
      </w:r>
    </w:p>
    <w:p w:rsidRPr="00E541CA" w:rsidR="00E541CA" w:rsidP="00E541CA" w:rsidRDefault="00E541CA" w14:paraId="2A487CB8" w14:textId="39E571A4">
      <w:pPr>
        <w:ind w:firstLine="720"/>
      </w:pPr>
      <w:r w:rsidRPr="00E541CA">
        <w:lastRenderedPageBreak/>
      </w:r>
      <w:r w:rsidRPr="00E541CA">
        <w:t xml:space="preserve">หลังจากนั้น ผู้อาวุโสอาฟราามและมาทรอนาถูกพบเห็นในเมืองยารอสลาฟล์ กำลังสอนและล่อลวงผู้คนที่จิตใจบริสุทธิ์ให้เข้าร่วมลัทธิผิดของพวกเขา นี่คือตัวอย่างอันดีงามแห่งความเคร่งครัดและความศรัทธาจากครูผู้แบ่งแยกนิกายผู้นี้!</w:t>
      </w:r>
    </w:p>
    <w:p w:rsidRPr="00E541CA" w:rsidR="00E541CA" w:rsidP="00E541CA" w:rsidRDefault="00E541CA" w14:paraId="2CCF9F8E" w14:textId="3A9672D1">
      <w:pPr>
        <w:ind w:firstLine="720"/>
      </w:pPr>
      <w:r w:rsidRPr="00E541CA">
        <w:t xml:space="preserve">ในปี 7210 ของโลก เมื่อข้าพเจ้าเพิ่งมาถึงเมืองรอสโตฟได้ไม่นาน มีผู้เร่ร่อนคนหนึ่งชื่อเฟดกา หรือ ฟีโอดอร์ ซึ่งเป็นชาวรอสโตฟโดยกำเนิด ปรากฏตัวออกมาจากป่าบริน พร้อมด้วยแม่ชีสองคนที่ดูเย้ายวน เมื่อเขาถึงเมืองรอสโตฟและเข้าสู่วัดแล้ว เขาเริ่มชักจูงแม่ชีท้องถิ่นอย่างลับๆ โดยกล่าวว่า การได้รับความรอดในเมืองนี้เป็นไปไม่ได้ และพวกเธอจะไม่ได้รับความรอด เว้นแต่จะหนีไปยังป่าบรินและหลบภัยในถิ่นทุรกันดาร ขณะที่เขาพูด เขาก็ให้ลูกแครนเบอร์รีจากทะเลทรายบรินเป็นพรแก่พวกเธอ; เขาได้นำมันมาด้วยในตะแกรง สำหรับผู้ที่กินลูกแครนเบอร์รีนั้น จะถูกความปรารถนาอันแรงกล้าที่จะหนีไปยังป่าบรินเข้าครอบงำทันที; และบรรดาแม่ชีก็หนีตามเขาไป: ยูฟโรซีนและมาสทริเกีย; และอีกสองคนตามไปหลังพวกเธอ ส่วนเฟดกานั้น เขาเดินเร่ร่อนไปทั่วเมืองและเขตโรสโตฟ ล่อลวงผู้หญิงและสาวๆ จำนวนมาก; หลังจากเอาของใช้ส่วนตัวของพวกเธอไป เขาก็นำพวกเธอเข้าไปในป่าบริน เมื่อถึงอารามของเขา เขาจึงยึดทรัพย์สินของพวกเธอและส่งพวกเธอไปยังอารามอื่น ๆ เรื่องนี้ถูกเล่าให้เราฟังในภายหลังโดยแม่ชีนาตาเลีย อธิการิณีของอารามพระแม่มารีแห่งรอสตอฟ และพี่น้องนักบวชหญิงคนอื่น ๆ</w:t>
      </w:r>
    </w:p>
    <w:p w:rsidRPr="00E541CA" w:rsidR="00E541CA" w:rsidP="00E541CA" w:rsidRDefault="00E541CA" w14:paraId="28E9F17D" w14:textId="495D3909">
      <w:pPr>
        <w:ind w:firstLine="720"/>
      </w:pPr>
      <w:r w:rsidRPr="00E541CA">
        <w:t xml:space="preserve">สาระสำคัญของกลุ่มเหล่านี้คือว่าพวกเขาเป็นสำนักฤๅษีหรือนิกายที่ไม่ยึดถือทั้งประเพณีของนักบวชและประเพณีของผู้ที่ไม่ใช่นักบวช; พวกเขาไม่ปฏิบัติพิธีบัพติศมาเลย และหลายคนในหมู่พวกเขาเติบโตมาโดยไม่ได้รับบัพติศมา แต่งงานโดยไม่มีพิธีในโบสถ์ มีลูก และห่างไกลจากศาสนาคริสต์อย่างสิ้นเชิง เพราะศาสนาคริสต์แบบใดกันที่แม้กระทั่งพิธีบัพติศมาก็ไม่มีอีกแล้ว!</w:t>
      </w:r>
    </w:p>
    <w:p w:rsidRPr="00E541CA" w:rsidR="00E541CA" w:rsidP="00E541CA" w:rsidRDefault="00E541CA" w14:paraId="0120542E" w14:textId="480DF941">
      <w:pPr>
        <w:ind w:firstLine="720"/>
      </w:pPr>
      <w:r w:rsidRPr="00E541CA">
        <w:t xml:space="preserve">แล้วเราจะพูดอย่างไรเกี่ยวกับกลุ่มผู้ถือวันสะบาโต (Sabbatarians) ที่ปฏิบัติตามวันสะบาโตตามแบบชาวยิว? พวกเขาไม่ได้ฟื้นฟูรูปแบบของศาสนายิวที่เกิดขึ้นในเมืองเวลิกี โนโวโกรอด (Veliky Novgorod) ในรัชสมัยของแกรนด์ปรินซ์ จอห์น วาซิลเยวิช (John Vasilyevich) ภายใต้การนำของอาร์คบิชอป เจนนาดิอุส แห่งโนโวโกรอด (Archbishop Gennadius of Novgorod) ในยุคของท่านโจเซฟ ผู้เป็นที่เคารพนับถือ อับบอตแห่งโวโลโคแลมสค์ (Abbot of Volokolamsk) หรือไม่? เพราะในสมัยนั้น มีชายหลายคน ทั้งนักบวชและฆราวาส ที่ถูกชักจูงให้หลงทางโดยชาวยิวบางกลุ่มที่มาถึงเมืองเวลิกี โนโวโกรอด จึงปฏิบัติศาสนายูดายอย่างลับๆ โดยไม่ได้รับการเข้าสุหนัต</w:t>
      </w:r>
    </w:p>
    <w:p w:rsidRPr="00E541CA" w:rsidR="00E541CA" w:rsidP="00E541CA" w:rsidRDefault="00E541CA" w14:paraId="784E0704" w14:textId="3B6967BB">
      <w:pPr>
        <w:ind w:firstLine="720"/>
      </w:pPr>
      <w:r w:rsidRPr="00E541CA">
        <w:t xml:space="preserve">นอกจากนี้ ยังมีข่าวลือเกี่ยวกับนิกายใหม่ที่เพิ่งเกิดขึ้นจากภูมิปัญญาของบริน (Bryn) ซึ่งรู้จักกันในชื่อ โรโกชนิกี (Rogozhniki) หรือ รูบิชชนิกี (Rubishchniki) ผู้ที่เร่ร่อนไปทั่วโลกในสภาพสวมเสื้อผ้าขาดรุ่งริ่งและนอนบนเสื่อฟาง อ้างว่าตนเองเป็นนักบุญ; กฎระเบียบของคริสตจักรกำหนดให้ขับไล่บุคคลเช่นนี้ออกจากเมือง Kormchiya, folio 191, verso, rule 12.</w:t>
      </w:r>
    </w:p>
    <w:p w:rsidRPr="00E541CA" w:rsidR="00E541CA" w:rsidP="00E541CA" w:rsidRDefault="00E541CA" w14:paraId="5774DBEC" w14:textId="7C33C50F">
      <w:pPr>
        <w:ind w:firstLine="720"/>
      </w:pPr>
      <w:r w:rsidRPr="00E541CA">
        <w:t xml:space="preserve">แต่ใครจะนับได้หมดถึงความคิดบ้าคลั่งของพวกเขา ความแตกต่างในความเชื่อนอกรีต การคาดเดาที่ผิดหลักคำสอน และการกระทำที่ขัดแย้งกับความศรัทธาที่แท้จริงของคริสตจักรของพระคริสต์? และเนื่องจากข้าพเจ้าได้รวบรวมการกระทำของพวกเขาจากคำให้การต่าง ๆ มาไว้ที่นี่แล้ว จึงขอจัดแสดงเป็นรายการสั้น ๆ เพื่อให้พิจารณาได้ง่ายขึ้น</w:t>
      </w:r>
    </w:p>
    <w:p w:rsidRPr="00E541CA" w:rsidR="00E541CA" w:rsidP="00E541CA" w:rsidRDefault="00E541CA" w14:paraId="699C59CC" w14:textId="77777777"/>
    <w:p w:rsidRPr="00E541CA" w:rsidR="00E541CA" w:rsidP="00E541CA" w:rsidRDefault="00E541CA" w14:paraId="2F217B7D" w14:textId="328B4539">
      <w:pPr>
        <w:pStyle w:val="Heading5"/>
      </w:pPr>
      <w:bookmarkStart w:name="_Toc238027991" w:id="94"/>
      <w:r w:rsidRPr="00E541CA">
        <w:t xml:space="preserve">บทที่ 19. รายชื่อการกระทำที่ก่อให้เกิดการแตกแยก ซึ่งพวกเขาคิดว่าเป็นการกระทำที่ดี</w:t>
      </w:r>
      <w:bookmarkEnd w:id="94"/>
    </w:p>
    <w:p w:rsidRPr="00E541CA" w:rsidR="00E541CA" w:rsidP="00E541CA" w:rsidRDefault="00E541CA" w14:paraId="1BE3C3B4" w14:textId="0BD7A37D">
      <w:pPr>
        <w:ind w:firstLine="720"/>
      </w:pPr>
      <w:r w:rsidRPr="00E541CA">
        <w:t xml:space="preserve">1) พวกเขาเผาคน</w:t>
      </w:r>
    </w:p>
    <w:p w:rsidRPr="00E541CA" w:rsidR="00E541CA" w:rsidP="00E541CA" w:rsidRDefault="00E541CA" w14:paraId="3F1A8A0A" w14:textId="782E7480">
      <w:pPr>
        <w:ind w:firstLine="720"/>
      </w:pPr>
      <w:r w:rsidRPr="00E541CA">
        <w:t xml:space="preserve">2) พวกเขาถูกเผา</w:t>
      </w:r>
    </w:p>
    <w:p w:rsidRPr="00E541CA" w:rsidR="00E541CA" w:rsidP="00E541CA" w:rsidRDefault="00E541CA" w14:paraId="702E5C1E" w14:textId="3D90E9FA">
      <w:pPr>
        <w:ind w:firstLine="720"/>
      </w:pPr>
      <w:r w:rsidRPr="00E541CA">
        <w:t xml:space="preserve">3) ก่อนที่จะถูกเผา พวกเขาทำให้ผู้หญิงเสื่อมเสียด้วยการมีเพศสัมพันธ์นอกสมรส</w:t>
      </w:r>
    </w:p>
    <w:p w:rsidRPr="00E541CA" w:rsidR="00E541CA" w:rsidP="00E541CA" w:rsidRDefault="00E541CA" w14:paraId="1E7521EE" w14:textId="0EA37038">
      <w:pPr>
        <w:ind w:firstLine="720"/>
      </w:pPr>
      <w:r w:rsidRPr="00E541CA">
        <w:t xml:space="preserve">4) พวกเขายึดทรัพย์สินของผู้ที่ถูกเผา</w:t>
      </w:r>
    </w:p>
    <w:p w:rsidRPr="00E541CA" w:rsidR="00E541CA" w:rsidP="00E541CA" w:rsidRDefault="00E541CA" w14:paraId="4D679C42" w14:textId="1AE27BE0">
      <w:pPr>
        <w:ind w:firstLine="720"/>
      </w:pPr>
      <w:r w:rsidRPr="00E541CA">
        <w:t xml:space="preserve">5) พวกเขาทำให้ผู้คนอดตาย</w:t>
      </w:r>
    </w:p>
    <w:p w:rsidRPr="00E541CA" w:rsidR="00E541CA" w:rsidP="00E541CA" w:rsidRDefault="00E541CA" w14:paraId="71F19E9E" w14:textId="5D5F15B3">
      <w:pPr>
        <w:ind w:firstLine="720"/>
      </w:pPr>
      <w:r w:rsidRPr="00E541CA">
        <w:t xml:space="preserve">6) เนื่องจากความผิดของกันและกัน พวกเขาจึงถูกกักขังไว้ให้มีชีวิตอยู่</w:t>
      </w:r>
    </w:p>
    <w:p w:rsidRPr="00E541CA" w:rsidR="00E541CA" w:rsidP="00E541CA" w:rsidRDefault="00E541CA" w14:paraId="0890179A" w14:textId="1AE61D2E">
      <w:pPr>
        <w:ind w:firstLine="720"/>
      </w:pPr>
      <w:r w:rsidRPr="00E541CA">
        <w:t xml:space="preserve">7) สาวพรหมจรรย์ให้พวกเขากินลูกเกดวิเศษ8) ทารกถูกทำให้หลับไป9) ผู้หญิงถูกทำให้เป็นอัมพาต10) ผู้ชายถูกทำให้เป็นอัมพาต11) ผู้หญิงถูกทำให้เป็นอัมพา</w:t>
      </w:r>
    </w:p>
    <w:p w:rsidRPr="00E541CA" w:rsidR="00E541CA" w:rsidP="00E541CA" w:rsidRDefault="00E541CA" w14:paraId="7F425B52" w14:textId="2FB65984">
      <w:pPr>
        <w:ind w:firstLine="720"/>
      </w:pPr>
      <w:r w:rsidRPr="00E541CA">
        <w:t xml:space="preserve">8) พวกเขานำทารกมาบูชายัญ</w:t>
      </w:r>
    </w:p>
    <w:p w:rsidRPr="00E541CA" w:rsidR="00E541CA" w:rsidP="00E541CA" w:rsidRDefault="00E541CA" w14:paraId="4B289747" w14:textId="6F406DC3">
      <w:pPr>
        <w:ind w:firstLine="720"/>
      </w:pPr>
      <w:r w:rsidRPr="00E541CA">
        <w:t xml:space="preserve">9) พวกเขาใช้เวทมนตร์เพื่อดึงดูดผู้คนมาหาตัวเอง</w:t>
      </w:r>
    </w:p>
    <w:p w:rsidRPr="00E541CA" w:rsidR="00E541CA" w:rsidP="00E541CA" w:rsidRDefault="00E541CA" w14:paraId="76F02F85" w14:textId="775C0915">
      <w:pPr>
        <w:ind w:firstLine="720"/>
      </w:pPr>
      <w:r w:rsidRPr="00E541CA">
        <w:t xml:space="preserve">10) พวกเขาเรียกการแต่งงานที่ถูกต้องตามกฎหมายว่าเป็นการล่วงประเวณี</w:t>
      </w:r>
    </w:p>
    <w:p w:rsidRPr="00E541CA" w:rsidR="00E541CA" w:rsidP="00E541CA" w:rsidRDefault="00E541CA" w14:paraId="3733B655" w14:textId="55E6AF8C">
      <w:pPr>
        <w:ind w:firstLine="720"/>
      </w:pPr>
      <w:r w:rsidRPr="00E541CA">
        <w:t xml:space="preserve">11) พวกเขาอ้างว่าการล่วงประเวณีคือความรักของพระคริสต์</w:t>
      </w:r>
    </w:p>
    <w:p w:rsidRPr="00E541CA" w:rsidR="00E541CA" w:rsidP="00E541CA" w:rsidRDefault="00E541CA" w14:paraId="4FB1BEE3" w14:textId="70F4E533">
      <w:pPr>
        <w:ind w:firstLine="720"/>
      </w:pPr>
      <w:r w:rsidRPr="00E541CA">
        <w:t xml:space="preserve">12) พวกเขาทำให้ชายคนหนึ่งกลายเป็นพระคริสต์ และก้มกราบเขาเหมือนว่าเขาคือพระคริสต์13) พวกเขาเป็นคนหน้าไหว้หลังหลอก</w:t>
      </w:r>
    </w:p>
    <w:p w:rsidRPr="00E541CA" w:rsidR="00E541CA" w:rsidP="00E541CA" w:rsidRDefault="00E541CA" w14:paraId="5A285AF4" w14:textId="5936235F">
      <w:pPr>
        <w:ind w:firstLine="720"/>
      </w:pPr>
      <w:r w:rsidRPr="00E541CA">
        <w:t xml:space="preserve">13) พวกเขาเป็นคนหน้าไหว้หลังหลอก</w:t>
      </w:r>
    </w:p>
    <w:p w:rsidRPr="00E541CA" w:rsidR="00E541CA" w:rsidP="00E541CA" w:rsidRDefault="00E541CA" w14:paraId="1C6AC664" w14:textId="4749B4A8">
      <w:pPr>
        <w:ind w:firstLine="720"/>
      </w:pPr>
      <w:r w:rsidRPr="00E541CA">
        <w:t xml:space="preserve">14) อับวักุม ผู้ถูกขับออกจากคริสตจักร ซึ่งถูกขับออกจากคริสตจักร กลับได้รับการเคารพนับถือในฐานะนักบุญ</w:t>
      </w:r>
    </w:p>
    <w:p w:rsidRPr="00E541CA" w:rsidR="00E541CA" w:rsidP="00E541CA" w:rsidRDefault="00E541CA" w14:paraId="4CB8B245" w14:textId="649BCE9E">
      <w:pPr>
        <w:ind w:firstLine="720"/>
      </w:pPr>
      <w:r w:rsidRPr="00E541CA">
        <w:t xml:space="preserve">15) พวกเขาทำพิธีบัพติศมาและพิธีรับศีลใหม่ให้กับพระสงฆ์</w:t>
      </w:r>
    </w:p>
    <w:p w:rsidRPr="00E541CA" w:rsidR="00E541CA" w:rsidP="00E541CA" w:rsidRDefault="00E541CA" w14:paraId="1ACCDEF7" w14:textId="409260E1">
      <w:pPr>
        <w:ind w:firstLine="720"/>
      </w:pPr>
      <w:r w:rsidRPr="00E541CA">
        <w:t xml:space="preserve">16) พระสงฆ์ที่พวกเขาเห็นชอบจะถูกย้ายไปปฏิบัติหน้าที่ใหม่</w:t>
      </w:r>
    </w:p>
    <w:p w:rsidRPr="00E541CA" w:rsidR="00E541CA" w:rsidP="00E541CA" w:rsidRDefault="00E541CA" w14:paraId="46952121" w14:textId="6224CF92">
      <w:pPr>
        <w:ind w:firstLine="720"/>
      </w:pPr>
      <w:r w:rsidRPr="00E541CA">
        <w:t xml:space="preserve">17) พระสงฆ์ของพวกเขาอ่านคำอธิษฐานเพื่อรับค่าตอบแทน</w:t>
      </w:r>
    </w:p>
    <w:p w:rsidRPr="00E541CA" w:rsidR="00E541CA" w:rsidP="00E541CA" w:rsidRDefault="00E541CA" w14:paraId="4BE7F97C" w14:textId="1D5AF9FE">
      <w:pPr>
        <w:ind w:firstLine="720"/>
      </w:pPr>
      <w:r w:rsidRPr="00E541CA">
        <w:t xml:space="preserve">18) ผู้ไม่ได้รับศีลศักดิ์สิทธิ์ (ฆราวาส) หรือคนธรรมดา ปฏิบัติหน้าที่ของนักบวช</w:t>
      </w:r>
    </w:p>
    <w:p w:rsidRPr="00E541CA" w:rsidR="00E541CA" w:rsidP="00E541CA" w:rsidRDefault="00E541CA" w14:paraId="04F116DB" w14:textId="300672DA">
      <w:pPr>
        <w:ind w:firstLine="720"/>
      </w:pPr>
      <w:r w:rsidRPr="00E541CA">
        <w:t xml:space="preserve">19) พวกเขาจัดพิธีรับศีลมหาสนิทปลอม</w:t>
      </w:r>
    </w:p>
    <w:p w:rsidRPr="00E541CA" w:rsidR="00E541CA" w:rsidP="00E541CA" w:rsidRDefault="00E541CA" w14:paraId="3EFCBB8F" w14:textId="00B426FC">
      <w:pPr>
        <w:ind w:firstLine="720"/>
      </w:pPr>
      <w:r w:rsidRPr="00E541CA">
        <w:t xml:space="preserve">20) พวกเขาไม่สวดอ้อนวอนต่อพระเจ้าเพื่อซาร์</w:t>
      </w:r>
    </w:p>
    <w:p w:rsidRPr="00E541CA" w:rsidR="00E541CA" w:rsidP="00E541CA" w:rsidRDefault="00E541CA" w14:paraId="61E5E4D8" w14:textId="4B890AB2">
      <w:pPr>
        <w:ind w:firstLine="720"/>
      </w:pPr>
      <w:r w:rsidRPr="00E541CA">
        <w:lastRenderedPageBreak/>
      </w:r>
      <w:r w:rsidRPr="00E541CA">
        <w:t xml:space="preserve">21) บางกลุ่มไม่ปฏิบัติพิธีบัพติศมาเลย22) บางกลุ่มไม่ปฏิบัติพิธีบัพติศมาเลย23) บางกลุ่มไม่ปฏิบัติพิธีบัพติศมาเลย24) บางกลุ่มไม่ปฏิบัติพิธีบัพติศมาเลย25) บางกลุ่มไม่ปฏิบัติพิธีบัพติศมาเลย</w:t>
      </w:r>
    </w:p>
    <w:p w:rsidRPr="00E541CA" w:rsidR="00E541CA" w:rsidP="00E541CA" w:rsidRDefault="00E541CA" w14:paraId="498B3551" w14:textId="7C893FD6">
      <w:pPr>
        <w:ind w:firstLine="720"/>
      </w:pPr>
      <w:r w:rsidRPr="00E541CA">
        <w:t xml:space="preserve">22) บางคนถือวันสะบาโตตามแบบชาวยิว</w:t>
      </w:r>
    </w:p>
    <w:p w:rsidRPr="00E541CA" w:rsidR="00E541CA" w:rsidP="00E541CA" w:rsidRDefault="00E541CA" w14:paraId="4511540B" w14:textId="44D2070F">
      <w:pPr>
        <w:ind w:firstLine="720"/>
      </w:pPr>
      <w:r w:rsidRPr="00E541CA">
        <w:t xml:space="preserve">ให้ทุกคนที่มีสติสัมปชัญญะดีพิจารณาและดูว่า การกระทำทั้งหมดของพวกเขานี้ดีและเป็นที่พอพระทัยพระเจ้าหรือไม่</w:t>
      </w:r>
    </w:p>
    <w:p w:rsidRPr="00E541CA" w:rsidR="00E541CA" w:rsidP="00E541CA" w:rsidRDefault="00E541CA" w14:paraId="7C0C5731" w14:textId="77777777"/>
    <w:p w:rsidRPr="00E541CA" w:rsidR="00E541CA" w:rsidP="00E541CA" w:rsidRDefault="00E541CA" w14:paraId="6218B759" w14:textId="693EC6F8">
      <w:pPr>
        <w:pStyle w:val="Heading5"/>
      </w:pPr>
      <w:bookmarkStart w:name="_Toc238027992" w:id="95"/>
      <w:r w:rsidRPr="00E541CA">
        <w:t xml:space="preserve">บทที่ 20. การอภิปรายเกี่ยวกับพฤติกรรมของกลุ่มผู้แตกแยก</w:t>
      </w:r>
      <w:bookmarkEnd w:id="95"/>
    </w:p>
    <w:p w:rsidRPr="00E541CA" w:rsidR="00E541CA" w:rsidP="00E541CA" w:rsidRDefault="00E541CA" w14:paraId="1FFFB012" w14:textId="03959774">
      <w:pPr>
        <w:ind w:firstLine="720"/>
      </w:pPr>
      <w:r w:rsidRPr="00E541CA">
        <w:t xml:space="preserve">การเผาคนจำนวนมากทั้งชายและหญิง รวมถึงทารกผู้บริสุทธิ์ที่ไม่ได้ก่อความร้ายใดๆ เป็นการทำดีหรือไม่? นี่ไม่ใช่การฆาตกรรมที่ชัดเจนหรือ? เพราะเช่นเดียวกับที่การฆ่าคนด้วยไม้กระบองหรืออาวุธใดๆ เป็นการฆาตกรรม การส่งพวกเขาไปเผาในไฟก็ถือเป็นการฆาตกรรมเช่นกัน และพระบัญญัติของพระเจ้าได้กำหนดไว้ว่า: </w:t>
      </w:r>
      <w:r w:rsidRPr="00E541CA">
        <w:rPr>
          <w:i/>
        </w:rPr>
        <w:t xml:space="preserve">‘เจ้าอย่าฆ่าคน</w:t>
      </w:r>
      <w:r w:rsidRPr="00E541CA">
        <w:rPr>
          <w:i/>
        </w:rPr>
        <w:t xml:space="preserve">’ (</w:t>
      </w:r>
      <w:r w:rsidRPr="00E541CA">
        <w:rPr>
          <w:rStyle w:val="FootnoteReference"/>
          <w:i/>
        </w:rPr>
        <w:footnoteReference w:id="676"/>
      </w:r>
      <w:r w:rsidRPr="00E541CA">
        <w:rPr>
          <w:i/>
        </w:rPr>
        <w:t xml:space="preserve"> )</w:t>
      </w:r>
      <w:r w:rsidRPr="00E541CA">
        <w:t xml:space="preserve">; และกฎหมายของเมืองลงโทษผู้ฆ่าคนด้วยโทษประหารชีวิต; เพราะพระเจ้ายังตรัสกับโนอาห์ว่า: </w:t>
      </w:r>
      <w:r w:rsidRPr="00E541CA">
        <w:rPr>
          <w:i/>
        </w:rPr>
        <w:t xml:space="preserve">‘ผู้ใดที่หลั่งเลือดมนุษย์ เลือดของเขาจะถูกหลั่งโดยมนุษย์’ (</w:t>
      </w:r>
      <w:r w:rsidRPr="00E541CA">
        <w:rPr>
          <w:rStyle w:val="FootnoteReference"/>
          <w:i/>
        </w:rPr>
        <w:footnoteReference w:id="677"/>
      </w:r>
      <w:r w:rsidRPr="00E541CA">
        <w:t xml:space="preserve"> ). และหากการฆ่าคนเพียงคนเดียวเป็นความชั่วร้ายยิ่งใหญ่แล้ว การประหารชีวิตผู้คนจำนวนมากและนับไม่ถ้วนย่อมโหดร้ายยิ่งกว่ามากเท่าใด มาอริซิอุส กษัตริย์ผู้เคร่งศาสนาแห่งกรีซ เป็นผู้ดีและยอดเยี่ยมที่สุด เขาไม่เคยฆ่าใคร แต่เพียงเพราะเขาไม่สามารถไถ่ตัวเชลยจากคาแกน ซึ่งกำลังถูกขายด้วยราคาถูก เขาจึงถูกถือว่าต้องรับผิดชอบต่อการสังหารพวกเขา: ด้วยเหตุนี้ ตามคำพิพากษาอันชอบธรรมของพระเจ้า เขาจึงถูกส่งไปให้ฟอกัส ผู้ทรมาน ฆ่า ซึ่งฟอกัสได้ตัดหัวลูกชายของเขาต่อหน้าต่อตาเขา ก่อนที่จะใช้ดาบตัดหัวเขาเอง แล้วผู้นำฝ่ายแตกแยกจะต้องเผชิญกับคำพิพากษาเช่นไร เมื่อพวกเขาได้เผาคนนับพันนับหมื่นคน? ในบทนำ วันที่ 3 กุมภาพันธ์ มีบันทึกไว้ว่า โจรคนหนึ่ง หลังจากฆ่าเด็กผู้บริสุทธิ์แล้ว ได้กลับใจและบวชเป็นพระภิกษุ; เขาใช้ชีวิตเก้าปีด้วยความเคร่งครัดและงานวัดอย่างหนัก และไม่สงสัยเลยว่าจะได้รับการอภัยบาป โดยวางใจในความเมตตาของพระเจ้า อย่างไรก็ตาม ทุกวันที่เขาไปวัด ทารกที่เขาได้ฆ่าจะปรากฏตัวให้เขาเห็น และถามว่า: ‘ทำไมคุณถึงฆ่าฉัน?’ และหลังจากเก้าปี เมื่อเขาถอดชุดนักบวชและกลับสู่ชีวิตฆราวาส เขาได้เดินทางไปยังเมืองดิโอสปอลิส แม้ว่าจะต้องถูกศาลเมืองทรมานเพราะบาปของเขา และเมื่อถูกนำตัวไปที่นั่น เขาได้รับโทษประหารชีวิตในฐานะฆาตกร แล้วพวกผู้แตกแยกจะกระทำอย่างไร เมื่อได้ตัดสินให้เด็กๆ ที่บริสุทธิ์และทารกที่ยังกินนมเป็นพันๆ คนต้องตายในไฟนรก? พวกเขาจะตอบพระเจ้าอย่างไร? พวกเขาจะพูดอะไรกับทารกที่พวกเขาได้เผา เมื่อในการพิพากษาอันน่าสะพรึงกลัวของพระเจ้า ทารกเหล่านั้นร้องถามพวกเขาว่า: ‘ทำไมท่านจึงเผาเรา?’ และกลุ่มผู้แตกแยก ซึ่งปัจจุบันกำลังเผาชายและหญิงทุกวัย คิดว่า</w:t>
      </w:r>
      <w:r w:rsidRPr="00E541CA">
        <w:rPr>
          <w:i/>
        </w:rPr>
        <w:t xml:space="preserve">พวกเขากำลังถวายการรับใช้พระ</w:t>
      </w:r>
      <w:r w:rsidRPr="00E541CA">
        <w:t xml:space="preserve">เจ้า</w:t>
      </w:r>
      <w:r w:rsidRPr="00E541CA">
        <w:rPr>
          <w:rStyle w:val="FootnoteReference"/>
          <w:i/>
        </w:rPr>
        <w:footnoteReference w:id="678"/>
      </w:r>
      <w:r w:rsidRPr="00E541CA">
        <w:t xml:space="preserve"> และสอนประชาชนผู้บริสุทธิ์ให้อย่าหวาดกลัว และโดยไม่สงสัยในความรอดของตน ให้กล้าเผชิญกับไฟเหมือนอากิบะเพื่อพระคริสต์ ในขณะที่ความจริงแล้วพวกเขาทำเช่นนั้นโดยไม่มีเหตุผลใดเลย และครูผู้ก่อการแตกแยกที่กล่าวถึงข้างต้นของพวกเขา คือ อับบาคุม (Avvakum) สั่งสอนพวกเขาว่า: ‘ผู้เชื่อทุกคน อย่าฟังคำพวกเขา อย่าลังเล; จงก้าวเข้าสู่ไฟอย่างกล้าหาญ และทนทุกข์ด้วยความยินดีเพื่อพระเจ้า ในฐานะทหารที่ดีของพระเยซูคริสต์ เพื่อความชอบธรรม และเพื่อหนังสือศักดิ์สิทธิ์โบราณ’ และอีกครั้ง เมื่อเขาอวยพรผู้ที่ถูกเผาด้วยความสมัครใจของตนเอง เขากล่าวว่า: ‘การเลือกนี้เพื่อพระเจ้าเป็นสิ่งที่ได้รับพร</w:t>
      </w:r>
      <w:r w:rsidRPr="00E541CA">
        <w:t xml:space="preserve">’</w:t>
      </w:r>
      <w:r w:rsidRPr="00E541CA">
        <w:rPr>
          <w:rStyle w:val="FootnoteReference"/>
        </w:rPr>
        <w:footnoteReference w:id="679"/>
      </w:r>
      <w:r w:rsidRPr="00E541CA">
        <w:t xml:space="preserve"> </w:t>
      </w:r>
    </w:p>
    <w:p w:rsidRPr="00E541CA" w:rsidR="00E541CA" w:rsidP="00E541CA" w:rsidRDefault="00E541CA" w14:paraId="2B835557" w14:textId="0A503C15">
      <w:pPr>
        <w:ind w:firstLine="720"/>
      </w:pPr>
      <w:r w:rsidRPr="00E541CA">
        <w:t xml:space="preserve">แต่โอ้ อับบาคุม ผู้โง่เขลา ผู้สอนเท็จ—หรือควรเรียกว่า ผู้ทรมาน!—ท่านไม่เหมือนมารร้าย ผู้ฆ่าคนตั้งแต่ต้น ที่ชื่นชมยินดีในการฆ่ามนุษย์และพยายามฆ่าพวกเขาหรือ? เพราะท่านสอนและชักจูงให้ผู้คนนำความตายมาสู่ตนเอง และให้พินาศทั้งกายและวิญญาณ เพราะที่นี่ร่างกายของพวกเขาถูกเผาไหม้ ส่วนที่นั่นวิญญาณของพวกเขาถูกไฟเกเฮนนาเผาผลาญ ท่านผู้มีความผิดต่อความตายทั้งสองประการนี้ จะตอบอย่างไรต่อพระเจ้า ผู้พิพากษาผู้ชอบธรรม สำหรับทุกคนที่พินาศไปเพราะคำสอนและคำแนะนำของท่าน?</w:t>
      </w:r>
    </w:p>
    <w:p w:rsidRPr="00E541CA" w:rsidR="00E541CA" w:rsidP="00E541CA" w:rsidRDefault="00E541CA" w14:paraId="663C4CFC" w14:textId="5AA6C6E5">
      <w:pPr>
        <w:ind w:firstLine="720"/>
      </w:pPr>
      <w:r w:rsidRPr="00E541CA">
        <w:t xml:space="preserve">การกระทำของผู้ที่ฟังตามคำสอนและคำปรึกษาที่ก่อให้เกิดความแตกแยก จนนำความตายมาสู่ตนเองด้วยไฟ ถูกเผาทั้งเป็นพร้อมกับภรรยาและลูกๆ และกลายเป็นผู้ฆ่าตัวตายของตนเองนั้น เป็นความดีหรือไม่? นี่คือการเอาชีวิตตนเอง การฆ่าตัวตายด้วยวิธีใดก็ตาม—ไม่ว่าจะเป็นด้วยอาวุธ การรัดคอ การจมน้ำ หรือด้วยไฟ: ทั้งหมดนี้คือการฆ่าตัวตาย และความทุกข์ทรมานเช่นนี้ไม่มีประโยชน์ใดเลย แต่กลับก่อให้เกิดความเสียหาย; เพราะแม้ใครจะหลั่งเลือดของตนเองด้วยการฆ่าตัวตาย เลือดนั้นก็ไม่ก่อให้เกิดความรอด แต่กลับนำมาซึ่งการถูกพิพากษา; และ ‘การเป็นมรณสักขี’ แบบนั้นไม่นำไปสู่มงกุฎ แต่กลับนำไปสู่ความทรมานอันน่าสะพรึงกลัวที่สุดในนรก; เพราะการฆ่าตัวตายเป็นบาปใหญ่ยิ่งกว่าการฆ่าคนเสียอีก การฆ่าคนเป็นบาปใหญ่ แต่การฆ่าตัวตายเป็นบาปที่ยิ่งใหญ่กว่านั้นอีก เราได้ยินนักบุญยอห์น คริโซสโตม ในคำเทศนาของเขาเกี่ยวกับจดหมายของเปาโลถึงชาวกาลาเทีย กล่าวถึงผู้ที่ทำลายชีวิตตนเองด้วยการตายอย่างรุนแรง เช่น การแขวนคอ หรือด้วยวิธีอื่น ๆ และกล่าวว่าดังนี้: พระเจ้าลงโทษคนเช่นนี้อย่างรุนแรงกว่าผู้ฆ่าคน และเราทุกคนต่างรังเกียจพวกเขา (คือ เราเกลียดชังผู้ที่ฆ่าตัวตาย); และจริง ๆ แล้ว หากการฆ่าผู้อื่นเป็นความผิด การฆ่าตัวตายก็ยิ่งเลวร้ายกว่ามาก</w:t>
      </w:r>
      <w:r w:rsidRPr="00E541CA">
        <w:rPr>
          <w:rStyle w:val="FootnoteReference"/>
        </w:rPr>
        <w:footnoteReference w:id="680"/>
      </w:r>
      <w:r w:rsidRPr="00E541CA">
        <w:t xml:space="preserve"> . และอีกครั้ง นักบุญท่านเดียวกันนี้ ในคำเทศนาเกี่ยวกับจดหมายถึงชาวฟิลิปปี (</w:t>
      </w:r>
      <w:r w:rsidRPr="00E541CA">
        <w:lastRenderedPageBreak/>
      </w:r>
      <w:r w:rsidRPr="00E541CA">
        <w:t xml:space="preserve"> 13</w:t>
      </w:r>
      <w:r w:rsidRPr="00E541CA">
        <w:t xml:space="preserve">)</w:t>
      </w:r>
      <w:r w:rsidRPr="00E541CA">
        <w:t xml:space="preserve"> ได้กล่าวว่า: ‘จงตรึงตัวเองบนไม้กางเขน’ ข้าพเจ้ากล่าว ‘แต่อย่าฆ่าตัวตาย: อย่าทำเช่นนั้น; เพราะนี่เป็นความชั่ว’</w:t>
      </w:r>
      <w:r w:rsidRPr="00E541CA">
        <w:rPr>
          <w:rStyle w:val="FootnoteReference"/>
        </w:rPr>
        <w:footnoteReference w:id="681"/>
      </w:r>
      <w:r w:rsidRPr="00E541CA">
        <w:t xml:space="preserve"> . จนถึงตรงนี้คือคำกล่าวของคริสอสตอม ฟังดูว่าครูผู้ยิ่งใหญ่และเป็นที่นับถือทั่วโลก นักบุญยอห์น คริสอสตอม กล่าวอย่างไรเมื่อท่านอภิปรายเกี่ยวกับผู้ที่ฆ่าตัวตาย: ว่าพระเจ้าไม่ทรงเมตตาต่อผู้คนเช่นนี้หลังความตายของพวกเขา แต่พระองค์จะลงโทษพวกเขา; และว่าคนเช่นนี้เป็นที่รังเกียจทั้งต่อพระเจ้าและต่อมนุษย์ และการกระทำเช่นนี้ไม่ใช่การกระทำที่เคร่งศาสนา แต่เป็นการกระทำที่ผิดหลักศาสนา แต่ครูผู้แตกแยก อับบาคัม พยายามสอนลูกศิษย์ของเขา และยกย่องการกระทำเช่นนี้ โดยกล่าวว่า: ‘ผู้ใดที่เลือกทางนี้ในพระเจ้านั้นเป็นผู้มีบุญ’ แต่เราควรเชื่อใคร: คริโซสโตม ผู้เป็นพระสังฆราชแห่งคอนสแตนติโนเปิล หรือ อับบาคุม ผู้เป็นผู้นอกรีตแห่งมอสโก? ผู้สอนที่แท้จริงและเก่าแก่ของโลก หรือผู้สอนที่ผิดและก่อการแตกแยกคนใหม่? จงตัดสินด้วยตัวท่านเอง</w:t>
      </w:r>
    </w:p>
    <w:p w:rsidRPr="00E541CA" w:rsidR="00E541CA" w:rsidP="00E541CA" w:rsidRDefault="00E541CA" w14:paraId="164C3664" w14:textId="0503B55B">
      <w:pPr>
        <w:ind w:firstLine="720"/>
      </w:pPr>
      <w:r w:rsidRPr="00E541CA">
        <w:t xml:space="preserve">เรารู้ว่าในสมัยโบราณ นักบุญผู้พลีชีพได้กระโดดเข้าสู่กองไฟเพื่อพระคริสต์; แต่เมื่อพวกเขาถูกผู้ทรมานจับกุม และถูกทรมานเพื่อพระคริสต์ และถูกตัดสินให้ถูกเผาบนเสาไฟ และเมื่อถูกนำตัวมาที่กองไฟแล้ว พวกเขาก็กระโดดเข้าสู่กองไฟทันที โดยไม่รอให้ผู้ทรมานโยนพวกเขาเข้าไป: และนี่คือสิ่งที่พวกเขาทำ ซึ่งสมควรได้รับการสรรเสริญต่อหน้าพระเจ้า แต่หากไม่นับจากมือของผู้ทรมาน พวกเขาไม่ได้จุดไฟเผาตัวเอง และไม่ได้กระโดดเข้าไปในกองไฟด้วยตนเอง แต่พวกเขารอจนกระทั่งผู้ไม่เชื่อจับตัวพวกเขา เริ่มทรมาน และจุดไฟเผาพวกเขา แต่ ‘ผู้พลีชีพ’ ที่ไม่เชื่อในพระเจ้าในปัจจุบันนี้ เป็นผู้ก่อการแตกแยก: ถึงแม้จะไม่มีการข่มเหงเพื่อพระคริสต์ และไม่มีใครบังคับให้พวกเขาปฏิเสธพระคริสต์ หรือทรมานพวกเขาเพื่อพระคริสต์; แต่พวกเขากลับจุดไฟเผาตัวเอง และเผาตัวเองด้วยความสมัครใจ โดยคิดว่าตนเองกำลังทนทุกข์เพื่อพระคริสต์ แต่ความหวังของพวกเขาเป็นความหวังที่ว่างเปล่า ความคาดหวังของพวกเขาเป็นความคาดหวังที่ไร้ประโยชน์ เพราะพวกเขาไม่ได้ทนทุกข์เพื่อพระคริสต์ แต่เพื่อความดื้อรั้นของตนเอง และวิญญาณของพวกเขาไม่ได้ไปสู่พระคริสต์ แต่ไปสู่ปีศาจ เพราะพวกเขาไม่ใช่ผู้พลีชีพของพระคริสต์ แต่เป็นผู้พลีชีพของปีศาจ เพราะปีศาจเองก็มีผู้พลีชีพของเขาเอง แล้วผู้เป็นมรณสักขีของมารคือใคร? คือผู้ที่ (ตามคำสอนของคริสโตสโตม) ฆ่าตัวตาย และเนื่องจากผู้แตกแยกที่กำลังถูกเผาอยู่นั้นกำลังฆ่าตัวตาย พวกเขาจึงไม่ใช่มรณสักขีของพระคริสต์ แต่เป็นมรณสักขีของมาร กฎของบรรดาบิดาคริสตชนห้ามการระลึกถึงบุคคลเช่นนี้: เพราะกฎข้อที่ 14 ของนักบุญทิโมธี ผู้เป็นอาร์คบิชอปแห่งอเล็กซานเดรีย ระบุว่า: ‘หากผู้ใดฆ่าตัวตาย หรือแทงตัวเอง หรือรัดคอตัวเอง จะไม่มีการถวายเครื่องบูชาเพื่อเขา เว้นแต่ว่าเขาไม่ได้ทำลายจิตใจตนเองอย่างแท้จริง’ ดูเรื่องนี้ในหนังสือ *Kormchiya*, หน้า 270, ด้านหลัง เพราะแม้แต่นักเรียนที่แยกตัวออกไป ซึ่งทำลายตัวเองด้วยไฟ ก็ไม่สมควรได้รับการรำลึกถึง เนื่องจากจุดจบที่พินาศของพวกเขา เช่นเดียวกับผู้ที่ฆ่าตัวตาย ไม่ควรมีการถวายเครื่องบูชาให้พวกเขา ความทรงจำของพวกเขาจะสูญสลายไปพร้อมกับเสียงโห่ร้อง</w:t>
      </w:r>
    </w:p>
    <w:p w:rsidRPr="00E541CA" w:rsidR="00E541CA" w:rsidP="00E541CA" w:rsidRDefault="00E541CA" w14:paraId="169E7650" w14:textId="342910C9">
      <w:pPr>
        <w:ind w:firstLine="720"/>
      </w:pPr>
      <w:r w:rsidRPr="00E541CA">
        <w:t xml:space="preserve">การทำให้ผู้หญิง สาวๆ และหนุ่มๆ ที่ถูกชักจูงให้หลงทาง ต้องแปดเปื้อนด้วยการมีสัมพันธ์ทางเพศ ก่อนที่จะถูกเผา ซึ่งเกิดขึ้นในเมืองทิวเมน เป็นการทำดีหรือไม่? เรื่องนี้ได้รับการยืนยันโดยพระอัครสังฆราชอิกนาติอุสแห่งไซบีเรีย ผู้เป็นที่ระลึกอันศักดิ์สิทธิ์ ในจดหมายฉบับที่สองของท่าน ดังที่เราได้เขียนไว้ข้างต้นในส่วนที่สามนี้ เพราะความโศกเศร้าที่เกิดจากการล่อลวงเด็กเพียงคนเดียวนั้นรุนแรงยิ่งนัก ดังที่พระคริสต์เจ้าเองได้ตรัสไว้ในพระวรสารว่า: </w:t>
      </w:r>
      <w:r w:rsidRPr="00E541CA">
        <w:rPr>
          <w:i/>
        </w:rPr>
        <w:t xml:space="preserve">‘ผู้ใดที่ทำให้เด็กน้อยเหล่านี้ผู้เชื่อในเราสะดุด ก็ดีกว่าที่เขาจะเอา</w:t>
      </w:r>
      <w:r w:rsidRPr="00E541CA">
        <w:t xml:space="preserve">หินโม่ผูก</w:t>
      </w:r>
      <w:r w:rsidRPr="00E541CA">
        <w:rPr>
          <w:i/>
        </w:rPr>
        <w:t xml:space="preserve">คอแล้วจมลงในความลึกของทะเล’</w:t>
      </w:r>
      <w:r w:rsidRPr="00E541CA">
        <w:t xml:space="preserve"> (</w:t>
      </w:r>
      <w:r w:rsidRPr="00E541CA">
        <w:rPr>
          <w:rStyle w:val="FootnoteReference"/>
          <w:i/>
        </w:rPr>
        <w:footnoteReference w:id="682"/>
      </w:r>
      <w:r w:rsidRPr="00E541CA">
        <w:t xml:space="preserve"> ). ยิ่งไปกว่านั้น สำหรับการล่อลวงเด็กชาย เด็กหญิง และผู้หญิงจำนวนมาก ที่ถูกทำให้มลทินด้วยการล่วงประเวณี โดยผู้ทำให้มลทินอันชั่วร้ายนั้น; เพราะแต่ละคนในจำนวนนั้น ไม่ใช่เพียงคนเดียว แต่จะต้องมีหินโม่หนักถูกแขวนรอบคอ ตามจำนวนผู้ที่พวกเขาได้ล่อลวง; และพวกเขาจะถูกโยนลงสู่เหวลึกที่เต็มไปด้วยไฟ ซึ่งอยู่ในนรก เพราะผู้ล่อลวงเช่นนี้ก่อความชั่วร้ายที่ร้ายแรงที่สุด: พวกเขายับยั้งทั้งวิญญาณและร่างกาย; วิญญาณผ่านบาป และร่างกายผ่านไฟ เป็นความคิดที่น่าสะพรึงกลัวเมื่อพิจารณาว่าพวกเขาจะต้องเผชิญกับการพิพากษาอย่างไรสำหรับทั้งสองอย่าง</w:t>
      </w:r>
    </w:p>
    <w:p w:rsidRPr="00E541CA" w:rsidR="00E541CA" w:rsidP="00E541CA" w:rsidRDefault="00E541CA" w14:paraId="380508A2" w14:textId="2719769F">
      <w:pPr>
        <w:ind w:firstLine="720"/>
      </w:pPr>
      <w:r w:rsidRPr="00E541CA">
        <w:t xml:space="preserve">การยึดทรัพย์สินของผู้ที่ถูกเผาเป็นความดีหรือไม่? ไม่ใช่เพื่อจุดประสงค์นี้เองหรือที่พวกเขาหลอกลวงและเผาผู้คน เพื่อที่พวกเขาจะได้ร่ำรวยจากทรัพย์สินของผู้อื่น? และนี่ไม่ใช่การปล้นชิงที่โจ่งแจ้งหรือ การฆ่าคนด้วยไฟเพื่อทรัพย์สินของพวกเขา? และแท้จริงแล้ว การปล้นชิงของพวกผู้ก่อการแตกแยกนี้โหดร้ายยิ่งกว่าการปล้นของโจรทางหลวงมากนัก เพราะผู้ปล้นที่ซุ่มรออยู่บนถนนนั้น ต้องการเพียงเอาทรัพย์สินของผู้อื่นไปเท่านั้น แต่ผู้แบ่งแยกนิกายนั้น ต้องการทำลายวิญญาณด้วย ผู้ปล้นอาจฆ่ากายได้ แต่ฆ่าวิญญาณไม่ได้ ส่วนผู้แบ่งแยกนิกายนั้น ฆ่าทั้งวิญญาณและกาย เพราะเมื่อนำคนเข้าสู่ความผิดเพี้ยนทางศาสนาที่ทำลายจิตวิญญาณ คุณก็กำลังส่งร่างกายให้ถูกไฟเผา และส่งจิตวิญญาณให้ตกนรก</w:t>
      </w:r>
    </w:p>
    <w:p w:rsidRPr="00E541CA" w:rsidR="00E541CA" w:rsidP="00E541CA" w:rsidRDefault="00E541CA" w14:paraId="7165EE71" w14:textId="1CDC2D54">
      <w:pPr>
        <w:ind w:firstLine="720"/>
      </w:pPr>
      <w:r w:rsidRPr="00E541CA">
        <w:t xml:space="preserve">การขังผู้ที่ถูกหลอกลวงไว้ในกระท่อมกันเสียงหรือห้องใต้ดินลึก แล้วปล่อยให้พวกเขาอดตาย จนกลายเป็นสาเหตุของความทรมานอันน่าสะพรึงกลัวและไม่เคยมีใครได้ยินมาก่อนตั้งแต่สมัยโบราณ—ที่เมื่อถูกขังไว้จนต้องอดตาย และทนความหิวโหยอันรุนแรงไม่ไหว พวกเขาจึงกินกันเองขณะที่ยังมีชีวิตอยู่ โดยผู้ใดที่เอาชนะผู้ใดได้? ในโลกนี้ มีที่ไหนเคยได้ยินถึงความทรมานเช่นนี้? และตั้งแต่สมัยโบราณกาล ใครเคยคิดค้นทางเช่นนี้เพื่อทำให้พระเจ้าพอพระทัยและนำไปสู่ความรอด? แท้จริงแล้ว ทางนี้ไม่ใช่ทางเพื่อทำให้พระเจ้าพอพระทัย แต่เป็นทางที่ก่อให้เกิดความโกรธของพระองค์; และไม่ใช่ทางสู่ความรอด แต่เป็นทางสู่ความพินาศ และวิญญาณที่น่าเวทนาเหล่านี้เริ่มรับความทรมานตั้งแต่ในชีวิตนี้ และด้วยมัน พวกเขาก็จะตกลงสู่ทาร์ทารัสอันนิรันดร์ โอ้ การประดิษฐ์ที่ไร้พระเจ้าและความทรมานที่ไร้มนุษยธรรม!</w:t>
      </w:r>
    </w:p>
    <w:p w:rsidRPr="00E541CA" w:rsidR="00E541CA" w:rsidP="00E541CA" w:rsidRDefault="00E541CA" w14:paraId="006178A5" w14:textId="4E1161EB">
      <w:pPr>
        <w:ind w:firstLine="720"/>
      </w:pPr>
      <w:r w:rsidRPr="00E541CA">
        <w:lastRenderedPageBreak/>
      </w:r>
      <w:r w:rsidRPr="00E541CA">
        <w:t xml:space="preserve">การให้สาวพรหมจารีรับประทานลูกเกดที่ผสมกับเวทมนตร์ แทนที่จะให้ศีลมหาสนิทของคริสเตียนที่แท้จริง อย่างที่เกิดขึ้นในเขตคินเชมาและเรชมา ตามที่เราได้กล่าวถึงข้างต้น; ผู้ที่รับศีลมหาสนิทเวทมนตร์นี้ หลังจากสูญเสียสติแล้ว ก็นำพาตนเองไปสู่ความพินาศ—บางคนด้วยไฟ บางคนด้วยน้ำ และบางคนด้วยการถูกบีบคอ?</w:t>
      </w:r>
    </w:p>
    <w:p w:rsidRPr="00E541CA" w:rsidR="00E541CA" w:rsidP="00E541CA" w:rsidRDefault="00E541CA" w14:paraId="1D05A2C9" w14:textId="7C42A839">
      <w:pPr>
        <w:ind w:firstLine="720"/>
      </w:pPr>
      <w:r w:rsidRPr="00E541CA">
        <w:t xml:space="preserve">การตัดหัวใจของทารกแรกเกิดมาตากแห้ง บดเป็นผง แล้วผสมลับๆ ลงในอาหารและเครื่องดื่มของผู้คน หรือโปรยลงในบ่อน้ำเพื่อสะกดจิตผู้คน และใช้เวทมนตร์เช่นนี้ชักจูงผู้คนให้หันมาเชื่อในความเชื่อนอกรีตของตนเอง เป็นการทำดีหรือไม่?</w:t>
      </w:r>
    </w:p>
    <w:p w:rsidRPr="00E541CA" w:rsidR="00E541CA" w:rsidP="00E541CA" w:rsidRDefault="00E541CA" w14:paraId="3F9B2BE5" w14:textId="6BDFC7DB">
      <w:pPr>
        <w:ind w:firstLine="720"/>
      </w:pPr>
      <w:r w:rsidRPr="00E541CA">
        <w:t xml:space="preserve">การถือว่าการแต่งงานที่ถูกต้องตามกฎหมาย ซึ่งจัดขึ้นตามพิธีกรรมของคริสตจักร เป็นการนอกใจนั้นถูกต้องหรือไม่? สิ่งนี้ไม่ขัดแย้งกับพระบัญญัติของพระเจ้าและกฎหมายทางโลกหรือ? แม้แต่ในหมู่ผู้ไม่เชื่อ ก็ยังรักษากฎหมายการแต่งงานไว้ แต่ในหมู่ผู้แตกแยก ซึ่งอ้างว่าตนเองเป็นผู้ซื่อสัตย์และศักดิ์สิทธิ์ กฎธรรมชาติดังกล่าวกลับถูกทำลายลง เพราะที่ใดกันแน่ที่พวกเขาได้ละเลยพระคัมภีร์อันศักดิ์สิทธิ์ คำพูดของพระคริสต์เองที่ตรัสไว้ในพระวรสารว่า: </w:t>
      </w:r>
      <w:r w:rsidRPr="00E541CA">
        <w:rPr>
          <w:i/>
        </w:rPr>
        <w:t xml:space="preserve">‘ท่านทั้งหลายไม่ได้อ่านหรือว่า ผู้สร้างตั้งแต่แรกเริ่มได้ทรงสร้างมนุษย์ให้เป็นชายและหญิง?</w:t>
      </w:r>
      <w:r w:rsidRPr="00E541CA">
        <w:t xml:space="preserve">’ และพระองค์ตรัสว่า: </w:t>
      </w:r>
      <w:r w:rsidRPr="00E541CA">
        <w:rPr>
          <w:i/>
        </w:rPr>
        <w:t xml:space="preserve">‘ด้วยเหตุนี้ ชายคนหนึ่งจะจากบิดามารดาของตนไปผูกพันกับภรรยา และทั้งสองจะเป็นเนื้อเดียวกัน’ ดังนั้น จึงไม่มีสองอีกต่อไป แต่เป็นเนื้อเดียว: เพราะสิ่งที่พระเจ้าได้ผูกพันไว้แล้ว อย่าให้มนุษย์ใดแยกออกได้</w:t>
      </w:r>
      <w:r w:rsidRPr="00E541CA">
        <w:rPr>
          <w:rStyle w:val="FootnoteReference"/>
          <w:i/>
        </w:rPr>
        <w:footnoteReference w:id="683"/>
      </w:r>
      <w:r w:rsidRPr="00E541CA">
        <w:t xml:space="preserve"> และผู้เชื่อคนใดจะกล้าเรียกกฎหมายของพระเจ้า—และกฎหมายธรรมชาติที่พระเจ้าสร้างขึ้น—ว่าเป็นการล่วงประเวณี เมื่อแม้แต่ผู้อัครทูตเองก็ให้การเป็นพยานว่า: </w:t>
      </w:r>
      <w:r w:rsidRPr="00E541CA">
        <w:rPr>
          <w:i/>
        </w:rPr>
        <w:t xml:space="preserve">‘การแต่งงานนั้นเป็นสิ่งที่น่ายกย่องในทุกด้าน และเตียงสมรสนั้นไม่ถูกทำให้แปดเปื้อน</w:t>
      </w:r>
      <w:r w:rsidRPr="00E541CA">
        <w:t xml:space="preserve">’</w:t>
      </w:r>
      <w:r w:rsidRPr="00E541CA">
        <w:rPr>
          <w:rStyle w:val="FootnoteReference"/>
          <w:i/>
        </w:rPr>
        <w:footnoteReference w:id="684"/>
      </w:r>
      <w:r w:rsidRPr="00E541CA">
        <w:t xml:space="preserve"> ?</w:t>
      </w:r>
    </w:p>
    <w:p w:rsidRPr="00E541CA" w:rsidR="00E541CA" w:rsidP="00E541CA" w:rsidRDefault="00E541CA" w14:paraId="3D10FDF9" w14:textId="7A76F5D0">
      <w:pPr>
        <w:ind w:firstLine="720"/>
      </w:pPr>
      <w:r w:rsidRPr="00E541CA">
        <w:t xml:space="preserve">การมีสัมพันธ์ทางเพศนอกสมรส แม้จะไม่เปิดเผยแต่เป็นความลับ และเรียกการมีสัมพันธ์ทางเพศนอกสมรสว่า ‘ความรักของพระคริสต์’ นั้น เป็นสิ่งที่ดีหรือไม่? พระคริสต์ได้สั่งให้มีความรักเช่นนั้นที่ไหน? และในบรรดาอัครทูต ผู้เผยพระวจนะ หรือบรรดาบิดาศักดิ์สิทธิ์ มีใครสอนให้เราอยู่ในความสัมพันธ์ทางเพศนอกสมรส? ไม่ใช่ทุกคนต่างห้ามชีวิตที่เต็มไปด้วยการล่วงประเวณี ลงโทษอย่างรุนแรง และบางครั้งถึงขั้นประหารชีวิตผู้กระทำผิดในเรื่องนี้หรือ? </w:t>
      </w:r>
      <w:r w:rsidRPr="00E541CA">
        <w:rPr>
          <w:i/>
        </w:rPr>
        <w:t xml:space="preserve">ในกฎหมายของโมเสสไม่ได้สั่งให้ขว้างหินผู้ล่วงประเวณีและผู้ล่วงประเวณี</w:t>
      </w:r>
      <w:r w:rsidRPr="00E541CA">
        <w:t xml:space="preserve">คู่สมรสหรือ</w:t>
      </w:r>
      <w:r w:rsidRPr="00E541CA">
        <w:rPr>
          <w:rStyle w:val="FootnoteReference"/>
          <w:i/>
        </w:rPr>
        <w:footnoteReference w:id="685"/>
      </w:r>
      <w:r w:rsidRPr="00E541CA">
        <w:t xml:space="preserve"> ? และอัครสาวกผู้ศักดิ์สิทธิ์กล่าวถึงคนเช่นนี้อย่างไร? </w:t>
      </w:r>
      <w:r w:rsidRPr="00E541CA">
        <w:rPr>
          <w:i/>
        </w:rPr>
        <w:t xml:space="preserve">‘ผู้ล่วงประเวณีและผู้ไม่บริสุทธิ์ทุกคน จะไม่มีส่วนในอาณาจักรของพระคริสต์พระเจ้าของเรา</w:t>
      </w:r>
      <w:r w:rsidRPr="00E541CA">
        <w:t xml:space="preserve">’</w:t>
      </w:r>
      <w:r w:rsidRPr="00E541CA">
        <w:rPr>
          <w:rStyle w:val="FootnoteReference"/>
          <w:i/>
        </w:rPr>
        <w:footnoteReference w:id="686"/>
      </w:r>
      <w:r w:rsidRPr="00E541CA">
        <w:t xml:space="preserve"> . และอีกครั้ง: </w:t>
      </w:r>
      <w:r w:rsidRPr="00E541CA">
        <w:rPr>
          <w:i/>
        </w:rPr>
        <w:t xml:space="preserve">‘พระเจ้าทรงพิพากษาผู้ล่วงประเวณีและผู้ล่วงประเวณี</w:t>
      </w:r>
      <w:r w:rsidRPr="00E541CA">
        <w:t xml:space="preserve">’</w:t>
      </w:r>
      <w:r w:rsidRPr="00E541CA">
        <w:rPr>
          <w:rStyle w:val="FootnoteReference"/>
          <w:i/>
        </w:rPr>
        <w:footnoteReference w:id="687"/>
      </w:r>
      <w:r w:rsidRPr="00E541CA">
        <w:t xml:space="preserve"> . ส่วนพระคริสต์เอง พระเจ้าของเรา ผู้บริสุทธิ์และไร้ตำหนิที่สุด ผู้ประสูติจากพระแม่พรหมจารีผู้บริสุทธิ์ที่สุด และแหล่งที่มาของความบริสุทธิ์ทั้งปวง จากสิ่งนี้จึงเห็นได้ชัดว่าการล่วงประเวณีนั้นน่ารังเกียจและน่าเกลียดเพียงใด ดังที่เขียนไว้ในหนังสือวิวรณ์: พระคริสต์องค์พระผู้เป็นเจ้าของเรา เมื่อปรากฏตัวแก่ยอห์นสาวกที่พระองค์ทรงรัก ได้ตรัสกับเขาว่า: </w:t>
      </w:r>
      <w:r w:rsidRPr="00E541CA">
        <w:rPr>
          <w:i/>
        </w:rPr>
        <w:t xml:space="preserve">‘เขียนถึงทูตสวรรค์ของคริสตจักรในเมืองเพอร์กามุมว่า: ผู้ที่มีดาบสองคมกล่าวดังนี้: ข้ามีข้อตำหนิต่อเจ้า เพราะที่นั่นมีผู้ที่ยึดถือคำสอนของบาลาอัม ผู้ซึ่งสอนบาลาคให้วางสิ่งกีดขวางต่อหน้าลูกหลานอิสราเอล เพื่อให้พวกเขากินอาหารที่ถวายแก่รูปเคารพและกระทำการผิดศีลธรรมทางเพศ: ดังนั้น พวกท่านก็ยึดถือคำสอนของนิโคไลต์ ซึ่งเราเกลียดชัง จงกลับใจเสียใหม่ มิฉะนั้น ข้าพเจ้าจะมาในไม่ช้า และจะทำสงครามกับพวกเขาด้วยดาบของmouth</w:t>
      </w:r>
      <w:r w:rsidRPr="00E541CA">
        <w:rPr>
          <w:rStyle w:val="FootnoteReference"/>
          <w:i/>
        </w:rPr>
        <w:footnoteReference w:id="688"/>
      </w:r>
      <w:r w:rsidRPr="00E541CA">
        <w:rPr>
          <w:i/>
        </w:rPr>
        <w:t xml:space="preserve"> </w:t>
      </w:r>
      <w:r w:rsidRPr="00E541CA">
        <w:t xml:space="preserve">ของข้าพเจ้า นี่คือถ้อยคำของพระคริสต์ จงฟังให้ดี เพราะพระคริสต์องค์พระผู้เป็นเจ้าทรงเกลียดคำสอนของนิโคไลต์ ซึ่ง (พระองค์ตรัสว่า) พระองค์ทรงเกลียดชัง แล้วคำสอนของนิโคไลต์คืออะไร? มันเป็นคำสอนที่เหมือนกับของบาลาอัม; เพราะเช่นเดียวกับที่บาลาอัมในสมัยโบราณได้สอนบาลาคให้ล่อลวงประชาชนอิสราเอลด้วยหญิงโสเภณี ดังนั้น นิโคลัสแห่งอันทิโอก ในสมัยของอัครทูต ก็สอนให้ผู้คนแบ่งปันภรรยาและกระทำการล่วงประเวณีโดยปราศจากความกลัวหรือข้อจำกัด เพราะเขาไม่ได้ประกาศว่าสิ่งนี้เป็นบาป เพราะพระเจ้าได้ลับดาบของพระองค์ให้คมขึ้นเพื่อต่อสู้กับคนเช่นนี้ และได้ประกาศอย่างชัดเจนว่าพระองค์เกลียดคำสอนของนิโคไลต์—นั่นคือ การล่วงประเวณี—และประสงค์จะรบกับผู้ล่วงประเวณีด้วยดาบจากพระโอษฐ์ของพระองค์ แต่พวกผู้ก่อการแตกแยกที่น่าเวทนานี้กลับไม่ลังเลที่จะเรียกการล่วงประเวณีว่า ‘ความรักของพระคริสต์’</w:t>
      </w:r>
    </w:p>
    <w:p w:rsidRPr="00E541CA" w:rsidR="00E541CA" w:rsidP="00E541CA" w:rsidRDefault="00E541CA" w14:paraId="4312342E" w14:textId="63AAE00D">
      <w:pPr>
        <w:ind w:firstLine="720"/>
      </w:pPr>
      <w:r w:rsidRPr="00E541CA">
        <w:t xml:space="preserve">พวกเขากล่าวว่า: ‘ไม่ใช่ทุกคนจะเป็นเช่นนั้น; ไม่ใช่ทุกคนที่กระทำการล่วงประเวณี หรือถือว่ามันเป็นบาปแห่งการล่วงประเวณี’ ข้าพเจ้าตอบว่า: เราไม่ได้พูดถึงทุกคน; เพราะเราพบในพระคัมภีร์ว่า แม้ในหมู่ผู้ไม่เชื่อพระเจ้า ก็มีหลายคน ทั้งชายและหญิง ที่รักษาความบริสุทธิ์และความบริสุทธิ์ของตนไว้ แม้ในขณะที่ปฏิบัติพิธีบูชาเทวรูป; ยิ่งไปกว่านั้น ย่อมมีผู้ที่อยู่ในบรินยานีที่ยังคงรักษาความบริสุทธิ์และความบริสุทธิ์ทางเพศได้อีกมากเพียงใด อย่างไรก็ตาม เรากำลังพูดถึงสิ่งที่เราได้ยินและเห็น เพราะเรามักได้ยินเรื่องสาวพรหมจารีและแม่ชีที่หนีจากสังฆมณฑลของเราไปยังที่นั้น และเราเห็นพวกเธอกลับมาจากที่นั่นด้วยท้องที่บวม—แล้วจะมีหลักฐานใดที่ชัดเจนกว่านี้อีกเล่า?</w:t>
      </w:r>
    </w:p>
    <w:p w:rsidRPr="00E541CA" w:rsidR="00E541CA" w:rsidP="00E541CA" w:rsidRDefault="00E541CA" w14:paraId="2B9373A1" w14:textId="236DB374">
      <w:pPr>
        <w:ind w:firstLine="720"/>
        <w:rPr>
          <w:i/>
        </w:rPr>
      </w:pPr>
      <w:r w:rsidRPr="00E541CA">
        <w:lastRenderedPageBreak/>
      </w:r>
      <w:r w:rsidRPr="00E541CA">
        <w:t xml:space="preserve">การเรียกชาวนาผู้เรียบง่ายว่า ‘คริสต์’ และให้เกียรติเขาเหมือนคริสต์ และอธิษฐานต่อเขาเหมือนอธิษฐานต่อคริสต์ และเชื่อในเขา เป็นเรื่องที่ดีหรือไม่? พระคริสต์เองไม่ได้ทำนายเรื่องนี้ไว้ในพระวรสารแล้วหรือ โดยตรัสว่า: </w:t>
      </w:r>
      <w:r w:rsidRPr="00E541CA">
        <w:rPr>
          <w:i/>
        </w:rPr>
        <w:t xml:space="preserve">‘ดังนั้น หากมีผู้ใดกล่าวกับท่านว่า </w:t>
      </w:r>
      <w:r w:rsidRPr="00E541CA">
        <w:rPr>
          <w:i/>
        </w:rPr>
        <w:t xml:space="preserve">“ดูเถิด พระคริสต์อยู่ที่นี่” หรือ “พระองค์อยู่ที่นั่น” อย่าเชื่อเลย เพราะจะมีพระคริสต์เทียมเกิดขึ้น’? </w:t>
      </w:r>
      <w:r w:rsidRPr="00E541CA">
        <w:rPr>
          <w:rStyle w:val="FootnoteReference"/>
          <w:i/>
        </w:rPr>
        <w:footnoteReference w:id="689"/>
      </w:r>
    </w:p>
    <w:p w:rsidRPr="00E541CA" w:rsidR="00E541CA" w:rsidP="00E541CA" w:rsidRDefault="00E541CA" w14:paraId="382FF8EF" w14:textId="5092CB7E">
      <w:pPr>
        <w:ind w:firstLine="720"/>
      </w:pPr>
      <w:r w:rsidRPr="00E541CA">
        <w:t xml:space="preserve">การเป็นคนหน้าซื่อใจคด และแสดงตัวว่าเป็นผู้ศักดิ์สิทธิ์ ผู้ชอบธรรม และผู้เคร่งศาสนา เป็นสิ่งที่ถูกต้องหรือไม่? เพราะความหน้าซื่อใจคดไม่นำความรอดมาแม้กระทั่งแก่ผู้มีคุณธรรม ยิ่งไปกว่านั้น ผู้ที่ซ่อนความคิดชั่วร้ายไว้ภายใต้หน้ากากแห่งความศักดิ์สิทธิ์ และผู้ที่เพื่อหลอกลวงผู้อื่น จึงปกปิดธรรมชาติของหมาป่าด้วยหนังแกะ จะนำมาซึ่งไม่ใช่ความรอด แต่เป็นความพินาศ — ไม่เพียงแต่สำหรับผู้เสแสร้งเอง แต่ยังรวมถึงผู้ที่ถูกเขาหลอกลวงด้วย</w:t>
      </w:r>
    </w:p>
    <w:p w:rsidRPr="00E541CA" w:rsidR="00E541CA" w:rsidP="00E541CA" w:rsidRDefault="00E541CA" w14:paraId="43C16861" w14:textId="19A7EC52">
      <w:pPr>
        <w:ind w:firstLine="720"/>
      </w:pPr>
      <w:r w:rsidRPr="00E541CA">
        <w:t xml:space="preserve">การเคารพนับถืออววากุม ผู้เป็นผู้นอกรีตที่ถูกสาปแช่ง ซึ่งถูกขับออกจากคริสตจักรของพระคริสต์เหมือนแขนขาที่เน่าเปื่อย การบูชาภาพของเขา การจัดงานฉลองเพื่อเป็นเกียรติแก่เขา การถือว่าหนังสือนอกรีตของเขาเป็นหนังสือออร์โธดอกซ์ และการยึดถือคำสอนของเขาที่เป็นอันตรายต่อจิตวิญญาณ เป็นสิ่งที่ดีหรือไม่?</w:t>
      </w:r>
    </w:p>
    <w:p w:rsidRPr="00E541CA" w:rsidR="00E541CA" w:rsidP="00E541CA" w:rsidRDefault="00E541CA" w14:paraId="5AB63869" w14:textId="77535EA6">
      <w:pPr>
        <w:ind w:firstLine="720"/>
      </w:pPr>
      <w:r w:rsidRPr="00E541CA">
        <w:t xml:space="preserve">การบัพติศมาใหม่แก่ผู้ที่ได้รับการบัพติศมาในความเชื่อออร์โธดอกซ์แล้ว ให้เข้าสู่ความเชื่อที่แตกแยกนั้น เป็นสิ่งที่ดีหรือไม่? กฎหมายอัครสาวกไม่ได้ห้ามสิ่งนี้หรือ? ดูในหนังสือ *Kormchiya* หน้า 12 ด้านหลัง กฎหมายข้อ 47: ‘หากผู้ใดบัพติศมาบุคคลที่ได้รับการบัพติศมาด้วยบัพติศมาที่แท้จริงเป็นครั้งที่สอง ให้ผู้นั้นถูกขับออกจากคริสตจักร’</w:t>
      </w:r>
      <w:r w:rsidRPr="00E541CA">
        <w:rPr>
          <w:rStyle w:val="FootnoteReference"/>
        </w:rPr>
        <w:footnoteReference w:id="690"/>
      </w:r>
      <w:r w:rsidRPr="00E541CA">
        <w:t xml:space="preserve"> และนักบุญคริสอสตอมม์กล่าวไว้ว่าอย่างไร? ‘เราได้ถูกฝังร่วมกับพระองค์ (พระคริสต์) ผ่านการรับบัพติศมาสู่ความตาย เพราะเช่นเดียวกับที่ไม่มีพระคริสต์ถูกตรึงกางเขนเป็นครั้งที่สอง ดังนั้นจึงไม่มีการรับบัพติศมาครั้งที่สองสำหรับเรา’ และในส่วนต่อของบทเดียวกันนี้ ท่านยังกล่าวอีกว่า: ‘เพราะผู้ใดที่รับบัพติศมาด้วยตนเองเป็นครั้งที่สอง ก็เท่ากับตรึงกางเขนพระองค์ขึ้นใหม่’</w:t>
      </w:r>
    </w:p>
    <w:p w:rsidRPr="00E541CA" w:rsidR="00E541CA" w:rsidP="00E541CA" w:rsidRDefault="00E541CA" w14:paraId="7FA851B4" w14:textId="77CF0336">
      <w:pPr>
        <w:ind w:firstLine="720"/>
      </w:pPr>
      <w:r w:rsidRPr="00E541CA">
        <w:t xml:space="preserve">การย้ายพระสงฆ์จากตำแหน่งหนึ่งไปยังอีกตำแหน่งหนึ่ง การตัดผมให้พระภิกษุ และการอนุญาตให้ฆราวาสที่ยังไม่ได้รับการบวชกล้าปฏิบัติหน้าที่ของพระสงฆ์ เช่น การบัพติศมาและการรับฟังคำสารภาพบาป เป็นเรื่องที่ดีหรือไม่? ฆราวาสที่ยังไม่ได้รับอำนาจพระสงฆ์ จะสามารถปลดปล่อยบุคคลจากบาปของเขาได้อย่างไร?</w:t>
      </w:r>
    </w:p>
    <w:p w:rsidRPr="00E541CA" w:rsidR="00E541CA" w:rsidP="00E541CA" w:rsidRDefault="00E541CA" w14:paraId="336DE92A" w14:textId="1A96B066">
      <w:pPr>
        <w:ind w:firstLine="720"/>
      </w:pPr>
      <w:r w:rsidRPr="00E541CA">
        <w:t xml:space="preserve">ไม่ใช่เรื่องที่น่าถูกเยาะเย้ยหรือที่พระสงฆ์จะพึมพำคำอธิษฐานเหนือผ้าผืนหนึ่ง แล้วส่งให้ผู้หญิงที่กำลังคลอดหรือผู้ตาย เพื่อโบกเหนือใบหน้าของพวกเขา? คำอธิษฐานเช่นนั้นจะมีประโยชน์อะไรได้บ้าง?</w:t>
      </w:r>
    </w:p>
    <w:p w:rsidRPr="00E541CA" w:rsidR="00E541CA" w:rsidP="00E541CA" w:rsidRDefault="00E541CA" w14:paraId="0EBCCF02" w14:textId="6C59C53D">
      <w:pPr>
        <w:ind w:firstLine="720"/>
      </w:pPr>
      <w:r w:rsidRPr="00E541CA">
        <w:t xml:space="preserve">เป็นเรื่องดีหรือไม่ที่คนธรรมดาที่ยังไม่ได้รับการบวชจะแจกศีลมหาสนิทด้วยวิธีที่ไม่เป็นที่รู้จัก และแทนที่จะให้ร่างกายที่แท้จริงของพระคริสต์ กลับให้ผู้คนรับศีลมหาสนิทที่ว่างเปล่าและเท็จนี้? และหากพระสงฆ์ที่ได้รับการเลือกจากกลุ่มผู้เข้าร่วมกับพวกเขา จะประกอบพิธีบูชาในโบสถ์ที่ว่างเปล่า ตามหนังสือพิธีกรรมเก่า โดยใช้โปรสโฟราเจ็ดชิ้น: การรับใช้ของพระผู้หนึ่งที่ได้แยกตัวออกจากคริสตจักรออร์โธดอกซ์ ผู้ได้สาปแช่งการบวชเป็นพระสงฆ์ของตนเอง และได้ปฏิเสธทั้งพระสังฆราชผู้บวชให้เขาและสิ่งศักดิ์สิทธิ์ทั้งหมด และได้รับอำนาจในการประกอบพิธีกรรมศักดิ์สิทธิ์จากชายธรรมดาที่ยังไม่ได้รับการบวชนั้น เป็นอย่างไร? การสถิตอยู่ของพระวิญญาณบริสุทธิ์จะมีอยู่ได้อย่างไร ในที่ที่พระวิญญาณบริสุทธิ์ถูกดูหมิ่น?</w:t>
      </w:r>
    </w:p>
    <w:p w:rsidRPr="00E541CA" w:rsidR="00E541CA" w:rsidP="00E541CA" w:rsidRDefault="00E541CA" w14:paraId="0C2BC7FC" w14:textId="5A66F6BB">
      <w:pPr>
        <w:ind w:firstLine="720"/>
      </w:pPr>
      <w:r w:rsidRPr="00E541CA">
        <w:t xml:space="preserve">การไม่อธิษฐานต่อพระเจ้าเพื่อกษัตริย์ผู้ซึ่งพวกเขาอยู่ภายใต้การปกครองของพระองค์ และการดูหมิ่นพระนามของพระองค์ในการอธิษฐานราวกับว่าเป็นความนอกรีต เป็นความดีหรือไม่? ทั้งที่พระคัมภีร์ศักดิ์สิทธิ์ทรงบัญชาให้เราอธิษฐานแม้กระทั่งเพื่อกษัตริย์ผู้ไม่เชื่อ ดังนั้น ผู้เผยพระวจนะผู้ศักดิ์สิทธิ์ชื่อบารุคจึงเขียนถึงพี่น้องชาวยิวในสมัยที่ถูกกักขังที่บาบิโลนว่า: ‘จงอธิษฐานเพื่อชีวิตของเนบูคัดเนสซาร์ กษัตริย์แห่งบาบิโลน และเพื่อชีวิตของเบลชาซาร์ บุตรของเขา เพื่อให้วันเวลาของพวกเขาเป็นดั่งวันเวลาแห่งสวรรค์บนโลกนี้ เพื่อเราจะได้อยู่ใต้ร่มเงาของเนบูคัดเนสซาร์ และใต้ร่มเงาของเบลชาซาร์ บุตรของเขา’ เนบูคัดเนสซาร์คือใคร? และเบลชาซาร์คือใคร? พวกเขาไม่ใช่ผู้บูชาภาพปั้นและคนชั่วร้ายหรือ? แต่ผู้เผยพระวจนะกลับสั่งให้เราอธิษฐานเผื่อพวกเขา เช่นเดียวกันนั้น พระอัครสาวกเปาโลผู้ศักดิ์สิทธิ์ เมื่อท่านสอน</w:t>
      </w:r>
      <w:r w:rsidRPr="00E541CA">
        <w:rPr>
          <w:i/>
        </w:rPr>
        <w:t xml:space="preserve">ให้เราอธิษฐานเผื่อกษัตริย์และผู้มีอำนาจทั้งป</w:t>
      </w:r>
      <w:r w:rsidRPr="00E541CA">
        <w:t xml:space="preserve">วง</w:t>
      </w:r>
      <w:r w:rsidRPr="00E541CA">
        <w:rPr>
          <w:rStyle w:val="FootnoteReference"/>
          <w:i/>
        </w:rPr>
        <w:footnoteReference w:id="691"/>
      </w:r>
      <w:r w:rsidRPr="00E541CA">
        <w:t xml:space="preserve"> : กษัตริย์ในสมัยนั้นคือใคร? ไม่ใช่เนโรผู้บูชาเทวรูปชั่วร้าย ผู้ข่มเหงคริสตจักรของพระคริสต์อย่างรุนแรง และผู้ทรมานผู้เชื่ออย่างโหดเหี้ยมหรอกหรือ? แต่พระอัครสาวกกลับสั่งให้เราอธิษฐานเผื่อเขา อย่างไรก็ตาม ผู้ตามนิกายบรินี แม้ไม่ใช่ทั้งหมด แต่ในหลายแห่งของวัดผู้วิเวกของพวกเขา กลับไม่รวมพระมหากษัตริย์คริสเตียนผู้ถือหลักความเชื่อที่ถูกต้องไว้ในคำอธิษฐานของพวกเขา คำอธิษฐานของพวกเขา ซึ่งออกมาจากปากของผู้ไม่ถือหลักความเชื่อที่ถูกต้อง ไม่สมควรที่จะได้รับการจดจำ เพื่อให้ชื่อของพระมหากษัตริย์คริสเตียนผู้ถือหลักความเชื่อที่ถูกต้องได้รับการกล่าวถึงในคำอธิษฐานนั้นหรือไม่? และจงฟังคำสอนของนักบุญคริสอสตอม: ‘จงเลียนแบบพระเจ้า: หากพระองค์ทรงปรารถนาให้ทุกคนได้รับการช่วยให้รอด ก็สมควรที่จะอธิษฐานเผื่อทุกคน; หากพระองค์ทรงปรารถนาให้ทุกคนได้รับการช่วยให้รอด ท่านก็ควรปรารถนาเช่นนั้น; และหากท่านปรารถนาเช่นนั้น จงอธิษฐาน: เพราะสิ่งนี้เป็นที่พอพระทัยพระเจ้า และเช่นเดียวกับที่เราเป็นเหมือนพระองค์ในเรื่องนี้ เราก็มีส่วนร่วมในพระประสงค์ของพระองค์ด้วย’</w:t>
      </w:r>
      <w:r w:rsidRPr="00E541CA">
        <w:rPr>
          <w:rStyle w:val="FootnoteReference"/>
        </w:rPr>
        <w:footnoteReference w:id="692"/>
      </w:r>
      <w:r w:rsidRPr="00E541CA">
        <w:t xml:space="preserve"> . อย่ากลัวที่จะอธิษฐานเผื่อชาวกรีก; พระองค์ก็ทรงปรารถนาเช่นนี้เช่นกัน จงกลัวเพียงการอธิษฐานต่อต้านพวกเขาเท่านั้น เพราะพระองค์ไม่ทรงปรารถนาเช่นนั้น แต่หากการอธิษฐานเผื่อชาวกรีกเป็นสิ่งที่เหมาะสม ก็ชัดเจนว่าการอธิษฐานเผื่อผู้นอกรีตก็เป็นสิ่งที่เหมาะสมเช่นกัน; เพราะการอธิษฐานเผื่อทุกคนเป็นสิ่งที่ถูกต้อง และไม่ควรละทิ้งพวกเขาไว้ข้างหลัง นี่คือคำกล่าวของคริสอสตอมจนถึงตอนนี้ เพราะเราอธิษฐานเผื่อผู้ไม่เชื่อ เพื่อที่พระเจ้าจะทรงให้แสงสว่างแห่งความเชื่ออันศักดิ์สิทธิ์ส่องถึงพวกเขา;</w:t>
      </w:r>
      <w:r w:rsidRPr="00E541CA">
        <w:lastRenderedPageBreak/>
      </w:r>
      <w:r w:rsidRPr="00E541CA">
        <w:t xml:space="preserve"> เราอธิษฐานเผื่อผู้นอกรีตที่หลุดพ้นจากพระศาสนจักร เพื่อที่พระเจ้าจะทรงนำพวกเขากลับสู่พระศาสนจักรอันศักดิ์สิทธิ์ของพระองค์ อย่างไรก็ตาม ชาวบรินีไม่ประสงค์จะอธิษฐานเผื่อผู้ถือความเชื่อที่ถูกต้อง</w:t>
      </w:r>
    </w:p>
    <w:p w:rsidRPr="00E541CA" w:rsidR="00E541CA" w:rsidP="00E541CA" w:rsidRDefault="00E541CA" w14:paraId="4754C643" w14:textId="18DD7DE8">
      <w:pPr>
        <w:ind w:firstLine="720"/>
      </w:pPr>
      <w:r w:rsidRPr="00E541CA">
        <w:t xml:space="preserve">การเรียกตัวเองว่าคริสเตียน ทั้งที่ยังไม่ได้รับการบัพติศมาที่แท้จริงตามพิธีกรรมของพระศาสนจักร แต่กลับได้รับการบัพติศมาโดยไม่จำเป็นจากชายหรือหญิงธรรมดาที่ยังไม่ได้รับการแต่งตั้ง หรือแม้กระทั่งไม่ได้รับการบัพติศมาเลย เป็นเรื่องที่ดีหรือไม่? เพราะคนเช่นนี้ ดังที่ได้กล่าวไว้ก่อนหน้านี้ ได้เติบโตขึ้นและมีลูกแล้ว แต่ยังไม่ได้รับการบัพติศมา</w:t>
      </w:r>
    </w:p>
    <w:p w:rsidRPr="00E541CA" w:rsidR="00E541CA" w:rsidP="00E541CA" w:rsidRDefault="00E541CA" w14:paraId="558FE0A8" w14:textId="0BAA6A3F">
      <w:pPr>
        <w:ind w:firstLine="720"/>
        <w:rPr>
          <w:i/>
        </w:rPr>
      </w:pPr>
      <w:r w:rsidRPr="00E541CA">
        <w:t xml:space="preserve">การฟื้นฟูการถือปฏิบัติวันสะบาโตของชาวยิวตามพันธสัญญาเดิม ซึ่งมีการกล่าวกันว่าปฏิบัติในบางชุมชนของพวกเขา เป็นสิ่งที่ถูกต้องหรือไม่? บรรดาบิดาแห่งนักบุญมิได้ห้ามการปฏิบัตินี้หรือ? ดูหนังสือ *Kormchiya*, หน้า 14, ข้อ 53; หน้า 18, ข้อ 64; และหน้า 59, ข้อ 17</w:t>
      </w:r>
      <w:r w:rsidRPr="00E541CA">
        <w:rPr>
          <w:i/>
        </w:rPr>
        <w:t xml:space="preserve">.</w:t>
      </w:r>
    </w:p>
    <w:p w:rsidRPr="00E541CA" w:rsidR="00E541CA" w:rsidP="00E541CA" w:rsidRDefault="00E541CA" w14:paraId="4A53920B" w14:textId="129EAB70">
      <w:pPr>
        <w:ind w:firstLine="720"/>
      </w:pPr>
      <w:r w:rsidRPr="00E541CA">
        <w:t xml:space="preserve">ชาวบรินยานกล่าวว่า: การปฏิบัติเช่นนี้ไม่ได้เกิดขึ้นในทุกสำนักฤๅษีและชุมชน ผมตอบว่า: แม้ไม่ใช่ทุกคนจะปฏิบัติตามแบบเดียวกัน แต่สำนักฤๅษีหรือชุมชนแต่ละแห่งก็ยังคงปฏิบัติบางสิ่งบางอย่างที่ขัดแย้งกับคริสตจักรออร์โธดอกซ์ ดังที่ได้ชี้แจงไว้แล้ว แต่ทั้งหมดนั้น ด้วยใจที่เป็นหนึ่งเดียวและพูดด้วยเสียงเดียวในความแตกแยก และดูหมิ่นคริสตจักรของพระคริสต์ด้วยคำดูหมิ่นที่ไม่เป็นไปตามพระเจ้า จึงถูกจับอยู่ในตาข่ายของมารเพื่อเข้าสู่ความประสงค์อันชั่วร้ายของมาร และร่วมกันปฏิบัติตามความประสงค์ของมาร</w:t>
      </w:r>
      <w:r w:rsidRPr="00E541CA">
        <w:rPr>
          <w:rStyle w:val="FootnoteReference"/>
        </w:rPr>
        <w:footnoteReference w:id="693"/>
      </w:r>
      <w:r w:rsidRPr="00E541CA">
        <w:t xml:space="preserve"> เพราะในการแตกแยกและการหมิ่นประมาทต่อคริสตจักรของพระเจ้าของพวกเขา พวกเขาเห็นพ้องต้องกันตามความประสงค์ของมาร ดังนั้น พวกเขาจึงเป็นผู้ร่วมกระทำในความชั่วร้ายของกันและกัน ตามคำพิพากษาของอัครสาวกที่ว่า </w:t>
      </w:r>
      <w:r w:rsidRPr="00E541CA">
        <w:rPr>
          <w:i/>
        </w:rPr>
        <w:t xml:space="preserve">‘ผู้ใดที่กระทำบาปในเรื่องหนึ่ง ก็มีความผิดต่อทุก</w:t>
      </w:r>
      <w:r w:rsidRPr="00E541CA">
        <w:t xml:space="preserve">เรื่อง’</w:t>
      </w:r>
      <w:r w:rsidRPr="00E541CA">
        <w:rPr>
          <w:rStyle w:val="FootnoteReference"/>
        </w:rPr>
        <w:footnoteReference w:id="694"/>
      </w:r>
    </w:p>
    <w:p w:rsidRPr="00E541CA" w:rsidR="00E541CA" w:rsidP="00E541CA" w:rsidRDefault="00E541CA" w14:paraId="405D4C89" w14:textId="77777777"/>
    <w:p w:rsidRPr="00E541CA" w:rsidR="00E541CA" w:rsidP="00E541CA" w:rsidRDefault="00E541CA" w14:paraId="144E5F16" w14:textId="1DA29DF8">
      <w:pPr>
        <w:pStyle w:val="Heading5"/>
      </w:pPr>
      <w:bookmarkStart w:name="_Toc238027993" w:id="96"/>
      <w:r w:rsidRPr="00E541CA">
        <w:t xml:space="preserve">บทที่ 21. ทุกการกระทำที่ดีของผู้ที่ก่อให้เกิดความแตกแยกในคริสตจักร ล้วนเป็นความชั่ว</w:t>
      </w:r>
      <w:bookmarkEnd w:id="96"/>
    </w:p>
    <w:p w:rsidRPr="00E541CA" w:rsidR="00E541CA" w:rsidP="00E541CA" w:rsidRDefault="00E541CA" w14:paraId="5B3962F7" w14:textId="62650154">
      <w:pPr>
        <w:ind w:firstLine="720"/>
        <w:rPr>
          <w:i/>
        </w:rPr>
      </w:pPr>
      <w:r w:rsidRPr="00E541CA">
        <w:t xml:space="preserve">แม้ในกลุ่มผู้แตกแยกจะมีการปฏิบัติบางสิ่งที่ดี (ในสายตาของมนุษย์) — เช่น การอดอาหารบ่อยครั้ง การสวดมนต์เป็นเวลานาน และสิ่งอื่น ๆ ที่คล้ายกัน; แต่การกระทำทั้งหมดนั้น ในแก่นแท้แล้วเป็นความชั่วร้าย เพราะมันถูกปฏิบัติในภาวะแตกแยกโดยผู้ที่ฉีกแยกพระศาสนจักรของพระคริสต์; และด้วยความขัดแย้งของพวกเขา พระคริสต์ ผู้เป็นศีรษะของพระศาสนจักร จึงถูกยั่วยุอย่างรุนแรง เพราะมีสิ่งใดอีกที่จะสามารถทำให้พระคริสต์เจ้าของเราทรงพระพิโรธได้มากเท่ากับการแตกแยก ซึ่งต่อต้านพระศาสนจักรอันศักดิ์สิทธิ์ของพระองค์ ที่ได้รับการไถ่ด้วยพระโลหิตอันล้ำค่าของพระองค์; และซึ่งก่อให้เกิดความขัดแย้งในหมู่ผู้เชื่อ เหมือนกับที่พวกอาริอานได้ฉีกเสื้อผ้าของพระคริสต์ หรือกล่าวให้ถูกต้องคือพระกายของพระคริสต์เอง ซึ่งก็คือพระศาสนจักรของพระองค์ โดยการตัดขาดเนื้อผ้า? จงฟังคำสอนของนักสอนศาสนาผู้ยิ่งใหญ่ นักบุญยอห์น คริโซสโตม ว่า: ‘ไม่มีสิ่งใดที่กระตุ้นความโกรธของพระเจ้าได้มากเท่ากับการแบ่งแยกของคริสตจักร; แม้เราจะทำความดีนับไม่ถ้วน แต่เราผู้แบ่งแยกพระกายของพระองค์ จะไม่ได้รับการลงโทษที่น้อยกว่าผู้ที่แบ่งแยกความเป็นหนึ่งเดียวของ</w:t>
      </w:r>
      <w:r w:rsidRPr="00E541CA">
        <w:t xml:space="preserve">คริสตจักร’</w:t>
      </w:r>
      <w:r w:rsidRPr="00E541CA">
        <w:rPr>
          <w:rStyle w:val="FootnoteReference"/>
        </w:rPr>
        <w:footnoteReference w:id="695"/>
      </w:r>
      <w:r w:rsidRPr="00E541CA">
        <w:t xml:space="preserve"> . ขอให้ทุกคนที่นี่ฟังคำพูดของคริสอสตอม: ‘แม้ใครจะทำความดีนับไม่ถ้วน แต่หากเขาทำลายความเป็นหนึ่งเดียวของพระศาสนจักรด้วยความขัดแย้งและการแตกแยก เขาจะไม่ได้รับการช่วยให้รอด แต่จะพินาศ; เพราะเขาทำให้พระคริสต์ทรงกริ้วได้เท่ากับการที่เขาตัดร่างกายของพระองค์’ และยิ่งไปกว่านั้น ผู้สอนสากลผู้นี้ เพื่อเพิ่มน้ำหนักให้คำพูดของเขาในฐานะคำเตือนแก่ผู้ที่ก่อให้เกิดการแตกแยก ได้อ้างถึงนักบุญมรณสักขีผู้ไม่ทราบชื่อ คือ ไซพรีอัน (Cyprian) พระสังฆราชแห่งคาร์เธจ</w:t>
      </w:r>
      <w:r w:rsidRPr="00E541CA">
        <w:rPr>
          <w:rStyle w:val="FootnoteReference"/>
        </w:rPr>
        <w:footnoteReference w:id="696"/>
      </w:r>
      <w:r w:rsidRPr="00E541CA">
        <w:t xml:space="preserve"> ผู้เป็นครูผู้สอนที่เก่าแก่ที่สุดของพระศาสนจักร เพราะไซพรีอันมีชีวิตอยู่ก่อนคริสโตสโตมมากกว่าหนึ่งร้อยปี ไซพรีอันแห่งคาร์เธจได้รับการทรมานจนเสียชีวิตในฤดูร้อนหลังวันประสูติของพระคริสต์ในปี ค.ศ. 261; อย่างไรก็ตาม คริโซสโตมได้รับการแต่งตั้งเป็นมัคนายกที่เมืองอันติโอคโดยอาร์คบิชอป เมเลติอุส ในฤดูร้อนปี ค.ศ. 382; เพราะคริโซสโตม ซึ่งอ้างถึงนักบุญไซพรีอันโดยไม่ระบุชื่อ ได้กล่าวว่า: ‘มีนักบุญท่านหนึ่งกล่าวสิ่งหนึ่งที่อาจดูเป็นการอวดดี แต่ความจริงแล้วเป็นความจริง’ ‘นี่คืออะไร? แม้แต่เลือดของผู้พลีชีพก็ไม่อาจชดเชยบาปนี้ได้’ เขากล่าวว่า: ‘บอกฉันสิ แล้วคุณเป็นผู้พลีชีพด้วยเหตุผลใด? ไม่ใช่เพื่อพระเกียรติของพระคริสต์หรือ? เพราะคุณกำลังสละวิญญาณเพื่อพระคริสต์ เหมือนกับว่าคุณได้ทำลายคริสตจักร ซึ่งพระคริสต์ได้สละวิญญาณของพระองค์เองเพื่อมัน?’ ฟังคำพูดของเปาโล: </w:t>
      </w:r>
      <w:r w:rsidRPr="00E541CA">
        <w:rPr>
          <w:i/>
        </w:rPr>
        <w:t xml:space="preserve">‘เพราะข้าพเจ้าไม่สมควรที่จะถูกเรียกว่าอัครสาวก เนื่องจากข้าพเจ้าได้ข่มเหงคริสตจักรของพระเจ้า</w:t>
      </w:r>
      <w:r w:rsidRPr="00E541CA">
        <w:t xml:space="preserve">และพยายามทำลายมัน’</w:t>
      </w:r>
      <w:r w:rsidRPr="00E541CA">
        <w:rPr>
          <w:rStyle w:val="FootnoteReference"/>
        </w:rPr>
        <w:footnoteReference w:id="697"/>
      </w:r>
      <w:r w:rsidRPr="00E541CA">
        <w:t xml:space="preserve"> . จนถึงตรงนี้คือคำพูดของคริสอสตอม ที่นี่ท่านได้ยินคำสอนจากครูผู้ศักดิ์สิทธิ์สองท่านของคริสตจักร คือ ไซพรีอัน และ คริสอสตอม; ผู้ประกาศว่าเลือดของผู้พลีชีพไม่อาจล้างบาปแห่งการแตกแยกได้ ซึ่งการแตกแยกนี้ฉีกคริสตจักรอันศักดิ์สิทธิ์ให้แตกสลาย เพราะในบรรดาการกระทำชั่วทั้งหมด การแตกแยกคือสิ่งที่ชั่วร้ายและเลวร้ายที่สุด; ความขัดแย้งที่พวกเขาสร้างขึ้นในคริสตจักรของพระคริสต์นั้น ทำให้แม้การกระทำดีของพวกเขา (หากมีอยู่บ้าง) ก็ถูกทำลายไปด้วย อย่าลืมกล่าวถึงคำพูดของนักบุญซีริลแห่งอเล็กซานเดรียเกี่ยวกับผู้ก่อการแตกแยก ซึ่งเขียนไว้ในบทความของเขาเกี่ยวกับการจากไปของวิญญาณ ว่า: ‘ผู้ที่แยกตัวออกจากคริสตจักรและศีลมหาสนิท กลายเป็นศัตรูของพระเจ้าและเพื่อนของปีศาจ’</w:t>
      </w:r>
      <w:r w:rsidRPr="00E541CA">
        <w:rPr>
          <w:rStyle w:val="FootnoteReference"/>
        </w:rPr>
        <w:footnoteReference w:id="698"/>
      </w:r>
      <w:r w:rsidRPr="00E541CA">
        <w:rPr>
          <w:i/>
        </w:rPr>
        <w:t xml:space="preserve"> .</w:t>
      </w:r>
    </w:p>
    <w:p w:rsidRPr="00E541CA" w:rsidR="00E541CA" w:rsidP="00E541CA" w:rsidRDefault="00E541CA" w14:paraId="5EEB5467" w14:textId="77777777"/>
    <w:p w:rsidRPr="00E541CA" w:rsidR="00E541CA" w:rsidP="00E541CA" w:rsidRDefault="00E541CA" w14:paraId="71F27C5A" w14:textId="7E996CB9">
      <w:pPr>
        <w:pStyle w:val="Heading5"/>
      </w:pPr>
      <w:bookmarkStart w:name="_Toc238027994" w:id="97"/>
      <w:r w:rsidRPr="00E541CA">
        <w:t xml:space="preserve">บทที่ 22. คำอธิบายอย่างตรงไปตรงมาเกี่ยวกับพฤติกรรมของผู้ก่อการแตกแยก ซึ่งไม่เป็นที่ยินดีของพระเจ้า</w:t>
      </w:r>
      <w:bookmarkEnd w:id="97"/>
    </w:p>
    <w:p w:rsidRPr="00E541CA" w:rsidR="00E541CA" w:rsidP="00E541CA" w:rsidRDefault="00E541CA" w14:paraId="40A43084" w14:textId="16D803D3">
      <w:pPr>
        <w:ind w:firstLine="720"/>
        <w:rPr>
          <w:i/>
        </w:rPr>
      </w:pPr>
      <w:r w:rsidRPr="00E541CA">
        <w:t xml:space="preserve">เราได้ยินมาก่อนแล้วว่า พระอัครสังฆราชอิกนาติอุส แห่งไซบีเรีย ผู้ล่วงลับ ได้เขียนในจดหมายฉบับที่สามถึงสังฆมณฑลไซบีเรียของท่านว่า ภายในเขตเมืองนิชนี นอฟโกรอด ในหมู่บ้านรอบพระราชวัง เมื่อประชาชนจากหมู่บ้านคเนียกินินและมูราชคินถูกเผาทั้งเป็นพร้อมกับภรรยาและลูกๆ ในโรงเก็บข้าวบนลานนวดข้าว มีชาวเอธิโอเปียผิวดำสองคนถูกเห็นบินผ่านอากาศท่ามกลางควันเหนือกองไฟ ตบมือด้วยความยินดีและร้องขึ้นว่า: </w:t>
      </w:r>
      <w:r w:rsidRPr="00E541CA">
        <w:rPr>
          <w:i/>
        </w:rPr>
        <w:t xml:space="preserve">‘พวกเขาเป็นของเราแล้ว พวกเขาเป็นของเราแล้ว!’</w:t>
      </w:r>
    </w:p>
    <w:p w:rsidRPr="00E541CA" w:rsidR="00E541CA" w:rsidP="00E541CA" w:rsidRDefault="00E541CA" w14:paraId="381A06C7" w14:textId="0B11265F">
      <w:pPr>
        <w:ind w:firstLine="720"/>
      </w:pPr>
      <w:r w:rsidRPr="00E541CA">
        <w:t xml:space="preserve">และเมื่อมีผู้คนจำนวนมากถูกไฟเผาจนตายในป่าใกล้เมืองทิวเมน ได้ยินเสียงร้องคร่ำครวญตลอดทั้งคืนที่จุดนั้นว่า: </w:t>
      </w:r>
      <w:r w:rsidRPr="00E541CA">
        <w:rPr>
          <w:i/>
        </w:rPr>
        <w:t xml:space="preserve">‘โอ้ พวกเขาหายไปแล้ว! โอ้ พวกเขาหายไปแล้ว!’ </w:t>
      </w:r>
      <w:r w:rsidRPr="00E541CA">
        <w:t xml:space="preserve">กลิ่นเหม็นรุนแรงได้แพร่กระจายออกมาจากสถานที่นั้นเป็นเวลานาน เหตุการณ์เดียวกันนี้เกิดขึ้นในเขตทอมสค์ ดังที่ได้กล่าวไว้ก่อนหน้านี้ เหตุการณ์เดียวกันนี้เกิดขึ้นในเขตอุสตุยูก ในวอลอสต์เชเรโปฟสค์ ตามคำบอกเล่าที่จริงใจของชายท้องถิ่นชื่อ มักซิม ดานิโลฟ ซึ่งเราได้กล่าวถึงไว้ข้างต้น</w:t>
      </w:r>
    </w:p>
    <w:p w:rsidRPr="00E541CA" w:rsidR="00E541CA" w:rsidP="00E541CA" w:rsidRDefault="00E541CA" w14:paraId="2A52FE0B" w14:textId="44905E91">
      <w:pPr>
        <w:ind w:firstLine="720"/>
      </w:pPr>
      <w:r w:rsidRPr="00E541CA">
        <w:t xml:space="preserve">เราสามารถเห็นได้ชัดเจนถึงความไม่พอใจของพระเจ้าต่อความนอกรีตที่ก่อให้เกิดการแตกแยก จากความตายของนักบวชนิกิตา ผู้ที่ทำลายความศักดิ์สิทธิ์ของสถานที่ศักดิ์สิทธิ์ ซึ่งเขาได้กลับใจจากความนอกรีตของตน แต่กลับคืนสู่ความนอกรีตนั้นอีกครั้ง เหมือนหมูที่กลับสู่บ่อโคลน; ซึ่งพระอัครสังฆราชอิกนาติอุสได้กล่าวถึงใกล้ท้ายจดหมายฉบับที่สามของพระองค์ โดยระบุว่าในปี 7190 ระหว่างความวุ่นวายในมอสโกที่เกิดจากกลุ่มสเตรลทซีผู้ก่อการกบฏ นิกิตา พร้อมด้วยผู้สมรู้ร่วมคิดของเขา — เมื่อพบโอกาส — และด้วยความช่วยเหลือจากกลุ่มกบฏที่กำลังก่อความวุ่นวายในเมืองหลวง จึงตั้งถิ่นฐานในชุมชนสเตรลทซี — ซึ่งตั้งอยู่ฝั่งตรงข้ามแม่น้ำยาูซา ในกรมทหารของเซมียอน ทิโตฟ — และจากที่นั่น เขาเดินไปยังจัตุรัสแดง แล้วร้องขึ้นด้วยเสียงอันดังกึกก้อง พูดกับประชาชนด้วยความกล้าหาญอย่างยิ่งว่า: ‘จงยืนหยัดเถิด โอ้ ประชาชนออร์โธดอกซ์ เพื่อความเชื่อที่แท้จริง; เพราะขณะนี้ไม่มีคริสตจักรที่แท้จริงบนโลกนี้แล้ว ทั้งในรัสเซียและในหมู่ชาวกรีก; มีเพียงเราเท่านั้นที่ยังคงยึดมั่นในความเชื่อคริสต์ออร์โธดอกซ์ และเราได้รับการบัพติศมาด้วยสองนิ้ว ตามที่นักบุญเทโอโดเรตได้เขียนไว้ ซึ่งเป็นการแสดงถึงความเป็นพระเจ้าและความเป็นมนุษย์ของพระบุตรของพระเจ้า: แต่ผู้ใดที่ได้รับการบัพติศมาด้วยสามนิ้ว จะต้องทนทุกข์ทรมานนิรันดร์ร่วมกับปฏิปักษ์พระคริสต์ เพราะนั่นคือตราประทับของปฏิปักษ์พระคริสต์, ด้วยคำพูดที่หมิ่นประมาทเช่นนี้ ชายผู้ถูกสาปแช่งผู้นั้นได้สอนประชาชนไม่ให้เข้าโบสถ์ในปัจจุบัน และไม่ให้รับสิ่งศักดิ์สิทธิ์ใดๆ จากคริสตจักร ดังนั้น เขาจึงเรียกร้องให้พระสังฆราช พร้อมด้วยผู้มีอำนาจทางศาสนาทั้งหมด ออกไปยังลานโลบโนเย และจัดการอภิปรายเรื่องความเชื่อที่นั่น นอกจากนี้ ในวันที่ 5 กรกฎาคม นิกิตา ผู้เป็นผู้นอกรีตที่ถูกสาปแช่ง พร้อมด้วยผู้ติดตามที่มีความคิดเห็นเดียวกัน ได้มาที่พระราชวังของซาร์อย่างไม่ละอาย และเรียกร้องอย่างกล้าหาญให้จัดการอภิปรายเรื่องความเชื่อกับพระสังฆราชและบรรดาพระสังฆราช พวกเขาตั้งแท่นบูชาใกล้โบสถ์อัครเทวดา นำภาพไอคอนที่นำมาด้วยมาวางไว้ที่นั่น และยืนบนม้านั่งเอง พร้อมทั้งตะโกนคำดูหมิ่นต่อคริสตจักร ขณะเดียวกันก็สอนประชาชนให้ทำเครื่องหมายกางเขนบนตัว (ตามแบบอาร์เมเนีย) ด้วยสองนิ้ว แทนที่จะทำในรูปแบบตรีเอกานุภาพด้วยสามนิ้ว พระสังฆราชโยอาคิมได้ส่งพระสงฆ์สองรูปจากมหาวิหารไปหาพวกเขา เพื่อตักเตือนนิกิตาและพวกพ้องให้หยุดการกระทำชั่วร้ายเช่นนี้ แต่พวกเขากลับพุ่งเข้าใส่พระสงฆ์ทั้งสองและทุบตีอย่างรุนแรง จนพระสงฆ์ทั้งสองแทบจะหนีรอดจากมือผู้โจมตีไม่ได้ เมื่อเห็นว่าข่าวลือเกี่ยวกับความนอกรีตและการก่อกบฏกำลังเพิ่มขึ้น พระสังฆราชจึงเรียกร้องให้พระเจ้าซาร์ทรงปกป้องพระศาสนจักรอันศักดิ์สิทธิ์ พระเจ้าซาร์ผู้ทรงเกียรติยศยิ่งใหญ่ จอห์น อเล็กเซเยวิช และปีเตอร์ อเล็กเซเยวิช ได้สั่งให้จัดประชุมสภาขึ้นในห้องพระราชวังที่ประดับด้วยคริสตัลอันวิจิตร ซึ่งพระมารดาของพระองค์ คือ สมเด็จพระราชินีนาถนาตาเลีย คิริลโลฟนา ผู้เคร่งศาสนา พระป้าของพระองค์ คือ เจ้าหญิงทาเทียนา มิคาอิลโลฟนา ผู้สูงศักดิ์ และพระขนิษฐาของพระองค์ คือ เจ้าหญิงโซเฟีย และเจ้าหญิงมาเรีย อเล็กเซเยฟนา ผู้สูงศักดิ์ เป็นประธาน; นั่งเคียงข้างพวกเขาคือ สมเด็จพระสังฆราชโยอาคิม พร้อมด้วยบรรดาพระสังฆราช และเมื่อนิกิตาผู้เป็นผู้นอกรีตเข้ามาพร้อมกับผู้ติดตามที่มีความคิดเห็นคล้ายกัน เขาได้นำม้วนกระดาษมา ซึ่งภายในนั้นเขียนไว้ด้วยคำพูดเพ้อเจ้อทั้งหมดของเขา พร้อมทั้งคำหมิ่นประมาทต่อพระศาสนจักรอันศักดิ์สิทธิ์ และคำร้องขอที่เขายื่นต่อพระเจ้าซาร์ผู้ทรงเกียรติยศสูงสุด เพื่อขอคำพิพากษาอันยุติธรรมเกี่ยวกับการปฏิรูปทางศาสนา หลังจากที่เขาได้กล่าวปราศรัยยาวเหยียดโดยอ้างอิงจากพระคัมภีร์ศักดิ์สิทธิ์ นิคิตา ซึ่งถูกเปิดโปงและอับอายจากความโง่เขลาในความเชื่อผิดทางของเขา ได้พุ่งตัวเข้าหาพระอัธนาซีอุส ผู้เป็นอาร์คบิชอปแห่งโคลโมโกรี ซึ่งได้ตำหนิเขา และตีเข้าที่อกของท่าน ด้วยความกล้าหาญและประมาทเช่นนี้ นิคิตาและผู้ที่อยู่กับเขาจึงถูกขับไล่ออกจากห้องพระราชวังทันทีตามคำสั่งของซาร์ ขณะที่พวกเขาเดินผ่านเมืองไปยังลานโลบโนเย พวกเขาก็ร้องตะโกนด้วยเสียงดัง ร้องหอนเหมือนหมาป่าว่า ‘เราชนะแล้ว เราชนะแล้ว!’ เพราะไม่มีใครในสภาที่กล้าพูดแม้แต่คำเดียวต่อต้านพวกเขา เมื่อพวกเขาขึ้นถึงสถานที่ประหารชีวิตและกำลังร้องตะโกนต่อประชาชนที่นั่น พระเจ้าเอง ซึ่งไม่อาจทนต่อการหมิ่นประมาทต่อพระศาสนจักรของพระองค์ได้ จึงเปิดเผยแผนการนอกรีตของพวกเขาผ่านการลงโทษอย่างฉับพลัน: เพราะวิญญาณชั่วร้ายได้โจมตีผู้นำนอกรีต นิกิตาผู้หมิ่นประมาท และทันทีนั้น นิกิตาก็ล้มลงกับพื้น แข็งทื่อ และถูกวิญญาณชั่วร้ายเข้าสิง แล้วประชาชนทุกคน เมื่อเห็นการลงโทษของพระเจ้าต่อเขา ก็ตระหนักว่า นิกิตา คือผู้นิกายนอกรีตที่ชัดเจน ผู้หมิ่นประมาทต่อพระศาสนจักรอันศักดิ์สิทธิ์ และศัตรูของพระเจ้า; และในเช้าวันถัดมา ด้วยความกระตือรือร้น กองทหารราบทุกกรมได้จับกุมผู้นิกายนอกรีตที่ถูกสาปแช่งผู้นั้น — ซึ่งก่อนหน้านี้พวกเขาเคยช่วยเหลือ — และหลังจากมัดเขาไว้แล้ว ก็นำตัวเขาไปขึ้นศาลพลเรือน; และตามคำสั่งของซาร์ นิกิตาถูกประหารชีวิตในฐานะผู้นิกายนอกรีตและผู้ก่อความวุ่นวายในหมู่ประชาชน</w:t>
      </w:r>
    </w:p>
    <w:p w:rsidRPr="00E541CA" w:rsidR="00E541CA" w:rsidP="00E541CA" w:rsidRDefault="00E541CA" w14:paraId="2620235A" w14:textId="1D75CCE6">
      <w:pPr>
        <w:ind w:firstLine="720"/>
      </w:pPr>
      <w:r w:rsidRPr="00E541CA">
        <w:lastRenderedPageBreak/>
      </w:r>
      <w:r w:rsidRPr="00E541CA">
        <w:t xml:space="preserve">จากเหตุการณ์นี้ เราสามารถเห็นได้ชัดเจนว่าพระเจ้าไม่ทรงเห็นชอบต่อความชั่วร้ายแห่งการแตกแยก; เพราะนิกิตาผู้เป็นผู้นอกรีต ซึ่งได้หมิ่นประมาทคริสตจักรของพระเจ้าอย่างเปิดเผย ได้ถูกส่งมอบให้อยู่ในอำนาจของซาตานอย่างเปิดเผยต่อหน้าประชาชนทั้งกรุงมอสโก และอาการบ้าคลั่งของนิกิตาได้เป็นการเปิดเผยอย่างชัดเจนถึงความผิดนอกรีตของเขาและของผู้ติดตามที่มีแนวคิดเดียวกันทั้งหมด</w:t>
      </w:r>
    </w:p>
    <w:p w:rsidRPr="00E541CA" w:rsidR="00E541CA" w:rsidP="00E541CA" w:rsidRDefault="00E541CA" w14:paraId="4BCAEBA0" w14:textId="13AE64D0">
      <w:pPr>
        <w:ind w:firstLine="720"/>
      </w:pPr>
      <w:r w:rsidRPr="00E541CA">
        <w:t xml:space="preserve">นอกจากนี้, ยังมีพระภิกษุพาโคมีอุส ซึ่งเราได้กล่าวถึงในส่วนแรกของบทความนี้ ผู้ที่ในวัยเด็กถูกนำจากเขตโพเชคอนสกีไปยังป่าเหล่านั้น เติบโตขึ้นที่นั่น และถูกกลุ่มผู้แบ่งแยกศาสนาให้รับบัพติศมาใหม่สองครั้ง หลังจากที่เขาได้รับบัพติศมาที่แท้จริงที่นี่แล้ว: ครั้งแรกพวกเขาให้รับบัพติศมาใหม่ในนิกายที่เรียกว่า ‘เบสโปโปฟชชินา’; และครั้งที่สองในนิกายที่เรียกว่า ‘Popovshchina’ ซึ่งชื่อทางโลกของเขาคือ Panka หรือ Panteleimon หลังจากที่เขาได้กลับสู่พระศาสนจักรอันศักดิ์สิทธิ์ เขาได้รับการโกนศีรษะเป็นพระภิกษุโดยเจ้าอาวาสพิทิริมที่กล่าวถึงข้างต้น: พระภิกษุผู้นั้น คือ ปาโฮมิอุส เป็นเหตุผลที่เราเล่าเรื่องนี้ ซึ่งเรื่องนี้เป็นความจริง เพราะเหตุการณ์เหล่านี้เกิดขึ้นขณะที่เขายังพำนักอยู่ที่นั่นท่ามกลางกลุ่มผู้แตกแยก</w:t>
      </w:r>
    </w:p>
    <w:p w:rsidRPr="00E541CA" w:rsidR="00E541CA" w:rsidP="00E541CA" w:rsidRDefault="00E541CA" w14:paraId="4EB322F7" w14:textId="1AC1ACD4">
      <w:pPr>
        <w:ind w:firstLine="720"/>
      </w:pPr>
      <w:r w:rsidRPr="00E541CA">
        <w:t xml:space="preserve">ในเขตอานูฟรีเยฟสกี มีสเกเตสำหรับผู้หญิงที่สังกัดผู้อาวุโสเอเลนา ซึ่งมีแม่ชีมากกว่าหนึ่งร้อยคน และเหตุการณ์ต่อไปนี้ได้เกิดขึ้นในหมู่พวกเธอ: เมื่อประมาณห้าปีที่แล้ว มีแม่ชีผู้สูงอายุคนหนึ่งเสียชีวิตและถูกทิ้งไว้โดยไม่ได้รับการฝังศพเป็นเวลาสองวัน ขณะที่พวกเธอกำลังรอคอยครูและผู้นำทางจิตวิญญาณของพวกเธอ คืออนูฟริอุส ซึ่งกำลังเดินทางไปทำธุระ และแม้ก่อนที่อนูฟริอุสจะมาถึงเพื่อฝังศพผู้ล่วงลับนั้น ผู้อาวุโสที่เสียชีวิตแล้วกลับฟื้นคืนชีพและนั่งขึ้นในที่เดียวกับที่เธอเคยนอนอยู่ และเธอเริ่มเรียกหาแม่ชีใหญ่ว่า: ‘แม่! มาหาฉัน’ ความกลัวอันใหญ่หลวงได้ปกคลุมทุกคนที่อยู่ในที่นั้น แม่ชีผู้เป็นหัวหน้าเดินเข้าไปหาเธอ และหญิงชราที่ฟื้นคืนชีพได้สั่งให้เรียกแม่ชีทุกคนมารวมตัวกับเธอ; และกับทุกคนที่มาหาเธอ เธอกล่าวว่า: ‘เพราะเราทุกคนปฏิบัติตามคำสอนของอนูฟริอุส เราจึงไม่ได้ไปสวรรค์ แต่จะไปสู่นรก’ เมื่อกล่าวจบ เธอก็ล้มตัวลงนอนและเสียชีวิตอีกครั้งทันที จากนั้น นักบวชหญิงทุกคนก็เต็มไปด้วยความหวาดกลัวอย่างยิ่ง และหลายคนเริ่มคิดที่จะทิ้งสถานที่นั้นและกลับไปยังโบสถ์ศักดิ์สิทธิ์ ในขณะเดียวกัน อานูฟรีก็มาถึง และเมื่อทราบถึงปาฏิหาริย์ที่เกิดขึ้นแล้ว ก็เริ่มชักจูงพวกเธอว่า: ‘นั่นคือซาตานที่ก่อเรื่องขึ้น และสิ่งที่พวกเธอเห็นนั้นเป็นเพียงภาพลวงตา ไม่ใช่ความจริง’</w:t>
      </w:r>
    </w:p>
    <w:p w:rsidRPr="00E541CA" w:rsidR="00E541CA" w:rsidP="00E541CA" w:rsidRDefault="00E541CA" w14:paraId="6784E789" w14:textId="5E6F182B">
      <w:pPr>
        <w:ind w:firstLine="720"/>
      </w:pPr>
      <w:r w:rsidRPr="00E541CA">
        <w:t xml:space="preserve">อิวาน วาซีลีเยวิช ผู้ติดตามขบวนการเบสโปโปฟชชินา อาศัยอยู่ในยาซวิทซี (หมู่บ้านที่รู้จักกันในชื่อโปชินอก; ที่ดินของตระกูลเชเรเมเทฟที่นั่นถูกทิ้งร้างมาประมาณสี่ปีแล้ว และร่างของเขานอนอยู่ที่นั่นมาหนึ่งวันแล้ว ได้รับการอาบน้ำและแต่งตัวเรียบร้อย) แม่ของเขา ซึ่งนั่งอยู่ข้างร่างลูกชายและร้องไห้ ได้เห็นผู้ตายฟื้นคืนชีพและเริ่มร้องขึ้นว่า: ‘ฉันกำลังจมน้ำ ฉันกำลังจมน้ำ’ แม่ของเขาตกใจจนวิ่งหนีไป แต่เขากลับสติได้และเริ่มเรียกหาแม่ด้วยน้ำตา แม่ของเขาจึงเดินเข้ามาหาเขา พร้อมกับผู้คนที่อยู่ในบ้าน และชายที่กลับมามีชีวิตอีกครั้งก็เริ่มเล่าว่าวิญญาณของเขาได้ไปที่ใดและเห็นอะไรบ้าง “มีชาวเอธิโอเปียมาจับตัวฉัน” เขากล่าว “แล้วโยนฉันลงสู่บึงใหญ่” หลังจากนั้น มีชายคนหนึ่งที่มีรูปร่างหน้าตาดีงามมา จับมือผมแล้วนำผมผ่านสถานที่ที่น่ากลัวและเต็มไปด้วยไฟ และแสดงให้ผมเห็นทุกสำนักวิเวกและกลุ่มวิญญาณที่กำลังถูกทรมานในนรก เผาไหม้ในไฟที่รุนแรง—ผู้ที่ผมเคยรู้จักว่ายังมีชีวิตอยู่ก่อน แต่ตอนนี้ได้ตายไปแล้ว: ทั้งครูผู้สอนในสำนักวิเวกต่าง ๆ และคนธรรมดา ผมเห็นพวกเขาทั้งหมดอยู่ในไฟนั้น “ฉันยังเห็นด้วย” เขากล่าว “ทุ่งมืดมิดแห่งหนึ่ง ซึ่งฉันได้รับการบอกเล่าว่านั่นคือที่ที่วิญญาณของผู้ไม่เชื่ออยู่—ผู้ที่ไม่รู้จักพระเจ้าและไม่เคยได้ยินคำสอนของคริสต์ ดังนั้น วิญญาณเหล่านั้นจึงอยู่ในความมืด แต่ไม่ได้อยู่ในไฟ” ผู้นำทางจึงถามฉันว่า: ‘คุณจะกลับใจไหม? คุณจะเริ่มไปโบสถ์ไหม? และคุณจะไปทั่วทุกอารามเพื่อประกาศสิ่งที่คุณเห็นที่นี่ไหม? หากไม่ ฉันจะโยนคุณลงในไฟพร้อมกับความคิดของคุณ’ ฉันสัญญาว่าจะกลับใจและทำตามทุกคำสั่ง ชายคนนั้น หลังจากนำฉันออกจากสถานที่อันน่าสะพรึงกลัวเหล่านั้นแล้ว ก็นำฉันไปยังบ่อโคลนแห่งหนึ่งและโยนฉันลงไป ฉันร้องขึ้นว่า: ‘ฉันกำลังจมน้ำ ฉันกำลังจมน้ำ!’ แล้วก็พบว่าตัวเองยังมีชีวิตอยู่ นี่คือสิ่งที่อีวาน ผู้ซึ่งได้รับการฟื้นคืนชีพจากความตาย ได้เล่าให้แม่ของเขาและผู้ที่บังเอิญอยู่ที่นั่นในขณะนั้นฟัง และเขาได้เดินทางไปทั่วทุกอารามผู้วิเวก เพื่อเล่าเรื่องราวเกี่ยวกับตัวเขาเอง — ว่าเขาได้ตายไปอย่างไร ถูกนำผ่านความทรมานอย่างไร ได้เห็นอะไร และได้รับการฟื้นคืนชีพอย่างไร แต่พวกเขาไม่เชื่อเขาเลย กลับยังเยาะเย้ยและด่าทอเขาด้วย หลังจากนั้น เขาจึงออกจากที่นั่นพร้อมกับแม่ของเขาไปยังเมืองหนึ่ง (ปาโคมิอุสไม่จำชื่อเมืองนั้น) และหลังจากใช้ชีวิตอยู่ท่ามกลางชาวออร์โธดอกซ์ได้ไม่นาน เขาก็จากไปอย่างสงบด้วยความศรัทธา</w:t>
      </w:r>
    </w:p>
    <w:p w:rsidRPr="00E541CA" w:rsidR="00E541CA" w:rsidP="00E541CA" w:rsidRDefault="00E541CA" w14:paraId="60D2B06D" w14:textId="0DC72283">
      <w:pPr>
        <w:ind w:firstLine="720"/>
      </w:pPr>
      <w:r w:rsidRPr="00E541CA">
        <w:t xml:space="preserve">จากคำเล่าเรื่องที่ตรงไปตรงมาเช่นนี้ ผู้ใดก็ตามก็สามารถเชื่อมั่นได้อย่างเต็มที่ว่า การกระทำของกลุ่มที่แตกแยกนั้นเป็นสิ่งที่ไม่เป็นที่พอพระทัยของพระเจ้า และว่าพวกเขาไม่สมควรได้รับความรอด แต่สมควรได้รับการลงโทษ</w:t>
      </w:r>
    </w:p>
    <w:p w:rsidRPr="00E541CA" w:rsidR="00E541CA" w:rsidP="00E541CA" w:rsidRDefault="00E541CA" w14:paraId="7738E153" w14:textId="404DE6BA">
      <w:pPr>
        <w:ind w:firstLine="720"/>
      </w:pPr>
      <w:r w:rsidRPr="00E541CA">
        <w:t xml:space="preserve">ขอให้ทุกคนที่ได้ละทิ้งคริสตจักรของพระคริสต์และผู้เลี้ยงแกะที่แท้จริง รวมถึงครูผู้สอนที่แท้จริง และผู้ที่ติดตามครูผู้สอนเท็จที่ก่อการแตกแยก ได้ยินสิ่งนี้: และขอให้พวกเขาได้ระมัดระวังและพิจารณาว่าตนเองกำลังฟังใคร วางความเชื่อไว้กับใคร และติดตามใคร: ผู้ฆ่าคน ผู้ทำลายวิญญาณ ผู้ใช้เวทมนตร์ ผู้ทำคาถา ผู้นอกรีต ผู้เสแสร้ง ผู้ล่วงประเวณี ผู้ไม่เคารพกฎหมาย ผู้ละทิ้งความเชื่ออันศักดิ์สิทธิ์ ผู้หมิ่นประมาทสิ่งศักดิ์สิทธิ์สูงสุดของพระเจ้า ผู้ที่ปฏิเสธพระคุณของพระวิญญาณบริสุทธิ์ ซึ่งผ่านพวกเขา ทางที่แท้จริงถูกหมิ่นประมาท, ผู้ที่ทำให้พระคริสต์องค์พระผู้เป็นเจ้าของเราถูกดูหมิ่นในความลึกลับอันบริสุทธิ์ที่สุดของพระองค์ ผู้ที่ทำให้ชื่อคริสเตียนถูกดูหมิ่น ผู้ที่ปีศาจทั้งหลายยินดีในความพินาศ</w:t>
      </w:r>
      <w:r w:rsidRPr="00E541CA">
        <w:t xml:space="preserve">ของพวกเขา</w:t>
      </w:r>
      <w:r w:rsidRPr="00E541CA">
        <w:lastRenderedPageBreak/>
      </w:r>
      <w:r w:rsidRPr="00E541CA">
        <w:t xml:space="preserve"> ผู้ที่วิญญาณของพวกเขาหลังความตายจะถูกนำเข้าสู่ไฟแห่งเกเฮนนา แล้วผู้ที่ติดตามพวกเขาจะหวังหรือคาดหวังความรอดใดได้เล่า? แน่นอนว่าคือความพินาศเดียวกันที่ตกอยู่กับผู้นำของพวกเขาเอง</w:t>
      </w:r>
    </w:p>
    <w:p w:rsidRPr="00E541CA" w:rsidR="00E541CA" w:rsidP="00E541CA" w:rsidRDefault="00E541CA" w14:paraId="1EC853A5" w14:textId="063DAEF2">
      <w:pPr>
        <w:ind w:firstLine="720"/>
      </w:pPr>
      <w:r w:rsidRPr="00E541CA">
        <w:t xml:space="preserve">ดูเถิด โอ้ ประชาชนออร์โธดอกซ์ที่รักยิ่ง แกะแท้ในฝูงของคริสต์ และลูกหลานที่ซื่อสัตย์ของคริสตจักรอันศักดิ์สิทธิ์ของพระองค์! เราได้พิจารณาด้วยเหตุผลอันถูกต้องถึงผลที่สามจากสวนของบริน—การกระทำของพวกเขา—และได้ตรวจสอบอย่างละเอียดถี่ถ้วน:</w:t>
      </w:r>
    </w:p>
    <w:p w:rsidRPr="00E541CA" w:rsidR="00E541CA" w:rsidP="00E541CA" w:rsidRDefault="00E541CA" w14:paraId="02F4812F" w14:textId="790CA177">
      <w:pPr>
        <w:ind w:firstLine="720"/>
      </w:pPr>
      <w:r w:rsidRPr="00E541CA">
        <w:t xml:space="preserve">ส่วนการกระทำของพวกเขา ซึ่งเพียงแต่เป็นการแสร้งทำเป็นดีเท่านั้น,</w:t>
      </w:r>
    </w:p>
    <w:p w:rsidRPr="00E541CA" w:rsidR="00E541CA" w:rsidP="00E541CA" w:rsidRDefault="00E541CA" w14:paraId="067F8BF3" w14:textId="6628A5BE">
      <w:pPr>
        <w:ind w:firstLine="720"/>
      </w:pPr>
      <w:r w:rsidRPr="00E541CA">
        <w:t xml:space="preserve">ส่วนคนชั่วนั้น พวกเขากลับเห็นชอบกับสิ่งเหล่านั้น</w:t>
      </w:r>
    </w:p>
    <w:p w:rsidRPr="00E541CA" w:rsidR="00E541CA" w:rsidP="00E541CA" w:rsidRDefault="00E541CA" w14:paraId="7172C049" w14:textId="5A47ABB3">
      <w:pPr>
        <w:ind w:firstLine="720"/>
      </w:pPr>
      <w:r w:rsidRPr="00E541CA">
        <w:t xml:space="preserve">และเราพบในผลนั้น เช่นเดียวกับแอปเปิลสีสันสดใสของเมืองโซดอม ไม่ใช่รสหวาน แต่เป็นฝุ่นและเถ้าที่เหม็นเน่า; เราพบว่า:</w:t>
      </w:r>
    </w:p>
    <w:p w:rsidRPr="00E541CA" w:rsidR="00E541CA" w:rsidP="00E541CA" w:rsidRDefault="00E541CA" w14:paraId="40302C74" w14:textId="132639A2">
      <w:pPr>
        <w:ind w:firstLine="720"/>
      </w:pPr>
      <w:r w:rsidRPr="00E541CA">
        <w:t xml:space="preserve">การกระทำดีของพวกเขาไม่เป็นที่พอพระทัยพระเจ้า เพราะทำด้วยความเสแสร้ง และแม้การกระทำใดของพวกเขาจะทำโดยไม่เสแสร้ง ก็ยังไม่เป็นที่พอพระทัยพระเจ้า และไม่สมควรได้รับความรอด เพราะทำอยู่นอกพระศาสนจักรคาทอลิกออร์โธดอกซ์ ซึ่งหากปราศจากพระศาสนจักรนี้ ก็ไม่มีใครสามารถได้รับความรอดได้</w:t>
      </w:r>
    </w:p>
    <w:p w:rsidRPr="00E541CA" w:rsidR="00E541CA" w:rsidP="00E541CA" w:rsidRDefault="00E541CA" w14:paraId="3B7CE98B" w14:textId="5B32164D">
      <w:pPr>
        <w:ind w:firstLine="720"/>
      </w:pPr>
      <w:r w:rsidRPr="00E541CA">
        <w:t xml:space="preserve">ส่วนการกระทำชั่วของพวกเขา ซึ่งทำขึ้นอย่างชัดเจนเพื่อต่อต้านพระศาสนจักรอันศักดิ์สิทธิ์ ใครจะยอมรับได้? เฉพาะผู้ที่ชอบเรียกความมืดว่าแสงสว่าง กลางคืนว่ากลางวัน โคลนว่าทอง ไฟว่าน้ำ ควันว่าหิมะ และน้ำดีว่าน้ำหวานเท่านั้น เขาจะเรียกความชั่วว่าความดี แต่ผู้เช่นนั้นจะได้รับความวิบัติ ผู้เผยพระวจนะอิสยาห์ร้องว่า: </w:t>
      </w:r>
      <w:r w:rsidRPr="00E541CA">
        <w:rPr>
          <w:i/>
        </w:rPr>
        <w:t xml:space="preserve">‘วิบัติแก่ผู้ที่</w:t>
      </w:r>
      <w:r w:rsidRPr="00E541CA">
        <w:t xml:space="preserve">เรียกความชั่วว่าความดี และความดีว่าความชั่ว </w:t>
      </w:r>
      <w:r w:rsidRPr="00E541CA">
        <w:rPr>
          <w:i/>
        </w:rPr>
        <w:t xml:space="preserve">ผู้ที่ถือความมืดเป็นแสงสว่าง และแสงสว่างเป็นความมืด ผู้ที่ถือความขมเป็นความหวาน และความหวานเป็นความขม</w:t>
      </w:r>
      <w:r w:rsidRPr="00E541CA">
        <w:t xml:space="preserve">’</w:t>
      </w:r>
      <w:r w:rsidRPr="00E541CA">
        <w:rPr>
          <w:rStyle w:val="FootnoteReference"/>
          <w:i/>
        </w:rPr>
        <w:footnoteReference w:id="699"/>
      </w:r>
      <w:r w:rsidRPr="00E541CA">
        <w:t xml:space="preserve"> </w:t>
      </w:r>
    </w:p>
    <w:p w:rsidRPr="00E541CA" w:rsidR="00E541CA" w:rsidP="00E541CA" w:rsidRDefault="00E541CA" w14:paraId="4539F328" w14:textId="77777777"/>
    <w:p w:rsidRPr="00E541CA" w:rsidR="00E541CA" w:rsidP="00E541CA" w:rsidRDefault="00E541CA" w14:paraId="20C175D6" w14:textId="38D25581">
      <w:pPr>
        <w:pStyle w:val="Heading5"/>
      </w:pPr>
      <w:bookmarkStart w:name="_Toc238027995" w:id="98"/>
      <w:r w:rsidRPr="00E541CA">
        <w:t xml:space="preserve">บทที่ 23. คำสรุปของหนังสือ และคำเตือนแก่ผู้เชื่อ</w:t>
      </w:r>
      <w:bookmarkEnd w:id="98"/>
    </w:p>
    <w:p w:rsidRPr="00E541CA" w:rsidR="00E541CA" w:rsidP="00E541CA" w:rsidRDefault="00E541CA" w14:paraId="0CA9688B" w14:textId="5A1C4422">
      <w:pPr>
        <w:ind w:firstLine="720"/>
      </w:pPr>
      <w:r w:rsidRPr="00E541CA">
        <w:t xml:space="preserve">ดังนั้น จึงได้รับการยืนยันจากการสอบสวนอย่างละเอียดถี่ถ้วนว่า:</w:t>
      </w:r>
    </w:p>
    <w:p w:rsidRPr="00E541CA" w:rsidR="00E541CA" w:rsidP="00E541CA" w:rsidRDefault="00E541CA" w14:paraId="756BD1A6" w14:textId="4456D36D">
      <w:pPr>
        <w:ind w:firstLine="720"/>
        <w:rPr>
          <w:i/>
        </w:rPr>
      </w:pPr>
      <w:r w:rsidRPr="00E541CA">
        <w:rPr>
          <w:i/>
        </w:rPr>
        <w:t xml:space="preserve">ความเชื่อนอกรีต และ</w:t>
      </w:r>
    </w:p>
    <w:p w:rsidRPr="00E541CA" w:rsidR="00E541CA" w:rsidP="00E541CA" w:rsidRDefault="00E541CA" w14:paraId="79734F0B" w14:textId="57AC62F0">
      <w:pPr>
        <w:ind w:firstLine="720"/>
        <w:rPr>
          <w:i/>
        </w:rPr>
      </w:pPr>
      <w:r w:rsidRPr="00E541CA">
        <w:rPr>
          <w:i/>
        </w:rPr>
        <w:t xml:space="preserve">คำสอนของพวกเขา, และ</w:t>
      </w:r>
    </w:p>
    <w:p w:rsidRPr="00E541CA" w:rsidR="00E541CA" w:rsidP="00E541CA" w:rsidRDefault="00E541CA" w14:paraId="75D2E292" w14:textId="364AF5D9">
      <w:pPr>
        <w:ind w:firstLine="720"/>
        <w:rPr>
          <w:i/>
        </w:rPr>
      </w:pPr>
      <w:r w:rsidRPr="00E541CA">
        <w:rPr>
          <w:i/>
        </w:rPr>
        <w:t xml:space="preserve">การกระทำของพวกเขา:</w:t>
      </w:r>
    </w:p>
    <w:p w:rsidRPr="00E541CA" w:rsidR="00E541CA" w:rsidP="00E541CA" w:rsidRDefault="00E541CA" w14:paraId="77A7AE4B" w14:textId="76D66F40">
      <w:pPr>
        <w:ind w:firstLine="720"/>
      </w:pPr>
      <w:r w:rsidRPr="00E541CA">
        <w:t xml:space="preserve">และได้ปรากฏชัดว่า: แท้จริงแล้ว,</w:t>
      </w:r>
    </w:p>
    <w:p w:rsidRPr="00E541CA" w:rsidR="00E541CA" w:rsidP="00E541CA" w:rsidRDefault="00E541CA" w14:paraId="39D9CF3C" w14:textId="73F01340">
      <w:pPr>
        <w:ind w:firstLine="720"/>
        <w:rPr>
          <w:i/>
        </w:rPr>
      </w:pPr>
      <w:r w:rsidRPr="00E541CA">
        <w:rPr>
          <w:i/>
        </w:rPr>
        <w:t xml:space="preserve">ความเชื่อของพวกเขาเป็นความเชื่อที่ผิด,</w:t>
      </w:r>
    </w:p>
    <w:p w:rsidRPr="00E541CA" w:rsidR="00E541CA" w:rsidP="00E541CA" w:rsidRDefault="00E541CA" w14:paraId="3D65CF5B" w14:textId="05D0AFFA">
      <w:pPr>
        <w:ind w:firstLine="720"/>
        <w:rPr>
          <w:i/>
        </w:rPr>
      </w:pPr>
      <w:r w:rsidRPr="00E541CA">
        <w:rPr>
          <w:i/>
        </w:rPr>
        <w:t xml:space="preserve">คำสอนของพวกเขาก่อให้เกิดอันตรายต่อจิตวิญญาณ, และ</w:t>
      </w:r>
    </w:p>
    <w:p w:rsidRPr="00E541CA" w:rsidR="00E541CA" w:rsidP="00E541CA" w:rsidRDefault="00E541CA" w14:paraId="216BE05A" w14:textId="428AAB4C">
      <w:pPr>
        <w:ind w:firstLine="720"/>
        <w:rPr>
          <w:i/>
        </w:rPr>
      </w:pPr>
      <w:r w:rsidRPr="00E541CA">
        <w:rPr>
          <w:i/>
        </w:rPr>
        <w:t xml:space="preserve">การกระทำของพวกเขานั้นไม่เป็นที่พอพระทัยของพระเจ้า</w:t>
      </w:r>
    </w:p>
    <w:p w:rsidRPr="00E541CA" w:rsidR="00E541CA" w:rsidP="00E541CA" w:rsidRDefault="00E541CA" w14:paraId="3D75F7D7" w14:textId="71B1D5DC">
      <w:pPr>
        <w:ind w:firstLine="720"/>
        <w:rPr>
          <w:b/>
        </w:rPr>
      </w:pPr>
      <w:r w:rsidRPr="00E541CA">
        <w:rPr>
          <w:b/>
        </w:rPr>
        <w:t xml:space="preserve">คำเตือนแก่ผู้เชื่อ</w:t>
      </w:r>
    </w:p>
    <w:p w:rsidRPr="00E541CA" w:rsidR="00E541CA" w:rsidP="00E541CA" w:rsidRDefault="00E541CA" w14:paraId="440659F2" w14:textId="4C6BB37F">
      <w:pPr>
        <w:ind w:firstLine="720"/>
      </w:pPr>
      <w:r w:rsidRPr="00E541CA">
        <w:t xml:space="preserve">ดังนั้น โอ้ ประชาชนของพระเจ้า จงพิจารณาและเข้าใจถึงการหลอกลวงและความเสียหายทางจิตวิญญาณที่ก่อขึ้นโดยกลุ่มผู้แตกแยก </w:t>
      </w:r>
      <w:r w:rsidRPr="00E541CA">
        <w:rPr>
          <w:i/>
        </w:rPr>
        <w:t xml:space="preserve">และจงระวังสุนัข จงระวังผู้กระทำชั่ว</w:t>
      </w:r>
      <w:r w:rsidRPr="00E541CA">
        <w:rPr>
          <w:rStyle w:val="FootnoteReference"/>
          <w:i/>
        </w:rPr>
        <w:footnoteReference w:id="700"/>
      </w:r>
      <w:r w:rsidRPr="00E541CA">
        <w:t xml:space="preserve"> . จงระวังหมาป่าที่ออกมาจากป่าบริน เข้ามาใกล้ท่านอย่างลับๆ ในคราบแกะ และพยายามหลอกลวงท่านด้วยคำพยากรณ์และคำสอนที่เท็จ เพื่อนำท่านไปสู่ความพินาศของตนเอง เหล่านี้คือผู้พยากรณ์เท็จและผู้สอนเท็จที่แท้จริง ซึ่งอัครทูตเปโตรผู้ศักดิ์สิทธิ์ได้ทำนายไว้ว่า: </w:t>
      </w:r>
      <w:r w:rsidRPr="00E541CA">
        <w:rPr>
          <w:i/>
        </w:rPr>
        <w:t xml:space="preserve">‘ในหมู่ประชาชนเคยมีผู้พยากรณ์เท็จ เช่นเดียวกับที่ในหมู่ท่านจะมีผู้สอนเท็จ ซึ่งจะนำคำสอนผิดที่ก่อให้เกิดความพินาศมา และเมื่อปฏิเสธองค์พระผู้เป็นเจ้าผู้ทรงไถ่พวกเขาแล้ว ก็จะนำความพินาศมาสู่ตนเองอย่างรวดเร็ว: และหลายคนจะตามความเสื่อมทรามของพวกเขา ซึ่งทำให้ทางแห่งความจริงถูกดูหมิ่น; และด้วยคำพูดที่ประจบประแจงมากมายของพวกเขา พวกเขาจะล่อลวงท่าน: การพิพากษาของพวกเขาได้ถูกเก็บไว้มานานแล้ว และการพินาศของพวกเขาก็ไม่slumbering</w:t>
      </w:r>
      <w:r w:rsidRPr="00E541CA">
        <w:rPr>
          <w:rStyle w:val="FootnoteReference"/>
          <w:i/>
        </w:rPr>
        <w:footnoteReference w:id="701"/>
      </w:r>
      <w:r w:rsidRPr="00E541CA">
        <w:t xml:space="preserve"> </w:t>
      </w:r>
    </w:p>
    <w:p w:rsidRPr="00E541CA" w:rsidR="00E541CA" w:rsidP="00E541CA" w:rsidRDefault="00E541CA" w14:paraId="73745003" w14:textId="307AC573">
      <w:pPr>
        <w:ind w:firstLine="720"/>
        <w:rPr>
          <w:i/>
        </w:rPr>
      </w:pPr>
      <w:r w:rsidRPr="00E541CA">
        <w:t xml:space="preserve">นี่คือกลุ่มคนเดียวกันที่อัครทูตเปาโลผู้ศักดิ์สิทธิ์และยิ่งใหญ่ที่สุดได้สั่งให้เราเฝ้าระวัง โดยกล่าวว่า: </w:t>
      </w:r>
      <w:r w:rsidRPr="00E541CA">
        <w:rPr>
          <w:i/>
        </w:rPr>
        <w:t xml:space="preserve">‘ข้าพเจ้าขอเตือนท่านทั้งหลายพี่น้อง จงหลีกเลี่ยงผู้ก่อความแตกแยกและวางอุปสรรคขัดขวางทางของท่าน ซึ่งขัดแย้งกับคำสอนที่ท่านได้เรียนรู้ และจงหลีกเลี่ยงพวกเขา</w:t>
      </w:r>
      <w:r w:rsidRPr="00E541CA">
        <w:rPr>
          <w:i/>
        </w:rPr>
        <w:t xml:space="preserve">’</w:t>
      </w:r>
      <w:r w:rsidRPr="00E541CA">
        <w:rPr>
          <w:rStyle w:val="FootnoteReference"/>
          <w:i/>
        </w:rPr>
        <w:footnoteReference w:id="702"/>
      </w:r>
      <w:r w:rsidRPr="00E541CA">
        <w:rPr>
          <w:i/>
        </w:rPr>
        <w:t xml:space="preserve"> .</w:t>
      </w:r>
    </w:p>
    <w:p w:rsidRPr="00E541CA" w:rsidR="00E541CA" w:rsidP="00E541CA" w:rsidRDefault="00E541CA" w14:paraId="7B2E0B77" w14:textId="2D67B168">
      <w:pPr>
        <w:ind w:firstLine="720"/>
      </w:pPr>
      <w:r w:rsidRPr="00E541CA">
        <w:t xml:space="preserve">นี่คือ</w:t>
      </w:r>
      <w:r w:rsidRPr="00E541CA">
        <w:rPr>
          <w:i/>
        </w:rPr>
        <w:t xml:space="preserve">กลุ่มคนเดียวกันที่สอนอย่างผิดเพี้ยนและไม่ยึดมั่นในคำพูดที่ถูกต้องของพระเยซูคริสต์องค์พระผู้เป็นเจ้าของเรา และคำสอนที่ตั้งอยู่บนหลักคำสอนที่ถูกต้อง; พวกเขาเต็มไปด้วยความหยิ่งยโส ไม่รู้อะไรเลย และเนื่องจากป่วยด้วยความเชื่อผิดๆ จึงทะเลาะวิวาทและโต้แย้งกันเรื่องถ้อยคำ</w:t>
      </w:r>
      <w:r w:rsidRPr="00E541CA">
        <w:rPr>
          <w:rStyle w:val="FootnoteReference"/>
          <w:i/>
        </w:rPr>
        <w:footnoteReference w:id="703"/>
      </w:r>
      <w:r w:rsidRPr="00E541CA">
        <w:t xml:space="preserve"> .</w:t>
      </w:r>
    </w:p>
    <w:p w:rsidRPr="00E541CA" w:rsidR="00E541CA" w:rsidP="00E541CA" w:rsidRDefault="00E541CA" w14:paraId="1E2931C9" w14:textId="63B9C637">
      <w:pPr>
        <w:ind w:firstLine="720"/>
      </w:pPr>
      <w:r w:rsidRPr="00E541CA">
        <w:t xml:space="preserve">นี่</w:t>
      </w:r>
      <w:r w:rsidRPr="00E541CA">
        <w:rPr>
          <w:i/>
        </w:rPr>
        <w:t xml:space="preserve">คือกลุ่มคนที่ก่อให้เกิดความอิจฉา ความขัดแย้ง การใส่ร้าย และแผนการชั่วร้ายของผู้ที่มีจิตใจเสื่อมทรามและถูกพรากจากความจริง </w:t>
      </w:r>
      <w:r w:rsidRPr="00E541CA">
        <w:rPr>
          <w:i/>
        </w:rPr>
        <w:t xml:space="preserve">โดยพยายามสร้าง</w:t>
      </w:r>
      <w:r w:rsidRPr="00E541CA">
        <w:t xml:space="preserve">ชื่อเสียงเท็จผ่าน </w:t>
      </w:r>
      <w:r w:rsidRPr="00E541CA">
        <w:rPr>
          <w:i/>
        </w:rPr>
        <w:t xml:space="preserve">‘ความเคร่งครัด’ </w:t>
      </w:r>
      <w:r w:rsidRPr="00E541CA">
        <w:t xml:space="preserve">ที่ชั่วร้าย</w:t>
      </w:r>
      <w:r w:rsidRPr="00E541CA">
        <w:t xml:space="preserve">ของตนเอง</w:t>
      </w:r>
      <w:r w:rsidRPr="00E541CA">
        <w:rPr>
          <w:rStyle w:val="FootnoteReference"/>
        </w:rPr>
        <w:footnoteReference w:id="704"/>
      </w:r>
      <w:r w:rsidRPr="00E541CA">
        <w:t xml:space="preserve"> . เพราะพวกเขาเป็นคนชั่วร้าย แต่กลับคิดว่าตนเองเป็นผู้เคร่งศาสนา; และด้วยการหลอกลวงผู้คน พวกเขาจึงได้มา</w:t>
      </w:r>
      <w:r w:rsidRPr="00E541CA">
        <w:t xml:space="preserve">ซึ่ง</w:t>
      </w:r>
      <w:r w:rsidRPr="00E541CA">
        <w:lastRenderedPageBreak/>
      </w:r>
      <w:r w:rsidRPr="00E541CA">
        <w:t xml:space="preserve"> ทรัพย์สินเพื่อตนเอง และได้รับประโยชน์จากทานของผู้มั่งคั่ง เปาโลสั่งให้ทิโมธีหันหลังให้กับผู้หลอกลวงเช่นนี้ ผู้ซึ่งถูกพรากจากความจริง จิตใจถูกทำให้เสื่อมทราม และเป็นผู้ใส่ร้ายที่เจ้าเล่ห์:</w:t>
      </w:r>
    </w:p>
    <w:p w:rsidRPr="00E541CA" w:rsidR="00E541CA" w:rsidP="00E541CA" w:rsidRDefault="00E541CA" w14:paraId="044B9C59" w14:textId="62F2C339">
      <w:pPr>
        <w:ind w:firstLine="720"/>
      </w:pPr>
      <w:r w:rsidRPr="00E541CA">
        <w:rPr>
          <w:i/>
        </w:rPr>
        <w:t xml:space="preserve">นี่คือผู้ที่บุกรุกเข้าไปในบ้านของผู้คน และล่อลวงหญิงสาวที่แบกรับบาปไว้ ถูกความใคร่ต่าง ๆ ขับเคลื่อน เรียนรู้อยู่เสมอ แต่ไม่เคยสามารถเข้าใจความจริงได้</w:t>
      </w:r>
      <w:r w:rsidRPr="00E541CA">
        <w:rPr>
          <w:rStyle w:val="FootnoteReference"/>
          <w:i/>
        </w:rPr>
        <w:footnoteReference w:id="705"/>
      </w:r>
      <w:r w:rsidRPr="00E541CA">
        <w:t xml:space="preserve"> .</w:t>
      </w:r>
    </w:p>
    <w:p w:rsidRPr="00E541CA" w:rsidR="00E541CA" w:rsidP="00E541CA" w:rsidRDefault="00E541CA" w14:paraId="1C32C66B" w14:textId="5D5DB6ED">
      <w:pPr>
        <w:ind w:firstLine="720"/>
      </w:pPr>
      <w:r w:rsidRPr="00E541CA">
        <w:rPr>
          <w:i/>
        </w:rPr>
        <w:t xml:space="preserve">เหล่านี้คือผู้หลอกลวงและนักเวทมนตร์ ซึ่งกำลังก้าวไปสู่สิ่งเลวร้ายยิ่งขึ้น ทั้งหลอกลวงและถูกหลอกลวง</w:t>
      </w:r>
      <w:r w:rsidRPr="00E541CA">
        <w:rPr>
          <w:rStyle w:val="FootnoteReference"/>
          <w:i/>
        </w:rPr>
        <w:footnoteReference w:id="706"/>
      </w:r>
      <w:r w:rsidRPr="00E541CA">
        <w:t xml:space="preserve"> .</w:t>
      </w:r>
    </w:p>
    <w:p w:rsidRPr="00E541CA" w:rsidR="00E541CA" w:rsidP="00E541CA" w:rsidRDefault="00E541CA" w14:paraId="20439FFF" w14:textId="67A9D483">
      <w:pPr>
        <w:ind w:firstLine="720"/>
      </w:pPr>
      <w:r w:rsidRPr="00E541CA">
        <w:t xml:space="preserve">นี่คือกลุ่มคนที่มีลักษณะนิสัยถูกบรรยายโดยนักบุญยอห์น คริโซสโตม ซึ่งกล่าวว่า: พวกเขาไม่ใช่เพียงหมาป่าเท่านั้น แต่ยังเป็นผู้ก่อความชั่วร้าย ศัตรู คู่ต่อสู้ ผู้ใส่ร้าย ผู้หมิ่นประมาท ผู้เสแสร้ง โจร ผู้ปล้น ผู้สอนผิด และผู้เผยพระวจนะเท็จ ผู้นำทางที่ตาบอด ผู้ล่อลวง ผู้เป็นศัตรูที่เจ้าเล่ห์ของพระคริสต์ ผู้โง่เขลา บุตรของมารร้าย และผู้ต่อสู้กับพระวิญญาณ ซึ่งได้หมิ่นประมาทพระวิญญาณบริสุทธิ์ ผู้ซึ่งจะไม่ได้รับการอภัยบาป ทั้งในยุคนี้และยุคที่จะมาถึง แต่ถูกกำหนดให้หมิ่นประมาทพระผู้เป็นเจ้าที่แท้จริง </w:t>
      </w:r>
      <w:r w:rsidRPr="00E541CA">
        <w:t xml:space="preserve">way</w:t>
      </w:r>
      <w:r w:rsidRPr="00E541CA">
        <w:rPr>
          <w:rStyle w:val="FootnoteReference"/>
        </w:rPr>
        <w:footnoteReference w:id="707"/>
      </w:r>
      <w:r w:rsidRPr="00E541CA">
        <w:t xml:space="preserve"> . </w:t>
      </w:r>
      <w:r w:rsidRPr="00E541CA">
        <w:rPr>
          <w:i/>
        </w:rPr>
        <w:t xml:space="preserve">คนเหล่านี้เองคือลูกหลานของมารร้าย </w:t>
      </w:r>
      <w:r w:rsidRPr="00E541CA">
        <w:t xml:space="preserve">ตามที่พระเจ้าตรัสกับพวกเขา</w:t>
      </w:r>
      <w:r w:rsidRPr="00E541CA">
        <w:rPr>
          <w:i/>
        </w:rPr>
        <w:t xml:space="preserve">ว่า</w:t>
      </w:r>
      <w:r w:rsidRPr="00E541CA">
        <w:t xml:space="preserve">: </w:t>
      </w:r>
      <w:r w:rsidRPr="00E541CA">
        <w:rPr>
          <w:i/>
        </w:rPr>
        <w:t xml:space="preserve">‘ท่านทั้งหลายเป็นลูกของมารผู้เป็นบิดาของท่าน</w:t>
      </w:r>
      <w:r w:rsidRPr="00E541CA">
        <w:t xml:space="preserve">’</w:t>
      </w:r>
      <w:r w:rsidRPr="00E541CA">
        <w:rPr>
          <w:rStyle w:val="FootnoteReference"/>
          <w:i/>
        </w:rPr>
        <w:footnoteReference w:id="708"/>
      </w:r>
      <w:r w:rsidRPr="00E541CA">
        <w:t xml:space="preserve"> และนักเทววิทยา ยอห์น </w:t>
      </w:r>
      <w:r w:rsidRPr="00E541CA">
        <w:t xml:space="preserve">ยังกล่าวอีกว่า: </w:t>
      </w:r>
      <w:r w:rsidRPr="00E541CA">
        <w:rPr>
          <w:i/>
        </w:rPr>
        <w:t xml:space="preserve">‘พวกเขามีชื่อเสียงว่าเป็นลูกหลานของมาร’ </w:t>
      </w:r>
      <w:r w:rsidRPr="00E541CA">
        <w:t xml:space="preserve">จนถึงตรงนี้คือคำกล่าวของคริสอสตอม</w:t>
      </w:r>
    </w:p>
    <w:p w:rsidRPr="00E541CA" w:rsidR="00E541CA" w:rsidP="00E541CA" w:rsidRDefault="00E541CA" w14:paraId="4083F905" w14:textId="72FCE825">
      <w:pPr>
        <w:ind w:firstLine="720"/>
      </w:pPr>
      <w:r w:rsidRPr="00E541CA">
        <w:t xml:space="preserve">จงระวังคนเช่นนี้เถิด โอ้ผู้เป็นที่รัก! ข้าพเจ้าวิงวอนและเตือนท่านทั้งหลาย; อย่าได้สนใจเรื่องเล่าเหลวไหลของพวกเขา เพราะเช่นนี้เองที่นักบุญเปาโลได้เตือนติโมธีว่า: </w:t>
      </w:r>
      <w:r w:rsidRPr="00E541CA">
        <w:rPr>
          <w:i/>
        </w:rPr>
        <w:t xml:space="preserve">‘จงปฏิเสธเรื่องเล่าที่ไร้ความศักดิ์สิทธิ์และเรื่องเล่าของหญิงชรา; แต่จงฝึกฝนตนเองในความเคร่งครัด</w:t>
      </w:r>
      <w:r w:rsidRPr="00E541CA">
        <w:t xml:space="preserve">’</w:t>
      </w:r>
      <w:r w:rsidRPr="00E541CA">
        <w:rPr>
          <w:rStyle w:val="FootnoteReference"/>
          <w:i/>
        </w:rPr>
        <w:footnoteReference w:id="709"/>
      </w:r>
      <w:r w:rsidRPr="00E541CA">
        <w:t xml:space="preserve"> . จงระวังการคบหาสมาคมกับพวกเขา และอย่าฟังคำสอนที่ผิดพลาดของพวกเขา; จริงๆ แล้ว จงหนีห่างจากพวกเขาให้มากยิ่งขึ้น และอย่ารับคนเช่นนี้เข้าบ้านของท่าน ผู้ที่พยายามนำท่านให้หลงทางจากเส้นทางที่ถูกต้อง จงฟังคำแนะนำอันดีของนักบุญยอห์น นักเทววิทยา ผู้กล่าวว่า: </w:t>
      </w:r>
      <w:r w:rsidRPr="00E541CA">
        <w:rPr>
          <w:i/>
        </w:rPr>
        <w:t xml:space="preserve">‘ผู้ใดที่ละเมิดและไม่อยู่ในคำสอนของพระคริสต์ ผู้นั้นไม่มีพระเจ้า; แต่ผู้ใดที่อยู่ภายในคำสอนของพระคริสต์ ผู้นั้นมีทั้งพระบิดาและพระบุตร’</w:t>
      </w:r>
      <w:r w:rsidRPr="00E541CA">
        <w:rPr>
          <w:rStyle w:val="FootnoteReference"/>
          <w:i/>
        </w:rPr>
        <w:footnoteReference w:id="710"/>
      </w:r>
      <w:r w:rsidRPr="00E541CA">
        <w:t xml:space="preserve"> . หากมีผู้ใดมาหาท่านและไม่นำคำสอนนี้มา จงอย่าต้อนรับเขาเข้าบ้านของท่าน และอย่าทักทายเขา เพราะการทักทายเขา คือการร่วมในความชั่วของเขา </w:t>
      </w:r>
      <w:r w:rsidRPr="00E541CA">
        <w:rPr>
          <w:i/>
        </w:rPr>
        <w:t xml:space="preserve">เช่นเดียวกับผู้ที่สัมผัส</w:t>
      </w:r>
      <w:r w:rsidRPr="00E541CA">
        <w:t xml:space="preserve">กับยางไม้ </w:t>
      </w:r>
      <w:r w:rsidRPr="00E541CA">
        <w:rPr>
          <w:i/>
        </w:rPr>
        <w:t xml:space="preserve">(tar) จะถูก</w:t>
      </w:r>
      <w:r w:rsidRPr="00E541CA">
        <w:t xml:space="preserve">ทำให้มลทิน (ดังที่หนังสือสิราขกล่าวไว้)</w:t>
      </w:r>
      <w:r w:rsidRPr="00E541CA">
        <w:rPr>
          <w:rStyle w:val="FootnoteReference"/>
        </w:rPr>
        <w:footnoteReference w:id="711"/>
      </w:r>
      <w:r w:rsidRPr="00E541CA">
        <w:t xml:space="preserve"> : เช่นเดียวกัน ผู้ที่คบหากับผู้เบี่ยงเบนจากความเชื่อ จะถูกทำให้มลทินโดยพวกเขา</w:t>
      </w:r>
    </w:p>
    <w:p w:rsidRPr="00E541CA" w:rsidR="00E541CA" w:rsidP="00E541CA" w:rsidRDefault="00E541CA" w14:paraId="25B00145" w14:textId="70A3CD1D">
      <w:pPr>
        <w:ind w:firstLine="720"/>
        <w:rPr>
          <w:i/>
        </w:rPr>
      </w:pPr>
      <w:r w:rsidRPr="00E541CA">
        <w:t xml:space="preserve">ดังนั้น ผู้เชื่อในความถูกต้องทั้งหลาย จงรู้ไว้ว่า ผู้ใดที่ต้อนรับผู้ก่อการแตกแยก — ซึ่งเป็นศัตรูของพระศาสนจักรของพระคริสต์ — และคบหาเป็นมิตรกับพวกเขา รวมถึงให้ทานจากทรัพย์สินของตนเองแก่พวกเขา ผู้นั้นคือศัตรูของพระคริสต์เอง ผู้เป็นศีรษะของพระศาสนจักรของพระองค์ เพราะเช่นเดียวกับผู้ใดที่คบหากับศัตรูของกษัตริย์และสนับสนุนเขา ก็ไม่ใช่เพื่อนของกษัตริย์ แต่เป็นศัตรูของพระองค์; เช่นเดียวกัน ผู้ใดที่คบหากับศัตรูของพระศาสนจักรอันศักดิ์สิทธิ์ ซึ่งเป็นร่างกายของพระคริสต์ผู้เป็นศีรษะ ก็ไม่ใช่ผู้รับใช้ที่ซื่อสัตย์ของพระคริสต์ แต่เป็นศัตรูของพระองค์ และเช่นเดียวกับลูกชายที่รักศัตรูของพ่อตนเอง ก็ไม่ได้รักพ่ออย่างแท้จริง และตัวเขาเองก็ไม่สมควรได้รับความรักจากพ่อ: เช่นเดียวกัน คริสตชนที่รักศัตรูของพระคริสต์ — ผู้ก่อการแตกแยกและผู้หลงผิด — ก็ไม่ได้รักพระคริสต์อย่างแท้จริง และตัวเขาเองก็ไม่ได้รับความรักจากพระองค์; เพราะพระคริสต์ทรงรักผู้ที่รักพระองค์ แล้วจะอ้างว่ารักพระคริสต์ได้อย่างไร เมื่อยังคบหากับผู้ที่ฉีกขาดเสื้อคลุมของพระคริสต์ และตัดขาดพระกายของพระองค์ คือพระศาสนจักรอันศักดิ์สิทธิ์ที่รวมเป็นหนึ่งเดียวกับพระองค์? หากท่านรักพระคริสต์อย่างแท้จริง จงอยู่ห่างไกลจากผู้ที่หมิ่นประมาทพระศาสนจักรของพระคริสต์ ผู้ที่เห่าใส่พระศาสนจักรเหมือนสุนัข และหอนพร้อมทั้งฉีกขาดอวัยวะของพระศาสนจักรเหมือนหมาป่า เป็นสิ่งที่ดีที่จะเลียนแบบดาวิด ผู้ซึ่งกล่าวว่า: </w:t>
      </w:r>
      <w:r w:rsidRPr="00E541CA">
        <w:rPr>
          <w:i/>
        </w:rPr>
        <w:t xml:space="preserve">‘ข้าพเจ้ามิได้เกลียดชังผู้ที่เกลียดชังพระองค์หรือ พระเจ้าข้า และมิได้รังเกียจศัตรูของพระองค์หรือ? ข้าพเจ้าได้เกลียดชังพวกเขาด้วยความเกลียดชังที่สมบูรณ์ และพวกเขามิได้กลายเป็นศัตรูของข้าพเจ้าหรือ?’</w:t>
      </w:r>
      <w:r w:rsidRPr="00E541CA">
        <w:rPr>
          <w:rStyle w:val="FootnoteReference"/>
          <w:i/>
        </w:rPr>
        <w:footnoteReference w:id="712"/>
      </w:r>
    </w:p>
    <w:p w:rsidRPr="00E541CA" w:rsidR="00E541CA" w:rsidP="00E541CA" w:rsidRDefault="00E541CA" w14:paraId="33522009" w14:textId="73BAADD0">
      <w:pPr>
        <w:ind w:firstLine="720"/>
      </w:pPr>
      <w:r w:rsidRPr="00E541CA">
        <w:t xml:space="preserve">เมื่อได้แสดงความรักของท่านแล้ว โอ้ ผู้เชื่อที่ซื่อสัตย์! ข้าพเจ้าจะสรุปคำปราศรัยต่อท่านด้วยคำพูดของนักบุญยอห์น นักเทววิทยา:</w:t>
      </w:r>
    </w:p>
    <w:p w:rsidRPr="00E541CA" w:rsidR="00E541CA" w:rsidP="00E541CA" w:rsidRDefault="00E541CA" w14:paraId="4B6C9EBE" w14:textId="6D34B155">
      <w:pPr>
        <w:ind w:firstLine="720"/>
      </w:pPr>
      <w:r w:rsidRPr="00E541CA">
        <w:rPr>
          <w:i/>
        </w:rPr>
        <w:t xml:space="preserve">‘ผู้ใดที่รู้จักพระเจ้าก็ฟังเรา; ผู้ใดที่ไม่ใช่ของพระเจ้าก็ไม่ฟังเรา: </w:t>
      </w:r>
      <w:r w:rsidRPr="00E541CA">
        <w:t xml:space="preserve">ด้วย</w:t>
      </w:r>
      <w:r w:rsidRPr="00E541CA">
        <w:rPr>
          <w:i/>
        </w:rPr>
        <w:t xml:space="preserve">วิธีนี้เราจึงรู้จักพระวิญญาณแห่งความจริงและพระวิญญาณแห่งการ</w:t>
      </w:r>
      <w:r w:rsidRPr="00E541CA">
        <w:t xml:space="preserve">หลอกลวง’</w:t>
      </w:r>
      <w:r w:rsidRPr="00E541CA">
        <w:rPr>
          <w:rStyle w:val="FootnoteReference"/>
          <w:i/>
        </w:rPr>
        <w:footnoteReference w:id="713"/>
      </w:r>
      <w:r w:rsidRPr="00E541CA">
        <w:t xml:space="preserve"> .</w:t>
      </w:r>
    </w:p>
    <w:p w:rsidRPr="00E541CA" w:rsidR="00E541CA" w:rsidP="00E541CA" w:rsidRDefault="00E541CA" w14:paraId="61D2C0A0" w14:textId="3FC92825">
      <w:pPr>
        <w:ind w:firstLine="720"/>
      </w:pPr>
      <w:r w:rsidRPr="00E541CA">
        <w:t xml:space="preserve">ขอให้พระเจ้า ด้วยพระเมตตาอันยิ่งใหญ่ของพระองค์ ไม่ทรงปรารถนาความตายของผู้บาปที่หลงทางเข้าสู่ความแตกแยกและความขัดแย้ง และได้หลุดพ้นจากพระศาสนจักรอันศักดิ์สิทธิ์ของพระองค์ แต่ขอให้พระองค์ทรงนำพวกเขากลับสู่ทางที่ถูกต้อง ด้วยวิธีการใดก็ตามที่พระองค์ทรงเห็นว่าเหมาะสม และขอให้พระองค์ทรงนำพวกเขากลับมารวมตัวกับฝูงแกะอันศักดิ์สิทธิ์และที่พระองค์ทรงเลือกสรรอีกครั้ง</w:t>
      </w:r>
    </w:p>
    <w:p w:rsidRPr="00E541CA" w:rsidR="00E541CA" w:rsidP="00E541CA" w:rsidRDefault="00E541CA" w14:paraId="1ACF79BF" w14:textId="247E4A90">
      <w:pPr>
        <w:ind w:firstLine="720"/>
      </w:pPr>
      <w:r w:rsidRPr="00E541CA">
        <w:lastRenderedPageBreak/>
      </w:r>
      <w:r w:rsidRPr="00E541CA">
        <w:t xml:space="preserve">ขอให้พระองค์ทรงยืนยันและเสริมสร้างท่านทั้งหลาย ซึ่งเป็นลูกของพระองค์ ผู้ยึดมั่นในพระศาสนจักรคาทอลิกอันศักดิ์สิทธิ์ และดำรงอยู่ในความเชื่อที่แท้จริง เพื่อท่านทั้งหลายจะได้มั่นคงไม่หวั่นไหวในความเชื่ออันศักดิ์สิทธิ์ และขอให้พระองค์ทรงรักษาพระศาสนจักรของพระองค์ไว้ ไม่ให้ถูกประตูแห่งนรกพิชิต จนถึงวันสิ้นโลก อาเมน</w:t>
      </w:r>
    </w:p>
    <w:p w:rsidRPr="00E541CA" w:rsidR="00E541CA" w:rsidP="00E541CA" w:rsidRDefault="00E541CA" w14:paraId="1747A264" w14:textId="322D96C5">
      <w:pPr>
        <w:ind w:firstLine="720"/>
      </w:pPr>
      <w:r w:rsidRPr="00E541CA">
        <w:t xml:space="preserve">ข้าพเจ้าขอนำหนังสือเล่มเล็กนี้ ซึ่งเป็นผลแห่งความพยายามอันถ่อมตนของข้าพเจ้า มาถวายให้พระศาสนจักร พระสังฆราชผู้ทรงเกียรติยศสูงสุด และคณะสงฆ์ทั้งปวงทรงพิจารณา เพราะข้าพเจ้าไม่กล้าถือว่าตนเองเป็นผู้มีปัญญา และไม่พึ่งพาความเข้าใจอันน้อยนิดของตนเอง และหากพบสิ่งใดที่ไม่ถูกต้องในหนังสือนี้ ข้าพเจ้าขอรับการแก้ไขด้วยความกรุณา ส่วนข้าพเจ้าเอง พร้อมที่จะปฏิบัติตามคำสั่งของพระศาสนจักรในทุกเรื่อง โดยข้าพเจ้าเป็นสมาชิกที่ต่ำต้อยที่สุด และเป็นผู้รับใช้และผู้ทำงานที่ถ่อมตนที่สุด</w:t>
      </w:r>
    </w:p>
    <w:sectPr w:rsidRPr="00E541CA" w:rsidR="00E541CA" w:rsidSect="00E541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E541CA" w:rsidR="00A164DF" w:rsidRDefault="00A164DF" w14:paraId="75CEF547" w14:textId="77777777">
      <w:r w:rsidRPr="00E541CA">
        <w:separator/>
      </w:r>
    </w:p>
  </w:endnote>
  <w:endnote w:type="continuationSeparator" w:id="0">
    <w:p w:rsidRPr="00E541CA" w:rsidR="00A164DF" w:rsidRDefault="00A164DF" w14:paraId="064CEB26" w14:textId="77777777">
      <w:r w:rsidRPr="00E541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541CA" w:rsidR="0089003E" w:rsidRDefault="0089003E" w14:paraId="30ACD4B4" w14:textId="77777777">
    <w:pPr>
      <w:pStyle w:val="Footer"/>
      <w:framePr w:wrap="around" w:hAnchor="margin" w:vAnchor="text" w:xAlign="center" w:y="1"/>
      <w:rPr>
        <w:rStyle w:val="PageNumber"/>
      </w:rPr>
    </w:pPr>
    <w:r w:rsidRPr="00E541CA">
      <w:rPr>
        <w:rStyle w:val="PageNumber"/>
      </w:rPr>
      <w:fldChar w:fldCharType="begin"/>
    </w:r>
    <w:r w:rsidRPr="00E541CA">
      <w:rPr>
        <w:rStyle w:val="PageNumber"/>
      </w:rPr>
      <w:instrText xml:space="preserve">PAGE  </w:instrText>
    </w:r>
    <w:r w:rsidRPr="00E541CA">
      <w:rPr>
        <w:rStyle w:val="PageNumber"/>
      </w:rPr>
      <w:fldChar w:fldCharType="end"/>
    </w:r>
  </w:p>
  <w:p w:rsidRPr="00E541CA" w:rsidR="0089003E" w:rsidRDefault="0089003E" w14:paraId="7168D38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541CA" w:rsidR="0089003E" w:rsidP="00E541CA" w:rsidRDefault="00E541CA" w14:paraId="7D680DAF" w14:textId="56B801EA">
    <w:pPr>
      <w:pStyle w:val="Footer"/>
      <w:jc w:val="center"/>
    </w:pPr>
    <w:r w:rsidRPr="00E541CA">
      <w:fldChar w:fldCharType="begin"/>
    </w:r>
    <w:r w:rsidRPr="00E541CA">
      <w:instrText xml:space="preserve"> PAGE  \* MERGEFORMAT </w:instrText>
    </w:r>
    <w:r w:rsidRPr="00E541CA">
      <w:fldChar w:fldCharType="separate"/>
    </w:r>
    <w:r w:rsidRPr="00E541CA">
      <w:rPr>
        <w:noProof/>
      </w:rPr>
      <w:t>1</w:t>
    </w:r>
    <w:r w:rsidRPr="00E541CA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541CA" w:rsidR="00E541CA" w:rsidRDefault="00E541CA" w14:paraId="4BEB77D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E541CA" w:rsidR="00A164DF" w:rsidRDefault="00A164DF" w14:paraId="1B94E39D" w14:textId="77777777">
      <w:r w:rsidRPr="00E541CA">
        <w:separator/>
      </w:r>
    </w:p>
  </w:footnote>
  <w:footnote w:type="continuationSeparator" w:id="0">
    <w:p w:rsidRPr="00E541CA" w:rsidR="00A164DF" w:rsidRDefault="00A164DF" w14:paraId="480F6403" w14:textId="77777777">
      <w:r w:rsidRPr="00E541CA">
        <w:continuationSeparator/>
      </w:r>
    </w:p>
  </w:footnote>
  <w:footnote w:id="1">
    <w:p w:rsidRPr="00E541CA" w:rsidR="00E541CA" w:rsidRDefault="00E541CA" w14:paraId="71022214" w14:textId="3216631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32 สิงหาคม, หน้า 661, ด้านหลัง</w:t>
      </w:r>
    </w:p>
  </w:footnote>
  <w:footnote w:id="2">
    <w:p w:rsidRPr="00E541CA" w:rsidR="00E541CA" w:rsidRDefault="00E541CA" w14:paraId="32BC7B82" w14:textId="54ECEBD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67:14.</w:t>
      </w:r>
    </w:p>
  </w:footnote>
  <w:footnote w:id="3">
    <w:p w:rsidRPr="00E541CA" w:rsidR="00E541CA" w:rsidRDefault="00E541CA" w14:paraId="73C08A73" w14:textId="280293C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มัทธิว, บทที่ 13.</w:t>
      </w:r>
    </w:p>
  </w:footnote>
  <w:footnote w:id="4">
    <w:p w:rsidRPr="00E541CA" w:rsidR="00E541CA" w:rsidRDefault="00E541CA" w14:paraId="2AAE5785" w14:textId="569DAD1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 1:17.</w:t>
      </w:r>
    </w:p>
  </w:footnote>
  <w:footnote w:id="5">
    <w:p w:rsidRPr="00E541CA" w:rsidR="00E541CA" w:rsidRDefault="00E541CA" w14:paraId="343A5616" w14:textId="3381568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20:29.</w:t>
      </w:r>
    </w:p>
  </w:footnote>
  <w:footnote w:id="6">
    <w:p w:rsidRPr="00E541CA" w:rsidR="00E541CA" w:rsidRDefault="00E541CA" w14:paraId="309B73FD" w14:textId="4B6AFC8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20:30.</w:t>
      </w:r>
    </w:p>
  </w:footnote>
  <w:footnote w:id="7">
    <w:p w:rsidRPr="00E541CA" w:rsidR="00E541CA" w:rsidRDefault="00E541CA" w14:paraId="30ABC0C0" w14:textId="22D9E6E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118:83.</w:t>
      </w:r>
    </w:p>
  </w:footnote>
  <w:footnote w:id="8">
    <w:p w:rsidRPr="00E541CA" w:rsidR="00E541CA" w:rsidRDefault="00E541CA" w14:paraId="5BC7C6B6" w14:textId="63F43A6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7:15.</w:t>
      </w:r>
    </w:p>
  </w:footnote>
  <w:footnote w:id="9">
    <w:p w:rsidRPr="00E541CA" w:rsidR="00E541CA" w:rsidRDefault="00E541CA" w14:paraId="6068EBDD" w14:textId="59576FB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ทิตัส 1:12.</w:t>
      </w:r>
    </w:p>
  </w:footnote>
  <w:footnote w:id="10">
    <w:p w:rsidRPr="00E541CA" w:rsidR="00E541CA" w:rsidRDefault="00E541CA" w14:paraId="6C63C52A" w14:textId="64E2DFF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7:15.</w:t>
      </w:r>
    </w:p>
  </w:footnote>
  <w:footnote w:id="11">
    <w:p w:rsidRPr="00E541CA" w:rsidR="00E541CA" w:rsidRDefault="00E541CA" w14:paraId="7B33A4BE" w14:textId="37C1683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7:10 และอื่นๆ</w:t>
      </w:r>
    </w:p>
  </w:footnote>
  <w:footnote w:id="12">
    <w:p w:rsidRPr="00E541CA" w:rsidR="00E541CA" w:rsidRDefault="00E541CA" w14:paraId="37A52A14" w14:textId="1C18ECE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จดหมายถึงยูดา, ข้อ 12.</w:t>
      </w:r>
    </w:p>
  </w:footnote>
  <w:footnote w:id="13">
    <w:p w:rsidRPr="00E541CA" w:rsidR="00E541CA" w:rsidRDefault="00E541CA" w14:paraId="29F8B100" w14:textId="674880E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นักบุญซลาต เกี่ยวกับ 1 เธสะโลนิกา 4, คำเทศนาที่ 8, จดหมายที่ 2265.</w:t>
      </w:r>
    </w:p>
  </w:footnote>
  <w:footnote w:id="14">
    <w:p w:rsidRPr="00E541CA" w:rsidR="00E541CA" w:rsidRDefault="00E541CA" w14:paraId="426F9754" w14:textId="6AFE1E3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โรม 10</w:t>
      </w:r>
    </w:p>
  </w:footnote>
  <w:footnote w:id="15">
    <w:p w:rsidRPr="00E541CA" w:rsidR="00E541CA" w:rsidRDefault="00E541CA" w14:paraId="66D8F4E2" w14:textId="437E1E6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ฮีบรู 11:1.</w:t>
      </w:r>
    </w:p>
  </w:footnote>
  <w:footnote w:id="16">
    <w:p w:rsidRPr="00E541CA" w:rsidR="00E541CA" w:rsidRDefault="00E541CA" w14:paraId="44F02B6B" w14:textId="23711EA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หนังสือ 4, บท 11 เกี่ยวกับความเชื่อ.</w:t>
      </w:r>
    </w:p>
  </w:footnote>
  <w:footnote w:id="17">
    <w:p w:rsidRPr="00E541CA" w:rsidR="00E541CA" w:rsidRDefault="00E541CA" w14:paraId="5BAA7C61" w14:textId="2FC502D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คำอธิบายจดหมายถึงชาวฮีบรู, บทเทศนา</w:t>
      </w:r>
      <w:r w:rsidRPr="00E541CA">
        <w:rPr>
          <w:i/>
        </w:rPr>
        <w:t xml:space="preserve">ที่ 21, </w:t>
      </w:r>
      <w:r w:rsidRPr="00E541CA">
        <w:t xml:space="preserve">หน้า 2978, บทที่ 11.</w:t>
      </w:r>
    </w:p>
  </w:footnote>
  <w:footnote w:id="18">
    <w:p w:rsidRPr="00E541CA" w:rsidR="00E541CA" w:rsidRDefault="00E541CA" w14:paraId="381EBFB1" w14:textId="0FD50ED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1:18.</w:t>
      </w:r>
    </w:p>
  </w:footnote>
  <w:footnote w:id="19">
    <w:p w:rsidRPr="00E541CA" w:rsidR="00E541CA" w:rsidRDefault="00E541CA" w14:paraId="095137A5" w14:textId="03CBE04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ฮีบรู 11:1.</w:t>
      </w:r>
    </w:p>
  </w:footnote>
  <w:footnote w:id="20">
    <w:p w:rsidRPr="00E541CA" w:rsidR="00E541CA" w:rsidRDefault="00E541CA" w14:paraId="348B6ECF" w14:textId="0960FD1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โรม 8:24.</w:t>
      </w:r>
    </w:p>
  </w:footnote>
  <w:footnote w:id="21">
    <w:p w:rsidRPr="00E541CA" w:rsidR="00E541CA" w:rsidRDefault="00E541CA" w14:paraId="1C764D80" w14:textId="555942A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 13:12 และ 13.</w:t>
      </w:r>
    </w:p>
  </w:footnote>
  <w:footnote w:id="22">
    <w:p w:rsidRPr="00E541CA" w:rsidR="00E541CA" w:rsidRDefault="00E541CA" w14:paraId="4A662787" w14:textId="145761E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ที่เดียวกัน, ข้อ 8.</w:t>
      </w:r>
    </w:p>
  </w:footnote>
  <w:footnote w:id="23">
    <w:p w:rsidRPr="00E541CA" w:rsidR="00E541CA" w:rsidRDefault="00E541CA" w14:paraId="23B75EEE" w14:textId="374726D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Zlat., ใน 1 โครินธ์ 13, บทที่ 34, หน้า 967.</w:t>
      </w:r>
    </w:p>
  </w:footnote>
  <w:footnote w:id="24">
    <w:p w:rsidRPr="00E541CA" w:rsidR="00E541CA" w:rsidRDefault="00E541CA" w14:paraId="17DDD0E3" w14:textId="080D9DA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โรม 8:24.</w:t>
      </w:r>
    </w:p>
  </w:footnote>
  <w:footnote w:id="25">
    <w:p w:rsidRPr="00E541CA" w:rsidR="00E541CA" w:rsidRDefault="00E541CA" w14:paraId="46C3BC31" w14:textId="425DB9D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ฮีบรู 11:1.</w:t>
      </w:r>
    </w:p>
  </w:footnote>
  <w:footnote w:id="26">
    <w:p w:rsidRPr="00E541CA" w:rsidR="00E541CA" w:rsidRDefault="00E541CA" w14:paraId="409F6F87" w14:textId="0C04F05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ทิโมธี 1:6.</w:t>
      </w:r>
    </w:p>
  </w:footnote>
  <w:footnote w:id="27">
    <w:p w:rsidRPr="00E541CA" w:rsidR="00E541CA" w:rsidRDefault="00E541CA" w14:paraId="64197EDB" w14:textId="5873606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23:27.</w:t>
      </w:r>
    </w:p>
  </w:footnote>
  <w:footnote w:id="28">
    <w:p w:rsidRPr="00E541CA" w:rsidR="00E541CA" w:rsidRDefault="00E541CA" w14:paraId="7018A6E9" w14:textId="4E3E61C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ใน “Great Printed Collection”, folio 325.</w:t>
      </w:r>
    </w:p>
  </w:footnote>
  <w:footnote w:id="29">
    <w:p w:rsidRPr="00E541CA" w:rsidR="00E541CA" w:rsidRDefault="00E541CA" w14:paraId="553D9A8D" w14:textId="246F830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ด้านหลังของหน้า folio 325.</w:t>
      </w:r>
    </w:p>
  </w:footnote>
  <w:footnote w:id="30">
    <w:p w:rsidRPr="00E541CA" w:rsidR="00E541CA" w:rsidRDefault="00E541CA" w14:paraId="6F57B7C8" w14:textId="61D07CC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ใน *Great Printed Collection*, folio 325, หน้าหลัง</w:t>
      </w:r>
    </w:p>
  </w:footnote>
  <w:footnote w:id="31">
    <w:p w:rsidRPr="00E541CA" w:rsidR="00E541CA" w:rsidRDefault="00E541CA" w14:paraId="0CB2832A" w14:textId="1863456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ด้านหลังของ folio 23</w:t>
      </w:r>
    </w:p>
  </w:footnote>
  <w:footnote w:id="32">
    <w:p w:rsidRPr="00E541CA" w:rsidR="00E541CA" w:rsidRDefault="00E541CA" w14:paraId="2060CE39" w14:textId="7023567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นักบุญดามัสซีน, หนังสือที่ 4, เรื่องความเชื่อ, บทที่ 12</w:t>
      </w:r>
    </w:p>
  </w:footnote>
  <w:footnote w:id="33">
    <w:p w:rsidRPr="00E541CA" w:rsidR="00E541CA" w:rsidRDefault="00E541CA" w14:paraId="257C328B" w14:textId="20E9519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ในหนังสือเดียวกัน, บทที่ 17</w:t>
      </w:r>
    </w:p>
  </w:footnote>
  <w:footnote w:id="34">
    <w:p w:rsidRPr="00E541CA" w:rsidR="00E541CA" w:rsidRDefault="00E541CA" w14:paraId="73DCFAEF" w14:textId="205DBF3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ในปี ค.ศ. 1553</w:t>
      </w:r>
    </w:p>
  </w:footnote>
  <w:footnote w:id="35">
    <w:p w:rsidRPr="00E541CA" w:rsidR="00E541CA" w:rsidRDefault="00E541CA" w14:paraId="29B6AFA5" w14:textId="6F017CE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26:34.</w:t>
      </w:r>
    </w:p>
  </w:footnote>
  <w:footnote w:id="36">
    <w:p w:rsidRPr="00E541CA" w:rsidR="00E541CA" w:rsidRDefault="00E541CA" w14:paraId="35B7E58D" w14:textId="06D70F1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หน้าค็อก 74, ด้านหลัง</w:t>
      </w:r>
    </w:p>
  </w:footnote>
  <w:footnote w:id="37">
    <w:p w:rsidRPr="00E541CA" w:rsidR="00E541CA" w:rsidRDefault="00E541CA" w14:paraId="5F4570F4" w14:textId="4C0DA2E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180 ของ ‘Kormchiy’, ด้านหลัง.</w:t>
      </w:r>
    </w:p>
  </w:footnote>
  <w:footnote w:id="38">
    <w:p w:rsidRPr="00E541CA" w:rsidR="00E541CA" w:rsidRDefault="00E541CA" w14:paraId="3921FA0D" w14:textId="4788C00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ทิโมธี 3:2.</w:t>
      </w:r>
    </w:p>
  </w:footnote>
  <w:footnote w:id="39">
    <w:p w:rsidRPr="00E541CA" w:rsidR="00E541CA" w:rsidRDefault="00E541CA" w14:paraId="7748AE81" w14:textId="194FD8A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ยูเซบิอุส, หนังสือ 6, บท 84.</w:t>
      </w:r>
    </w:p>
  </w:footnote>
  <w:footnote w:id="40">
    <w:p w:rsidRPr="00E541CA" w:rsidR="00E541CA" w:rsidRDefault="00E541CA" w14:paraId="6AF12AFF" w14:textId="4983F3A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นิเคโฟรอส, เล่ม 5, บท 31.</w:t>
      </w:r>
    </w:p>
  </w:footnote>
  <w:footnote w:id="41">
    <w:p w:rsidRPr="00E541CA" w:rsidR="00E541CA" w:rsidRDefault="00E541CA" w14:paraId="2FF04634" w14:textId="31C7A0F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44 ของคู่มือ และหน้า 179, 566 และ 567.</w:t>
      </w:r>
    </w:p>
  </w:footnote>
  <w:footnote w:id="42">
    <w:p w:rsidRPr="00E541CA" w:rsidR="00E541CA" w:rsidRDefault="00E541CA" w14:paraId="4A8A8AEB" w14:textId="0898149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ตุลาคม.</w:t>
      </w:r>
    </w:p>
  </w:footnote>
  <w:footnote w:id="43">
    <w:p w:rsidRPr="00E541CA" w:rsidR="00E541CA" w:rsidRDefault="00E541CA" w14:paraId="46B40C77" w14:textId="03D43A0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8 ตุลาคม.</w:t>
      </w:r>
    </w:p>
  </w:footnote>
  <w:footnote w:id="44">
    <w:p w:rsidRPr="00E541CA" w:rsidR="00E541CA" w:rsidRDefault="00E541CA" w14:paraId="4603C336" w14:textId="6D09487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13 พฤศจิกายน.</w:t>
      </w:r>
    </w:p>
  </w:footnote>
  <w:footnote w:id="45">
    <w:p w:rsidRPr="00E541CA" w:rsidR="00E541CA" w:rsidRDefault="00E541CA" w14:paraId="552B2410" w14:textId="7FD03DD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10 มกราคม.</w:t>
      </w:r>
    </w:p>
  </w:footnote>
  <w:footnote w:id="46">
    <w:p w:rsidRPr="00E541CA" w:rsidR="00E541CA" w:rsidRDefault="00E541CA" w14:paraId="0A82A2B1" w14:textId="2961FF1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แท็บเล็ต แผ่นที่ 282.</w:t>
      </w:r>
    </w:p>
  </w:footnote>
  <w:footnote w:id="47">
    <w:p w:rsidRPr="00E541CA" w:rsidR="00E541CA" w:rsidRDefault="00E541CA" w14:paraId="4EB548C3" w14:textId="0358478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390.</w:t>
      </w:r>
    </w:p>
  </w:footnote>
  <w:footnote w:id="48">
    <w:p w:rsidRPr="00E541CA" w:rsidR="00E541CA" w:rsidRDefault="00E541CA" w14:paraId="58FC7000" w14:textId="12260F9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แผ่นจารึก, หน้า 609.</w:t>
      </w:r>
    </w:p>
  </w:footnote>
  <w:footnote w:id="49">
    <w:p w:rsidRPr="00E541CA" w:rsidR="00E541CA" w:rsidRDefault="00E541CA" w14:paraId="5D7A0873" w14:textId="3093425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วิวรณ์ 22:18.</w:t>
      </w:r>
    </w:p>
  </w:footnote>
  <w:footnote w:id="50">
    <w:p w:rsidRPr="00E541CA" w:rsidR="00E541CA" w:rsidRDefault="00E541CA" w14:paraId="27CC0213" w14:textId="3280F2F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70:14.</w:t>
      </w:r>
    </w:p>
  </w:footnote>
  <w:footnote w:id="51">
    <w:p w:rsidRPr="00E541CA" w:rsidR="00E541CA" w:rsidRDefault="00E541CA" w14:paraId="0BFE3703" w14:textId="44AD7CD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เทโอฟิลักต์, ในคำนำของหนังสือมัทธิว</w:t>
      </w:r>
    </w:p>
  </w:footnote>
  <w:footnote w:id="52">
    <w:p w:rsidRPr="00E541CA" w:rsidR="00E541CA" w:rsidRDefault="00E541CA" w14:paraId="5F498573" w14:textId="15A6965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6:11.</w:t>
      </w:r>
    </w:p>
  </w:footnote>
  <w:footnote w:id="53">
    <w:p w:rsidRPr="00E541CA" w:rsidR="00E541CA" w:rsidRDefault="00E541CA" w14:paraId="6BBF174C" w14:textId="4288616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11:4.</w:t>
      </w:r>
    </w:p>
  </w:footnote>
  <w:footnote w:id="54">
    <w:p w:rsidRPr="00E541CA" w:rsidR="00E541CA" w:rsidRDefault="00E541CA" w14:paraId="213E3F4D" w14:textId="15897C0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10:10.</w:t>
      </w:r>
    </w:p>
  </w:footnote>
  <w:footnote w:id="55">
    <w:p w:rsidRPr="00E541CA" w:rsidR="00E541CA" w:rsidRDefault="00E541CA" w14:paraId="3159E9AA" w14:textId="20CABC8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มาระโก 6:8, 9.</w:t>
      </w:r>
    </w:p>
  </w:footnote>
  <w:footnote w:id="56">
    <w:p w:rsidRPr="00E541CA" w:rsidR="00E541CA" w:rsidRDefault="00E541CA" w14:paraId="0AAFEB0F" w14:textId="0CDE808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20:29, 30.</w:t>
      </w:r>
    </w:p>
  </w:footnote>
  <w:footnote w:id="57">
    <w:p w:rsidRPr="00E541CA" w:rsidR="00E541CA" w:rsidRDefault="00E541CA" w14:paraId="094EFDF9" w14:textId="169F3AB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มาระโก 10:46.</w:t>
      </w:r>
    </w:p>
  </w:footnote>
  <w:footnote w:id="58">
    <w:p w:rsidRPr="00E541CA" w:rsidR="00E541CA" w:rsidRDefault="00E541CA" w14:paraId="59E28A0A" w14:textId="703D1BE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8:27.</w:t>
      </w:r>
    </w:p>
  </w:footnote>
  <w:footnote w:id="59">
    <w:p w:rsidRPr="00E541CA" w:rsidR="00E541CA" w:rsidRDefault="00E541CA" w14:paraId="1A9B7397" w14:textId="3CDE2B1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8:27.</w:t>
      </w:r>
    </w:p>
  </w:footnote>
  <w:footnote w:id="60">
    <w:p w:rsidRPr="00E541CA" w:rsidR="00E541CA" w:rsidRDefault="00E541CA" w14:paraId="311DF21C" w14:textId="1FF4A67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5:3.</w:t>
      </w:r>
    </w:p>
  </w:footnote>
  <w:footnote w:id="61">
    <w:p w:rsidRPr="00E541CA" w:rsidR="00E541CA" w:rsidRDefault="00E541CA" w14:paraId="6B1104A2" w14:textId="220E311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6:20, 21, 22.</w:t>
      </w:r>
    </w:p>
  </w:footnote>
  <w:footnote w:id="62">
    <w:p w:rsidRPr="00E541CA" w:rsidR="00E541CA" w:rsidRDefault="00E541CA" w14:paraId="082FE73B" w14:textId="672E5A1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24:4.</w:t>
      </w:r>
    </w:p>
  </w:footnote>
  <w:footnote w:id="63">
    <w:p w:rsidRPr="00E541CA" w:rsidR="00E541CA" w:rsidRDefault="00E541CA" w14:paraId="349E15BC" w14:textId="4F462EA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20:12.</w:t>
      </w:r>
    </w:p>
  </w:footnote>
  <w:footnote w:id="64">
    <w:p w:rsidRPr="00E541CA" w:rsidR="00E541CA" w:rsidRDefault="00E541CA" w14:paraId="077A768A" w14:textId="6497DA1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ฟิลิปปี 3:2.</w:t>
      </w:r>
    </w:p>
  </w:footnote>
  <w:footnote w:id="65">
    <w:p w:rsidRPr="00E541CA" w:rsidR="00E541CA" w:rsidRDefault="00E541CA" w14:paraId="4D900CE4" w14:textId="7E33483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โครินธ์ 6:17, 18.</w:t>
      </w:r>
    </w:p>
  </w:footnote>
  <w:footnote w:id="66">
    <w:p w:rsidRPr="00E541CA" w:rsidR="00E541CA" w:rsidRDefault="00E541CA" w14:paraId="046F1EC8" w14:textId="2F7BDCA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1:12.</w:t>
      </w:r>
    </w:p>
  </w:footnote>
  <w:footnote w:id="67">
    <w:p w:rsidRPr="00E541CA" w:rsidR="00E541CA" w:rsidRDefault="00E541CA" w14:paraId="6C2676AC" w14:textId="01C5F31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วันฉลองของท่านคือวันที่ 11.</w:t>
      </w:r>
    </w:p>
  </w:footnote>
  <w:footnote w:id="68">
    <w:p w:rsidRPr="00E541CA" w:rsidR="00E541CA" w:rsidRDefault="00E541CA" w14:paraId="7AD0E07B" w14:textId="2478353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2:21.</w:t>
      </w:r>
    </w:p>
  </w:footnote>
  <w:footnote w:id="69">
    <w:p w:rsidRPr="00E541CA" w:rsidR="00E541CA" w:rsidRDefault="00E541CA" w14:paraId="2F2EB0C9" w14:textId="6D54124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โครินธ์ 11:4.</w:t>
      </w:r>
    </w:p>
  </w:footnote>
  <w:footnote w:id="70">
    <w:p w:rsidRPr="00E541CA" w:rsidR="00E541CA" w:rsidRDefault="00E541CA" w14:paraId="0B65E309" w14:textId="2FBC7B0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โทน 3, โอด 7, บทที่ 2, ในวันอาทิตย์, ณ เวลาสวดเช้า</w:t>
      </w:r>
    </w:p>
  </w:footnote>
  <w:footnote w:id="71">
    <w:p w:rsidRPr="00E541CA" w:rsidR="00E541CA" w:rsidRDefault="00E541CA" w14:paraId="7D04B75F" w14:textId="072C332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ที่เดียวกัน, ด้านล่าง.</w:t>
      </w:r>
    </w:p>
  </w:footnote>
  <w:footnote w:id="72">
    <w:p w:rsidRPr="00E541CA" w:rsidR="00E541CA" w:rsidRDefault="00E541CA" w14:paraId="539BCD86" w14:textId="75C84E9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14:8, 9 และ 10.</w:t>
      </w:r>
    </w:p>
  </w:footnote>
  <w:footnote w:id="73">
    <w:p w:rsidRPr="00E541CA" w:rsidR="00E541CA" w:rsidRDefault="00E541CA" w14:paraId="77D5F27C" w14:textId="7C03CDD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หนังสือที่ 3 เกี่ยวกับความเชื่อ, บทที่ 29</w:t>
      </w:r>
    </w:p>
  </w:footnote>
  <w:footnote w:id="74">
    <w:p w:rsidRPr="00E541CA" w:rsidR="00E541CA" w:rsidRDefault="00E541CA" w14:paraId="492FB9F1" w14:textId="6F39BA3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23, ข้อ 12</w:t>
      </w:r>
    </w:p>
  </w:footnote>
  <w:footnote w:id="75">
    <w:p w:rsidRPr="00E541CA" w:rsidR="00E541CA" w:rsidRDefault="00E541CA" w14:paraId="4784F3D3" w14:textId="51F6E4B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Onomasticon ของ Gesner</w:t>
      </w:r>
    </w:p>
  </w:footnote>
  <w:footnote w:id="76">
    <w:p w:rsidRPr="00E541CA" w:rsidR="00E541CA" w:rsidRDefault="00E541CA" w14:paraId="66F38002" w14:textId="61025E2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วิวรณ์ 12:4</w:t>
      </w:r>
    </w:p>
  </w:footnote>
  <w:footnote w:id="77">
    <w:p w:rsidRPr="00E541CA" w:rsidR="00E541CA" w:rsidRDefault="00E541CA" w14:paraId="67243682" w14:textId="6A14D9D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 11</w:t>
      </w:r>
    </w:p>
  </w:footnote>
  <w:footnote w:id="78">
    <w:p w:rsidRPr="00E541CA" w:rsidR="00E541CA" w:rsidRDefault="00E541CA" w14:paraId="44720C06" w14:textId="257B8F3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เทสซาโลนิกา 2:15.</w:t>
      </w:r>
    </w:p>
  </w:footnote>
  <w:footnote w:id="79">
    <w:p w:rsidRPr="00E541CA" w:rsidR="00E541CA" w:rsidRDefault="00E541CA" w14:paraId="0870359C" w14:textId="63E6B81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บทสนทนา 4</w:t>
      </w:r>
    </w:p>
  </w:footnote>
  <w:footnote w:id="80">
    <w:p w:rsidRPr="00E541CA" w:rsidR="00E541CA" w:rsidRDefault="00E541CA" w14:paraId="3858E3F4" w14:textId="7959FDF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17 มกราคม, หน้า 302.</w:t>
      </w:r>
    </w:p>
  </w:footnote>
  <w:footnote w:id="81">
    <w:p w:rsidRPr="00E541CA" w:rsidR="00E541CA" w:rsidRDefault="00E541CA" w14:paraId="1E6678D0" w14:textId="31539C6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550, ด้านหลัง.</w:t>
      </w:r>
    </w:p>
  </w:footnote>
  <w:footnote w:id="82">
    <w:p w:rsidRPr="00E541CA" w:rsidR="00E541CA" w:rsidRDefault="00E541CA" w14:paraId="6E9D09D3" w14:textId="0932D67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บทสวดนี้ยิ่งใหญ่มาก; ในวันพฤหัสบดีของสัปดาห์ที่ 5 ของช่วงการถือศีลใหญ่, บทที่ 4, ความรุ่งโรจน์.</w:t>
      </w:r>
    </w:p>
  </w:footnote>
  <w:footnote w:id="83">
    <w:p w:rsidRPr="00E541CA" w:rsidR="00E541CA" w:rsidRDefault="00E541CA" w14:paraId="02DAD506" w14:textId="578F95C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13:2 และต่อไป</w:t>
      </w:r>
    </w:p>
  </w:footnote>
  <w:footnote w:id="84">
    <w:p w:rsidRPr="00E541CA" w:rsidR="00E541CA" w:rsidRDefault="00E541CA" w14:paraId="01CF6131" w14:textId="09F565D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15:25 และต่อไป</w:t>
      </w:r>
    </w:p>
  </w:footnote>
  <w:footnote w:id="85">
    <w:p w:rsidRPr="00E541CA" w:rsidR="00E541CA" w:rsidRDefault="00E541CA" w14:paraId="0C3C8C99" w14:textId="3888A4F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เยเรมีย์ 23:21.</w:t>
      </w:r>
    </w:p>
  </w:footnote>
  <w:footnote w:id="86">
    <w:p w:rsidRPr="00E541CA" w:rsidR="00E541CA" w:rsidRDefault="00E541CA" w14:paraId="3A73F601" w14:textId="00DBFB8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โรม 10:15.</w:t>
      </w:r>
    </w:p>
  </w:footnote>
  <w:footnote w:id="87">
    <w:p w:rsidRPr="00E541CA" w:rsidR="00E541CA" w:rsidRDefault="00E541CA" w14:paraId="2BDFFFC9" w14:textId="350CB6E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มาลาคี 2:7.</w:t>
      </w:r>
    </w:p>
  </w:footnote>
  <w:footnote w:id="88">
    <w:p w:rsidRPr="00E541CA" w:rsidR="00E541CA" w:rsidRDefault="00E541CA" w14:paraId="6CFB8FA5" w14:textId="2B5DD2C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 14:31.</w:t>
      </w:r>
    </w:p>
  </w:footnote>
  <w:footnote w:id="89">
    <w:p w:rsidRPr="00E541CA" w:rsidR="00E541CA" w:rsidRDefault="00E541CA" w14:paraId="6F51EC21" w14:textId="5CB7732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ทิโมธี 2:11.</w:t>
      </w:r>
    </w:p>
  </w:footnote>
  <w:footnote w:id="90">
    <w:p w:rsidRPr="00E541CA" w:rsidR="00E541CA" w:rsidRDefault="00E541CA" w14:paraId="648B3732" w14:textId="41ED679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นักบุญอนาสตาสิอุส, คำถามที่ 78 เกี่ยวกับพระคัมภีร์; ข้อความนี้ยังปรากฏในคำนำของนักบุญคริสอสตอมต่อจดหมายของเปาโลด้วย</w:t>
      </w:r>
    </w:p>
  </w:footnote>
  <w:footnote w:id="91">
    <w:p w:rsidRPr="00E541CA" w:rsidR="00E541CA" w:rsidRDefault="00E541CA" w14:paraId="3D511A4E" w14:textId="2F568AF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24:45.</w:t>
      </w:r>
    </w:p>
  </w:footnote>
  <w:footnote w:id="92">
    <w:p w:rsidRPr="00E541CA" w:rsidR="00E541CA" w:rsidRDefault="00E541CA" w14:paraId="6BB7846A" w14:textId="70EDD67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ทิโมธี 4:12.</w:t>
      </w:r>
    </w:p>
  </w:footnote>
  <w:footnote w:id="93">
    <w:p w:rsidRPr="00E541CA" w:rsidR="00E541CA" w:rsidRDefault="00E541CA" w14:paraId="4DF1F48D" w14:textId="26B989C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28:31.</w:t>
      </w:r>
    </w:p>
  </w:footnote>
  <w:footnote w:id="94">
    <w:p w:rsidRPr="00E541CA" w:rsidR="00E541CA" w:rsidRDefault="00E541CA" w14:paraId="4FB75FD9" w14:textId="38F460E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พงศ์กษัตริย์ 24:7.</w:t>
      </w:r>
    </w:p>
  </w:footnote>
  <w:footnote w:id="95">
    <w:p w:rsidRPr="00E541CA" w:rsidR="00E541CA" w:rsidRDefault="00E541CA" w14:paraId="3176B7C9" w14:textId="72354DC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19:7.</w:t>
      </w:r>
    </w:p>
  </w:footnote>
  <w:footnote w:id="96">
    <w:p w:rsidRPr="00E541CA" w:rsidR="00E541CA" w:rsidRDefault="00E541CA" w14:paraId="288AA860" w14:textId="3762660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โครินธ์ 6:18.</w:t>
      </w:r>
    </w:p>
  </w:footnote>
  <w:footnote w:id="97">
    <w:p w:rsidRPr="00E541CA" w:rsidR="00E541CA" w:rsidRDefault="00E541CA" w14:paraId="0A350CA5" w14:textId="1BF746F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ยอห์น 2:18.</w:t>
      </w:r>
    </w:p>
  </w:footnote>
  <w:footnote w:id="98">
    <w:p w:rsidRPr="00E541CA" w:rsidR="00E541CA" w:rsidRDefault="00E541CA" w14:paraId="3F0A5BD3" w14:textId="72DC4AE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ยอห์น 4:3.</w:t>
      </w:r>
    </w:p>
  </w:footnote>
  <w:footnote w:id="99">
    <w:p w:rsidRPr="00E541CA" w:rsidR="00E541CA" w:rsidRDefault="00E541CA" w14:paraId="7D488E2C" w14:textId="037D220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เยเรมีย์ 1:3.</w:t>
      </w:r>
    </w:p>
  </w:footnote>
  <w:footnote w:id="100">
    <w:p w:rsidRPr="00E541CA" w:rsidR="00E541CA" w:rsidRDefault="00E541CA" w14:paraId="2811611B" w14:textId="6C20DC0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เปโตร 5:13.</w:t>
      </w:r>
    </w:p>
  </w:footnote>
  <w:footnote w:id="101">
    <w:p w:rsidRPr="00E541CA" w:rsidR="00E541CA" w:rsidRDefault="00E541CA" w14:paraId="30D1F5BA" w14:textId="3864DCF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นักบุญแอนดรูว์แห่งซีซาเรีย, Homilies 18, Chapter 17, folio 81.</w:t>
      </w:r>
    </w:p>
  </w:footnote>
  <w:footnote w:id="102">
    <w:p w:rsidRPr="00E541CA" w:rsidR="00E541CA" w:rsidRDefault="00E541CA" w14:paraId="5ECDB589" w14:textId="0ED4838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เทสซาโลนิกา 2:3 และ 4.</w:t>
      </w:r>
    </w:p>
  </w:footnote>
  <w:footnote w:id="103">
    <w:p w:rsidRPr="00E541CA" w:rsidR="00E541CA" w:rsidRDefault="00E541CA" w14:paraId="0F8F9655" w14:textId="16B0FAE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24:24.</w:t>
      </w:r>
    </w:p>
  </w:footnote>
  <w:footnote w:id="104">
    <w:p w:rsidRPr="00E541CA" w:rsidR="00E541CA" w:rsidRDefault="00E541CA" w14:paraId="0DE25B1F" w14:textId="34BB369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คำเทศนา 106, หน้า 268 ด้านหลัง.</w:t>
      </w:r>
    </w:p>
  </w:footnote>
  <w:footnote w:id="105">
    <w:p w:rsidRPr="00E541CA" w:rsidR="00E541CA" w:rsidRDefault="00E541CA" w14:paraId="549CD1FD" w14:textId="547DED2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126, ด้านหลัง.</w:t>
      </w:r>
    </w:p>
  </w:footnote>
  <w:footnote w:id="106">
    <w:p w:rsidRPr="00E541CA" w:rsidR="00E541CA" w:rsidRDefault="00E541CA" w14:paraId="76B3E2E1" w14:textId="2C172B7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33.</w:t>
      </w:r>
    </w:p>
  </w:footnote>
  <w:footnote w:id="107">
    <w:p w:rsidRPr="00E541CA" w:rsidR="00E541CA" w:rsidRDefault="00E541CA" w14:paraId="29C3648A" w14:textId="1D551BE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นักบุญยอห์นแห่งดามัสกัส, หนังสือ 4</w:t>
      </w:r>
      <w:r w:rsidRPr="00E541CA">
        <w:rPr>
          <w:i/>
        </w:rPr>
        <w:t xml:space="preserve">,</w:t>
      </w:r>
      <w:r w:rsidRPr="00E541CA">
        <w:t xml:space="preserve"> บท 27.</w:t>
      </w:r>
    </w:p>
  </w:footnote>
  <w:footnote w:id="108">
    <w:p w:rsidRPr="00E541CA" w:rsidR="00E541CA" w:rsidRDefault="00E541CA" w14:paraId="3B53B8BC" w14:textId="626A3AC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128, ด้านหลัง</w:t>
      </w:r>
    </w:p>
  </w:footnote>
  <w:footnote w:id="109">
    <w:p w:rsidRPr="00E541CA" w:rsidR="00E541CA" w:rsidRDefault="00E541CA" w14:paraId="41EE4CD6" w14:textId="4028A28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8:44.</w:t>
      </w:r>
    </w:p>
  </w:footnote>
  <w:footnote w:id="110">
    <w:p w:rsidRPr="00E541CA" w:rsidR="00E541CA" w:rsidRDefault="00E541CA" w14:paraId="4542DD33" w14:textId="4383566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ปฐมกาล 10:9.</w:t>
      </w:r>
    </w:p>
  </w:footnote>
  <w:footnote w:id="111">
    <w:p w:rsidRPr="00E541CA" w:rsidR="00E541CA" w:rsidRDefault="00E541CA" w14:paraId="13CAEE1A" w14:textId="36E7871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43.</w:t>
      </w:r>
    </w:p>
  </w:footnote>
  <w:footnote w:id="112">
    <w:p w:rsidRPr="00E541CA" w:rsidR="00E541CA" w:rsidRDefault="00E541CA" w14:paraId="431160C5" w14:textId="3596236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76.</w:t>
      </w:r>
    </w:p>
  </w:footnote>
  <w:footnote w:id="113">
    <w:p w:rsidRPr="00E541CA" w:rsidR="00E541CA" w:rsidRDefault="00E541CA" w14:paraId="210A8D1D" w14:textId="27DE6FB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นักบุญฮิปโพลิตุส, หน้า 127 และ 129 ด้านหลัง, และนักบุญแอนดรูว์, หน้า 49 และ 101.</w:t>
      </w:r>
    </w:p>
  </w:footnote>
  <w:footnote w:id="114">
    <w:p w:rsidRPr="00E541CA" w:rsidR="00E541CA" w:rsidRDefault="00E541CA" w14:paraId="082CD6E9" w14:textId="09B43AE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130 และ 131.</w:t>
      </w:r>
    </w:p>
  </w:footnote>
  <w:footnote w:id="115">
    <w:p w:rsidRPr="00E541CA" w:rsidR="00E541CA" w:rsidRDefault="00E541CA" w14:paraId="52E415DE" w14:textId="3482B27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130 (ด้านหลัง).</w:t>
      </w:r>
    </w:p>
  </w:footnote>
  <w:footnote w:id="116">
    <w:p w:rsidRPr="00E541CA" w:rsidR="00E541CA" w:rsidRDefault="00E541CA" w14:paraId="18912274" w14:textId="3533D5E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132.</w:t>
      </w:r>
    </w:p>
  </w:footnote>
  <w:footnote w:id="117">
    <w:p w:rsidRPr="00E541CA" w:rsidR="00E541CA" w:rsidRDefault="00E541CA" w14:paraId="338D3BDE" w14:textId="417AFC2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ดาเนียล 12</w:t>
      </w:r>
    </w:p>
  </w:footnote>
  <w:footnote w:id="118">
    <w:p w:rsidRPr="00E541CA" w:rsidR="00E541CA" w:rsidRDefault="00E541CA" w14:paraId="069DDEE7" w14:textId="6485A59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มาระโก 13:32.</w:t>
      </w:r>
    </w:p>
  </w:footnote>
  <w:footnote w:id="119">
    <w:p w:rsidRPr="00E541CA" w:rsidR="00E541CA" w:rsidRDefault="00E541CA" w14:paraId="55536424" w14:textId="0799ED7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อาโมส 5, คริโซสโตม์เกี่ยวกับ 1 เธสะโลนิกา 5. คำเทศนาที่ 9, หน้า 2276.</w:t>
      </w:r>
    </w:p>
  </w:footnote>
  <w:footnote w:id="120">
    <w:p w:rsidRPr="00E541CA" w:rsidR="00E541CA" w:rsidRDefault="00E541CA" w14:paraId="0C97FA18" w14:textId="22DD3EC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ข้อ 38 และ 39.</w:t>
      </w:r>
    </w:p>
  </w:footnote>
  <w:footnote w:id="121">
    <w:p w:rsidRPr="00E541CA" w:rsidR="00E541CA" w:rsidRDefault="00E541CA" w14:paraId="0F89BC5D" w14:textId="54311E4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 11:24.</w:t>
      </w:r>
    </w:p>
  </w:footnote>
  <w:footnote w:id="122">
    <w:p w:rsidRPr="00E541CA" w:rsidR="00E541CA" w:rsidRDefault="00E541CA" w14:paraId="4622EE94" w14:textId="44B99BC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[122]</w:t>
      </w:r>
    </w:p>
  </w:footnote>
  <w:footnote w:id="123">
    <w:p w:rsidRPr="00E541CA" w:rsidR="00E541CA" w:rsidRDefault="00E541CA" w14:paraId="747A3A3C" w14:textId="29DDFF2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คำเทศนา 106, หน้า 272 ด้านหลัง.</w:t>
      </w:r>
    </w:p>
  </w:footnote>
  <w:footnote w:id="124">
    <w:p w:rsidRPr="00E541CA" w:rsidR="00E541CA" w:rsidRDefault="00E541CA" w14:paraId="19B00186" w14:textId="4E5A27A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133, ด้านหลัง.</w:t>
      </w:r>
    </w:p>
  </w:footnote>
  <w:footnote w:id="125">
    <w:p w:rsidRPr="00E541CA" w:rsidR="00E541CA" w:rsidRDefault="00E541CA" w14:paraId="2F92107F" w14:textId="740720E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265, ด้านหลัง</w:t>
      </w:r>
    </w:p>
  </w:footnote>
  <w:footnote w:id="126">
    <w:p w:rsidRPr="00E541CA" w:rsidR="00E541CA" w:rsidRDefault="00E541CA" w14:paraId="75CF9FC5" w14:textId="781F703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272.</w:t>
      </w:r>
    </w:p>
  </w:footnote>
  <w:footnote w:id="127">
    <w:p w:rsidRPr="00E541CA" w:rsidR="00E541CA" w:rsidRDefault="00E541CA" w14:paraId="0FB0B86D" w14:textId="5F2D792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133.</w:t>
      </w:r>
    </w:p>
  </w:footnote>
  <w:footnote w:id="128">
    <w:p w:rsidRPr="00E541CA" w:rsidR="00E541CA" w:rsidRDefault="00E541CA" w14:paraId="7B144EA4" w14:textId="720E238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ทิโมธี 4:1.</w:t>
      </w:r>
    </w:p>
  </w:footnote>
  <w:footnote w:id="129">
    <w:p w:rsidRPr="00E541CA" w:rsidR="00E541CA" w:rsidRDefault="00E541CA" w14:paraId="4EE836AD" w14:textId="3E8D761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กาลาเทีย 1:7.</w:t>
      </w:r>
    </w:p>
  </w:footnote>
  <w:footnote w:id="130">
    <w:p w:rsidRPr="00E541CA" w:rsidR="00E541CA" w:rsidRDefault="00E541CA" w14:paraId="09DAA843" w14:textId="7B75902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กาลาเทีย 1:8.</w:t>
      </w:r>
    </w:p>
  </w:footnote>
  <w:footnote w:id="131">
    <w:p w:rsidRPr="00E541CA" w:rsidR="00E541CA" w:rsidRDefault="00E541CA" w14:paraId="38E8125D" w14:textId="1816F3C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93:9.</w:t>
      </w:r>
    </w:p>
  </w:footnote>
  <w:footnote w:id="132">
    <w:p w:rsidRPr="00E541CA" w:rsidR="00E541CA" w:rsidRDefault="00E541CA" w14:paraId="6F699D4B" w14:textId="5BAE0C2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15.</w:t>
      </w:r>
    </w:p>
  </w:footnote>
  <w:footnote w:id="133">
    <w:p w:rsidRPr="00E541CA" w:rsidR="00E541CA" w:rsidRDefault="00E541CA" w14:paraId="20AE5F5C" w14:textId="46EA9C8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7:47–49. อิสยาห์ 66:1, 2.</w:t>
      </w:r>
    </w:p>
  </w:footnote>
  <w:footnote w:id="134">
    <w:p w:rsidRPr="00E541CA" w:rsidR="00E541CA" w:rsidRDefault="00E541CA" w14:paraId="28FC6D35" w14:textId="7869D3A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หนังสือ 1, บท 17.</w:t>
      </w:r>
    </w:p>
  </w:footnote>
  <w:footnote w:id="135">
    <w:p w:rsidRPr="00E541CA" w:rsidR="00E541CA" w:rsidRDefault="00E541CA" w14:paraId="70606475" w14:textId="6EC9B4F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โครินธ์ 6</w:t>
      </w:r>
    </w:p>
  </w:footnote>
  <w:footnote w:id="136">
    <w:p w:rsidRPr="00E541CA" w:rsidR="00E541CA" w:rsidRDefault="00E541CA" w14:paraId="58FF7ECF" w14:textId="71E56EB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24</w:t>
      </w:r>
    </w:p>
  </w:footnote>
  <w:footnote w:id="137">
    <w:p w:rsidRPr="00E541CA" w:rsidR="00E541CA" w:rsidRDefault="00E541CA" w14:paraId="7BDAB0FA" w14:textId="55ECAD7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7</w:t>
      </w:r>
    </w:p>
  </w:footnote>
  <w:footnote w:id="138">
    <w:p w:rsidRPr="00E541CA" w:rsidR="00E541CA" w:rsidRDefault="00E541CA" w14:paraId="534B885B" w14:textId="2B9855C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อพยพ 40</w:t>
      </w:r>
    </w:p>
  </w:footnote>
  <w:footnote w:id="139">
    <w:p w:rsidRPr="00E541CA" w:rsidR="00E541CA" w:rsidRDefault="00E541CA" w14:paraId="1AD16A92" w14:textId="1A73082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เลวีนิติ 1:1, 2</w:t>
      </w:r>
    </w:p>
  </w:footnote>
  <w:footnote w:id="140">
    <w:p w:rsidRPr="00E541CA" w:rsidR="00E541CA" w:rsidRDefault="00E541CA" w14:paraId="2D139A7A" w14:textId="67DCF09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พงศ์กษัตริย์ 3</w:t>
      </w:r>
    </w:p>
  </w:footnote>
  <w:footnote w:id="141">
    <w:p w:rsidRPr="00E541CA" w:rsidR="00E541CA" w:rsidRDefault="00E541CA" w14:paraId="63798264" w14:textId="142FDF4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3 ราชา 8</w:t>
      </w:r>
    </w:p>
  </w:footnote>
  <w:footnote w:id="142">
    <w:p w:rsidRPr="00E541CA" w:rsidR="00E541CA" w:rsidRDefault="00E541CA" w14:paraId="2480D571" w14:textId="26B4578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3 列王記 9:3.</w:t>
      </w:r>
    </w:p>
  </w:footnote>
  <w:footnote w:id="143">
    <w:p w:rsidRPr="00E541CA" w:rsidR="00E541CA" w:rsidRDefault="00E541CA" w14:paraId="30DA5214" w14:textId="6ADB555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มัคคาบี 3.</w:t>
      </w:r>
    </w:p>
  </w:footnote>
  <w:footnote w:id="144">
    <w:p w:rsidRPr="00E541CA" w:rsidR="00E541CA" w:rsidRDefault="00E541CA" w14:paraId="67988A89" w14:textId="71536C8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ราชา 4:22.</w:t>
      </w:r>
    </w:p>
  </w:footnote>
  <w:footnote w:id="145">
    <w:p w:rsidRPr="00E541CA" w:rsidR="00E541CA" w:rsidRDefault="00E541CA" w14:paraId="27E273E7" w14:textId="65CF327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3 ราชา 9:3 และต่อไป</w:t>
      </w:r>
    </w:p>
  </w:footnote>
  <w:footnote w:id="146">
    <w:p w:rsidRPr="00E541CA" w:rsidR="00E541CA" w:rsidRDefault="00E541CA" w14:paraId="6E23792C" w14:textId="3D51351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342.</w:t>
      </w:r>
    </w:p>
  </w:footnote>
  <w:footnote w:id="147">
    <w:p w:rsidRPr="00E541CA" w:rsidR="00E541CA" w:rsidRDefault="00E541CA" w14:paraId="6AC7FEC4" w14:textId="7D145DE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22.</w:t>
      </w:r>
    </w:p>
  </w:footnote>
  <w:footnote w:id="148">
    <w:p w:rsidRPr="00E541CA" w:rsidR="00E541CA" w:rsidRDefault="00E541CA" w14:paraId="592D30FE" w14:textId="07438B7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เอฟราอิม, หน้า 48, หน้า 102.</w:t>
      </w:r>
    </w:p>
  </w:footnote>
  <w:footnote w:id="149">
    <w:p w:rsidRPr="00E541CA" w:rsidR="00E541CA" w:rsidRDefault="00E541CA" w14:paraId="435B87BB" w14:textId="0F3A8A9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เยเรมีย์ 7:4.</w:t>
      </w:r>
    </w:p>
  </w:footnote>
  <w:footnote w:id="150">
    <w:p w:rsidRPr="00E541CA" w:rsidR="00E541CA" w:rsidRDefault="00E541CA" w14:paraId="3ECBEE65" w14:textId="0FA1E1A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23:38.</w:t>
      </w:r>
    </w:p>
  </w:footnote>
  <w:footnote w:id="151">
    <w:p w:rsidRPr="00E541CA" w:rsidR="00E541CA" w:rsidRDefault="00E541CA" w14:paraId="40488D78" w14:textId="54B8C84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1:13, 14.</w:t>
      </w:r>
    </w:p>
  </w:footnote>
  <w:footnote w:id="152">
    <w:p w:rsidRPr="00E541CA" w:rsidR="00E541CA" w:rsidRDefault="00E541CA" w14:paraId="4D1DB093" w14:textId="3609318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2.</w:t>
      </w:r>
    </w:p>
  </w:footnote>
  <w:footnote w:id="153">
    <w:p w:rsidRPr="00E541CA" w:rsidR="00E541CA" w:rsidRDefault="00E541CA" w14:paraId="0E68D837" w14:textId="5C7E569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2:41 และ 42.</w:t>
      </w:r>
    </w:p>
  </w:footnote>
  <w:footnote w:id="154">
    <w:p w:rsidRPr="00E541CA" w:rsidR="00E541CA" w:rsidRDefault="00E541CA" w14:paraId="1A70CDFC" w14:textId="06F6209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13 พฤศจิกายน, หน้า 322, ด้านหลัง. 23 พฤศจิกายน, หน้า 397, ด้านหลัง.</w:t>
      </w:r>
    </w:p>
  </w:footnote>
  <w:footnote w:id="155">
    <w:p w:rsidRPr="00E541CA" w:rsidR="00E541CA" w:rsidRDefault="00E541CA" w14:paraId="48905E36" w14:textId="7640EC8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เมษายน, หน้า 171.</w:t>
      </w:r>
    </w:p>
  </w:footnote>
  <w:footnote w:id="156">
    <w:p w:rsidRPr="00E541CA" w:rsidR="00E541CA" w:rsidRDefault="00E541CA" w14:paraId="7266C354" w14:textId="32E1BC8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17 มีนาคม.</w:t>
      </w:r>
    </w:p>
  </w:footnote>
  <w:footnote w:id="157">
    <w:p w:rsidRPr="00E541CA" w:rsidR="00E541CA" w:rsidRDefault="00E541CA" w14:paraId="50BE0869" w14:textId="2946D78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8 พฤษภาคม, หน้า 363.</w:t>
      </w:r>
    </w:p>
  </w:footnote>
  <w:footnote w:id="158">
    <w:p w:rsidRPr="00E541CA" w:rsidR="00E541CA" w:rsidRDefault="00E541CA" w14:paraId="5A739DD2" w14:textId="789CF90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138:8.</w:t>
      </w:r>
    </w:p>
  </w:footnote>
  <w:footnote w:id="159">
    <w:p w:rsidRPr="00E541CA" w:rsidR="00E541CA" w:rsidRDefault="00E541CA" w14:paraId="3DECDB17" w14:textId="4649D11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 3:16.</w:t>
      </w:r>
    </w:p>
  </w:footnote>
  <w:footnote w:id="160">
    <w:p w:rsidRPr="00E541CA" w:rsidR="00E541CA" w:rsidRDefault="00E541CA" w14:paraId="4D3D9B4D" w14:textId="4A9E7FC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2:26.</w:t>
      </w:r>
    </w:p>
  </w:footnote>
  <w:footnote w:id="161">
    <w:p w:rsidRPr="00E541CA" w:rsidR="00E541CA" w:rsidRDefault="00E541CA" w14:paraId="5F644E4E" w14:textId="3C68928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24:53.</w:t>
      </w:r>
    </w:p>
  </w:footnote>
  <w:footnote w:id="162">
    <w:p w:rsidRPr="00E541CA" w:rsidR="00E541CA" w:rsidRDefault="00E541CA" w14:paraId="5373D07F" w14:textId="406AF5B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58.</w:t>
      </w:r>
    </w:p>
  </w:footnote>
  <w:footnote w:id="163">
    <w:p w:rsidRPr="00E541CA" w:rsidR="00E541CA" w:rsidRDefault="00E541CA" w14:paraId="10F9DF52" w14:textId="193A226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6:6.</w:t>
      </w:r>
    </w:p>
  </w:footnote>
  <w:footnote w:id="164">
    <w:p w:rsidRPr="00E541CA" w:rsidR="00E541CA" w:rsidRDefault="00E541CA" w14:paraId="77F0A624" w14:textId="32AA127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6:5.</w:t>
      </w:r>
    </w:p>
  </w:footnote>
  <w:footnote w:id="165">
    <w:p w:rsidRPr="00E541CA" w:rsidR="00E541CA" w:rsidRDefault="00E541CA" w14:paraId="3C3047A1" w14:textId="3E915F3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2.</w:t>
      </w:r>
    </w:p>
  </w:footnote>
  <w:footnote w:id="166">
    <w:p w:rsidRPr="00E541CA" w:rsidR="00E541CA" w:rsidRDefault="00E541CA" w14:paraId="39D15FB9" w14:textId="171E488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20.</w:t>
      </w:r>
    </w:p>
  </w:footnote>
  <w:footnote w:id="167">
    <w:p w:rsidRPr="00E541CA" w:rsidR="00E541CA" w:rsidRDefault="00E541CA" w14:paraId="512EA2CC" w14:textId="6A2FEDA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21:12 และต่อไป</w:t>
      </w:r>
    </w:p>
  </w:footnote>
  <w:footnote w:id="168">
    <w:p w:rsidRPr="00E541CA" w:rsidR="00E541CA" w:rsidRDefault="00E541CA" w14:paraId="640B9B33" w14:textId="1A41D80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ที่เดียวกัน, ข้อ 23.</w:t>
      </w:r>
    </w:p>
  </w:footnote>
  <w:footnote w:id="169">
    <w:p w:rsidRPr="00E541CA" w:rsidR="00E541CA" w:rsidRDefault="00E541CA" w14:paraId="4F8A1081" w14:textId="5151BDA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ที่เดียวกัน, บทที่ 26, ข้อ 56.</w:t>
      </w:r>
    </w:p>
  </w:footnote>
  <w:footnote w:id="170">
    <w:p w:rsidRPr="00E541CA" w:rsidR="00E541CA" w:rsidRDefault="00E541CA" w14:paraId="7B2A6F7A" w14:textId="6252A89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 19:47.</w:t>
      </w:r>
    </w:p>
  </w:footnote>
  <w:footnote w:id="171">
    <w:p w:rsidRPr="00E541CA" w:rsidR="00E541CA" w:rsidRDefault="00E541CA" w14:paraId="50EFC06F" w14:textId="78BDE69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21:37.</w:t>
      </w:r>
    </w:p>
  </w:footnote>
  <w:footnote w:id="172">
    <w:p w:rsidRPr="00E541CA" w:rsidR="00E541CA" w:rsidRDefault="00E541CA" w14:paraId="6A873CAF" w14:textId="0314562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7:14.</w:t>
      </w:r>
    </w:p>
  </w:footnote>
  <w:footnote w:id="173">
    <w:p w:rsidRPr="00E541CA" w:rsidR="00E541CA" w:rsidRDefault="00E541CA" w14:paraId="674DC212" w14:textId="23CF4B6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8:1 และ 2.</w:t>
      </w:r>
    </w:p>
  </w:footnote>
  <w:footnote w:id="174">
    <w:p w:rsidRPr="00E541CA" w:rsidR="00E541CA" w:rsidRDefault="00E541CA" w14:paraId="68C8D4C9" w14:textId="46677D0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10:22 และ 23.</w:t>
      </w:r>
    </w:p>
  </w:footnote>
  <w:footnote w:id="175">
    <w:p w:rsidRPr="00E541CA" w:rsidR="00E541CA" w:rsidRDefault="00E541CA" w14:paraId="0D0FB563" w14:textId="2411155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23.</w:t>
      </w:r>
    </w:p>
  </w:footnote>
  <w:footnote w:id="176">
    <w:p w:rsidRPr="00E541CA" w:rsidR="00E541CA" w:rsidRDefault="00E541CA" w14:paraId="5EC551BE" w14:textId="6BBBF19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ด้านล่าง.</w:t>
      </w:r>
    </w:p>
  </w:footnote>
  <w:footnote w:id="177">
    <w:p w:rsidRPr="00E541CA" w:rsidR="00E541CA" w:rsidRDefault="00E541CA" w14:paraId="7A422252" w14:textId="226B13E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แผ่น 25.</w:t>
      </w:r>
    </w:p>
  </w:footnote>
  <w:footnote w:id="178">
    <w:p w:rsidRPr="00E541CA" w:rsidR="00E541CA" w:rsidRDefault="00E541CA" w14:paraId="62BB350F" w14:textId="44B1725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แผ่น 1007.</w:t>
      </w:r>
    </w:p>
  </w:footnote>
  <w:footnote w:id="179">
    <w:p w:rsidRPr="00E541CA" w:rsidR="00E541CA" w:rsidRDefault="00E541CA" w14:paraId="6F1055B8" w14:textId="5F38FFD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1452.</w:t>
      </w:r>
    </w:p>
  </w:footnote>
  <w:footnote w:id="180">
    <w:p w:rsidRPr="00E541CA" w:rsidR="00E541CA" w:rsidRDefault="00E541CA" w14:paraId="2D3F18A6" w14:textId="74FD384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ใน 4:23.</w:t>
      </w:r>
    </w:p>
  </w:footnote>
  <w:footnote w:id="181">
    <w:p w:rsidRPr="00E541CA" w:rsidR="00E541CA" w:rsidRDefault="00E541CA" w14:paraId="21C92188" w14:textId="793749A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แผ่น 115.</w:t>
      </w:r>
    </w:p>
  </w:footnote>
  <w:footnote w:id="182">
    <w:p w:rsidRPr="00E541CA" w:rsidR="00E541CA" w:rsidRDefault="00E541CA" w14:paraId="335D5846" w14:textId="1CA7021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คำที่ 18, หน้า 103.</w:t>
      </w:r>
    </w:p>
  </w:footnote>
  <w:footnote w:id="183">
    <w:p w:rsidRPr="00E541CA" w:rsidR="00E541CA" w:rsidRDefault="00E541CA" w14:paraId="3F185037" w14:textId="4330516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3 ราชา 12.</w:t>
      </w:r>
    </w:p>
  </w:footnote>
  <w:footnote w:id="184">
    <w:p w:rsidRPr="00E541CA" w:rsidR="00E541CA" w:rsidRDefault="00E541CA" w14:paraId="5523D5BD" w14:textId="443329D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10:5.</w:t>
      </w:r>
    </w:p>
  </w:footnote>
  <w:footnote w:id="185">
    <w:p w:rsidRPr="00E541CA" w:rsidR="00E541CA" w:rsidRDefault="00E541CA" w14:paraId="314481BE" w14:textId="6516517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8:48.</w:t>
      </w:r>
    </w:p>
  </w:footnote>
  <w:footnote w:id="186">
    <w:p w:rsidRPr="00E541CA" w:rsidR="00E541CA" w:rsidRDefault="00E541CA" w14:paraId="4665E037" w14:textId="1942538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มีคาห์ 4:2.</w:t>
      </w:r>
    </w:p>
  </w:footnote>
  <w:footnote w:id="187">
    <w:p w:rsidRPr="00E541CA" w:rsidR="00E541CA" w:rsidRDefault="00E541CA" w14:paraId="47D71F36" w14:textId="325ADC8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โยเอล 3:10 และ 17.</w:t>
      </w:r>
    </w:p>
  </w:footnote>
  <w:footnote w:id="188">
    <w:p w:rsidRPr="00E541CA" w:rsidR="00E541CA" w:rsidRDefault="00E541CA" w14:paraId="553B7B71" w14:textId="7A5573B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ปฐมกาล 12.</w:t>
      </w:r>
    </w:p>
  </w:footnote>
  <w:footnote w:id="189">
    <w:p w:rsidRPr="00E541CA" w:rsidR="00E541CA" w:rsidRDefault="00E541CA" w14:paraId="421D6A36" w14:textId="7B15BD9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ปฐมกาล 33 และ 34.</w:t>
      </w:r>
    </w:p>
  </w:footnote>
  <w:footnote w:id="190">
    <w:p w:rsidRPr="00E541CA" w:rsidR="00E541CA" w:rsidRDefault="00E541CA" w14:paraId="23AB460D" w14:textId="16FEF2E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โยชูวา 8.</w:t>
      </w:r>
    </w:p>
  </w:footnote>
  <w:footnote w:id="191">
    <w:p w:rsidRPr="00E541CA" w:rsidR="00E541CA" w:rsidRDefault="00E541CA" w14:paraId="53D04F99" w14:textId="17DE77F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7:38.</w:t>
      </w:r>
    </w:p>
  </w:footnote>
  <w:footnote w:id="192">
    <w:p w:rsidRPr="00E541CA" w:rsidR="00E541CA" w:rsidRDefault="00E541CA" w14:paraId="252067B4" w14:textId="7F3D875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8:2.</w:t>
      </w:r>
    </w:p>
  </w:footnote>
  <w:footnote w:id="193">
    <w:p w:rsidRPr="00E541CA" w:rsidR="00E541CA" w:rsidRDefault="00E541CA" w14:paraId="40103160" w14:textId="381D8C1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9:18.</w:t>
      </w:r>
    </w:p>
  </w:footnote>
  <w:footnote w:id="194">
    <w:p w:rsidRPr="00E541CA" w:rsidR="00E541CA" w:rsidRDefault="00E541CA" w14:paraId="60142B42" w14:textId="23E4EF8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14:33.</w:t>
      </w:r>
    </w:p>
  </w:footnote>
  <w:footnote w:id="195">
    <w:p w:rsidRPr="00E541CA" w:rsidR="00E541CA" w:rsidRDefault="00E541CA" w14:paraId="2C1399F5" w14:textId="30DD1E7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15:22.</w:t>
      </w:r>
    </w:p>
  </w:footnote>
  <w:footnote w:id="196">
    <w:p w:rsidRPr="00E541CA" w:rsidR="00E541CA" w:rsidRDefault="00E541CA" w14:paraId="6908727A" w14:textId="6D0DD12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11:21.</w:t>
      </w:r>
    </w:p>
  </w:footnote>
  <w:footnote w:id="197">
    <w:p w:rsidRPr="00E541CA" w:rsidR="00E541CA" w:rsidRDefault="00E541CA" w14:paraId="1FE89822" w14:textId="1B296AB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28:17.</w:t>
      </w:r>
    </w:p>
  </w:footnote>
  <w:footnote w:id="198">
    <w:p w:rsidRPr="00E541CA" w:rsidR="00E541CA" w:rsidRDefault="00E541CA" w14:paraId="36559611" w14:textId="50F2252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24:51 และ 52.</w:t>
      </w:r>
    </w:p>
  </w:footnote>
  <w:footnote w:id="199">
    <w:p w:rsidRPr="00E541CA" w:rsidR="00E541CA" w:rsidRDefault="00E541CA" w14:paraId="700ADCE1" w14:textId="2FA976E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วิวรณ์ 4:10.</w:t>
      </w:r>
    </w:p>
  </w:footnote>
  <w:footnote w:id="200">
    <w:p w:rsidRPr="00E541CA" w:rsidR="00E541CA" w:rsidRDefault="00E541CA" w14:paraId="3944CB95" w14:textId="16DAE22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The Samaritan Weekly, หน้า 114 และ 115.</w:t>
      </w:r>
    </w:p>
  </w:footnote>
  <w:footnote w:id="201">
    <w:p w:rsidRPr="00E541CA" w:rsidR="00E541CA" w:rsidRDefault="00E541CA" w14:paraId="7CFA7F40" w14:textId="182FFE6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50:19.</w:t>
      </w:r>
    </w:p>
  </w:footnote>
  <w:footnote w:id="202">
    <w:p w:rsidRPr="00E541CA" w:rsidR="00E541CA" w:rsidRDefault="00E541CA" w14:paraId="47D7E98B" w14:textId="63C8D1E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โรม 1:9.</w:t>
      </w:r>
    </w:p>
  </w:footnote>
  <w:footnote w:id="203">
    <w:p w:rsidRPr="00E541CA" w:rsidR="00E541CA" w:rsidRDefault="00E541CA" w14:paraId="78BF1205" w14:textId="408D4FF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เอเฟซัส 3:14.</w:t>
      </w:r>
    </w:p>
  </w:footnote>
  <w:footnote w:id="204">
    <w:p w:rsidRPr="00E541CA" w:rsidR="00E541CA" w:rsidRDefault="00E541CA" w14:paraId="1D164279" w14:textId="59AD3B1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อพยพ 20:4.</w:t>
      </w:r>
    </w:p>
  </w:footnote>
  <w:footnote w:id="205">
    <w:p w:rsidRPr="00E541CA" w:rsidR="00E541CA" w:rsidRDefault="00E541CA" w14:paraId="0E090745" w14:textId="2B4A14D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113:12.</w:t>
      </w:r>
    </w:p>
  </w:footnote>
  <w:footnote w:id="206">
    <w:p w:rsidRPr="00E541CA" w:rsidR="00E541CA" w:rsidRDefault="00E541CA" w14:paraId="219FC978" w14:textId="48DD9AB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200, ด้านหลัง.</w:t>
      </w:r>
    </w:p>
  </w:footnote>
  <w:footnote w:id="207">
    <w:p w:rsidRPr="00E541CA" w:rsidR="00E541CA" w:rsidRDefault="00E541CA" w14:paraId="46AF263F" w14:textId="5278AAB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138:17.</w:t>
      </w:r>
    </w:p>
  </w:footnote>
  <w:footnote w:id="208">
    <w:p w:rsidRPr="00E541CA" w:rsidR="00E541CA" w:rsidRDefault="00E541CA" w14:paraId="46E642E2" w14:textId="11DC4F7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15:14.</w:t>
      </w:r>
    </w:p>
  </w:footnote>
  <w:footnote w:id="209">
    <w:p w:rsidRPr="00E541CA" w:rsidR="00E541CA" w:rsidRDefault="00E541CA" w14:paraId="4FD99CD4" w14:textId="0285FAC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ในชุดหนังสือนี้, หน้า 325.</w:t>
      </w:r>
    </w:p>
  </w:footnote>
  <w:footnote w:id="210">
    <w:p w:rsidRPr="00E541CA" w:rsidR="00E541CA" w:rsidRDefault="00E541CA" w14:paraId="35BD497C" w14:textId="603EDC6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บทที่ 5, บทสนทนาที่ 18, หน้า 1757.</w:t>
      </w:r>
    </w:p>
  </w:footnote>
  <w:footnote w:id="211">
    <w:p w:rsidRPr="00E541CA" w:rsidR="00E541CA" w:rsidRDefault="00E541CA" w14:paraId="1E748DFA" w14:textId="3BF8E5B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อพยพ 25 และ 26.</w:t>
      </w:r>
    </w:p>
  </w:footnote>
  <w:footnote w:id="212">
    <w:p w:rsidRPr="00E541CA" w:rsidR="00E541CA" w:rsidRDefault="00E541CA" w14:paraId="242FA72A" w14:textId="780212F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อพยพ 20:4.</w:t>
      </w:r>
    </w:p>
  </w:footnote>
  <w:footnote w:id="213">
    <w:p w:rsidRPr="00E541CA" w:rsidR="00E541CA" w:rsidRDefault="00E541CA" w14:paraId="13CD57AA" w14:textId="4E0A14A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ฮีบรู 8:5.</w:t>
      </w:r>
    </w:p>
  </w:footnote>
  <w:footnote w:id="214">
    <w:p w:rsidRPr="00E541CA" w:rsidR="00E541CA" w:rsidRDefault="00E541CA" w14:paraId="73DE62E9" w14:textId="341DB20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5:8.</w:t>
      </w:r>
    </w:p>
  </w:footnote>
  <w:footnote w:id="215">
    <w:p w:rsidRPr="00E541CA" w:rsidR="00E541CA" w:rsidRDefault="00E541CA" w14:paraId="03FBECA4" w14:textId="47A5CD8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3 ราชา 8.</w:t>
      </w:r>
    </w:p>
  </w:footnote>
  <w:footnote w:id="216">
    <w:p w:rsidRPr="00E541CA" w:rsidR="00E541CA" w:rsidRDefault="00E541CA" w14:paraId="4B51C8DC" w14:textId="6BCB14B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 8:4.</w:t>
      </w:r>
    </w:p>
  </w:footnote>
  <w:footnote w:id="217">
    <w:p w:rsidRPr="00E541CA" w:rsidR="00E541CA" w:rsidRDefault="00E541CA" w14:paraId="1017D3F0" w14:textId="552FB92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105:37.</w:t>
      </w:r>
    </w:p>
  </w:footnote>
  <w:footnote w:id="218">
    <w:p w:rsidRPr="00E541CA" w:rsidR="00E541CA" w:rsidRDefault="00E541CA" w14:paraId="7048BE17" w14:textId="21D16D2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16:14.</w:t>
      </w:r>
    </w:p>
  </w:footnote>
  <w:footnote w:id="219">
    <w:p w:rsidRPr="00E541CA" w:rsidR="00E541CA" w:rsidRDefault="00E541CA" w14:paraId="571D88BF" w14:textId="3986E84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ในหนังสือรวมบทเพลง, หน้า 327, ด้านหลัง.</w:t>
      </w:r>
    </w:p>
  </w:footnote>
  <w:footnote w:id="220">
    <w:p w:rsidRPr="00E541CA" w:rsidR="00E541CA" w:rsidRDefault="00E541CA" w14:paraId="3EB18337" w14:textId="5899255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8, ต้นหน้า 39.</w:t>
      </w:r>
    </w:p>
  </w:footnote>
  <w:footnote w:id="221">
    <w:p w:rsidRPr="00E541CA" w:rsidR="00E541CA" w:rsidRDefault="00E541CA" w14:paraId="1A0060CF" w14:textId="3A96C89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305.</w:t>
      </w:r>
    </w:p>
  </w:footnote>
  <w:footnote w:id="222">
    <w:p w:rsidRPr="00E541CA" w:rsidR="00E541CA" w:rsidRDefault="00E541CA" w14:paraId="0E3F9E8B" w14:textId="5B33898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209.</w:t>
      </w:r>
    </w:p>
  </w:footnote>
  <w:footnote w:id="223">
    <w:p w:rsidRPr="00E541CA" w:rsidR="00E541CA" w:rsidRDefault="00E541CA" w14:paraId="66582D49" w14:textId="424C7AD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5:15.</w:t>
      </w:r>
    </w:p>
  </w:footnote>
  <w:footnote w:id="224">
    <w:p w:rsidRPr="00E541CA" w:rsidR="00E541CA" w:rsidRDefault="00E541CA" w14:paraId="0BAAE62D" w14:textId="54C6512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404.</w:t>
      </w:r>
    </w:p>
  </w:footnote>
  <w:footnote w:id="225">
    <w:p w:rsidRPr="00E541CA" w:rsidR="00E541CA" w:rsidRDefault="00E541CA" w14:paraId="49E54EE4" w14:textId="20D28DA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เมษายน, หน้า 171, ด้านหลัง.</w:t>
      </w:r>
    </w:p>
  </w:footnote>
  <w:footnote w:id="226">
    <w:p w:rsidRPr="00E541CA" w:rsidR="00E541CA" w:rsidRDefault="00E541CA" w14:paraId="517D4FC7" w14:textId="648EE8D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26.</w:t>
      </w:r>
    </w:p>
  </w:footnote>
  <w:footnote w:id="227">
    <w:p w:rsidRPr="00E541CA" w:rsidR="00E541CA" w:rsidRDefault="00E541CA" w14:paraId="05488BB3" w14:textId="158420D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228, ด้านหลัง.</w:t>
      </w:r>
    </w:p>
  </w:footnote>
  <w:footnote w:id="228">
    <w:p w:rsidRPr="00E541CA" w:rsidR="00E541CA" w:rsidRDefault="00E541CA" w14:paraId="253859C6" w14:textId="2F67D1C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แผ่น 412.</w:t>
      </w:r>
    </w:p>
  </w:footnote>
  <w:footnote w:id="229">
    <w:p w:rsidRPr="00E541CA" w:rsidR="00E541CA" w:rsidRDefault="00E541CA" w14:paraId="2EF37B8E" w14:textId="3E46D0B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425, ด้านหลัง. Georgy Kedrin.</w:t>
      </w:r>
    </w:p>
  </w:footnote>
  <w:footnote w:id="230">
    <w:p w:rsidRPr="00E541CA" w:rsidR="00E541CA" w:rsidRDefault="00E541CA" w14:paraId="6D8ED7F2" w14:textId="54EF58A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ดามัสซีนใน Sobornik, folio 334.</w:t>
      </w:r>
    </w:p>
  </w:footnote>
  <w:footnote w:id="231">
    <w:p w:rsidRPr="00E541CA" w:rsidR="00E541CA" w:rsidRDefault="00E541CA" w14:paraId="08F3E7B6" w14:textId="6A0F53F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บันทึกสี่หน้า, หน้า 132, ด้านหลัง.</w:t>
      </w:r>
    </w:p>
  </w:footnote>
  <w:footnote w:id="232">
    <w:p w:rsidRPr="00E541CA" w:rsidR="00E541CA" w:rsidRDefault="00E541CA" w14:paraId="01C20199" w14:textId="79D340E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112:12.</w:t>
      </w:r>
    </w:p>
  </w:footnote>
  <w:footnote w:id="233">
    <w:p w:rsidRPr="00E541CA" w:rsidR="00E541CA" w:rsidRDefault="00E541CA" w14:paraId="6C64BCC1" w14:textId="0F053B4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103:37.</w:t>
      </w:r>
    </w:p>
  </w:footnote>
  <w:footnote w:id="234">
    <w:p w:rsidRPr="00E541CA" w:rsidR="00E541CA" w:rsidRDefault="00E541CA" w14:paraId="4DA37567" w14:textId="0D94D37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103:4.</w:t>
      </w:r>
    </w:p>
  </w:footnote>
  <w:footnote w:id="235">
    <w:p w:rsidRPr="00E541CA" w:rsidR="00E541CA" w:rsidRDefault="00E541CA" w14:paraId="6A3F0776" w14:textId="606B74D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สี่ชั่วโมงเล็ก, หน้า 434, ด้านหลัง.</w:t>
      </w:r>
    </w:p>
  </w:footnote>
  <w:footnote w:id="236">
    <w:p w:rsidRPr="00E541CA" w:rsidR="00E541CA" w:rsidRDefault="00E541CA" w14:paraId="0ACF53FB" w14:textId="7466BB0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ยอห์น 1:1.</w:t>
      </w:r>
    </w:p>
  </w:footnote>
  <w:footnote w:id="237">
    <w:p w:rsidRPr="00E541CA" w:rsidR="00E541CA" w:rsidRDefault="00E541CA" w14:paraId="1BA46B57" w14:textId="4FB72A9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อพยพ 20:4.</w:t>
      </w:r>
    </w:p>
  </w:footnote>
  <w:footnote w:id="238">
    <w:p w:rsidRPr="00E541CA" w:rsidR="00E541CA" w:rsidRDefault="00E541CA" w14:paraId="3EF2D21E" w14:textId="3DD00BF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ฮีบรู 9:5.</w:t>
      </w:r>
    </w:p>
  </w:footnote>
  <w:footnote w:id="239">
    <w:p w:rsidRPr="00E541CA" w:rsidR="00E541CA" w:rsidRDefault="00E541CA" w14:paraId="068CEF82" w14:textId="10A7EC6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ฮีบรู 8:5.</w:t>
      </w:r>
    </w:p>
  </w:footnote>
  <w:footnote w:id="240">
    <w:p w:rsidRPr="00E541CA" w:rsidR="00E541CA" w:rsidRDefault="00E541CA" w14:paraId="4E54B2A2" w14:textId="23CFA13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22:20.</w:t>
      </w:r>
    </w:p>
  </w:footnote>
  <w:footnote w:id="241">
    <w:p w:rsidRPr="00E541CA" w:rsidR="00E541CA" w:rsidRDefault="00E541CA" w14:paraId="62A9CC80" w14:textId="4D37093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ในฉบับซินอดัลใหญ่ (Great Synodal Edition), หน้าพิมพ์ที่ 310, ด้านหลัง.</w:t>
      </w:r>
    </w:p>
  </w:footnote>
  <w:footnote w:id="242">
    <w:p w:rsidRPr="00E541CA" w:rsidR="00E541CA" w:rsidRDefault="00E541CA" w14:paraId="2110A61A" w14:textId="2A605DE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บทอ่านประจำวัน, 25 กุมภาพันธ์, ในชีวประวัติของนักบุญทาราส, หน้า folio 741, ด้านหลัง.</w:t>
      </w:r>
    </w:p>
  </w:footnote>
  <w:footnote w:id="243">
    <w:p w:rsidRPr="00E541CA" w:rsidR="00E541CA" w:rsidRDefault="00E541CA" w14:paraId="727890D2" w14:textId="4E85213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 8:27.</w:t>
      </w:r>
    </w:p>
  </w:footnote>
  <w:footnote w:id="244">
    <w:p w:rsidRPr="00E541CA" w:rsidR="00E541CA" w:rsidRDefault="00E541CA" w14:paraId="736D6AE6" w14:textId="22A6B3B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ฮีบรู 9:27.</w:t>
      </w:r>
    </w:p>
  </w:footnote>
  <w:footnote w:id="245">
    <w:p w:rsidRPr="00E541CA" w:rsidR="00E541CA" w:rsidRDefault="00E541CA" w14:paraId="59376C71" w14:textId="7C25D17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115:6.</w:t>
      </w:r>
    </w:p>
  </w:footnote>
  <w:footnote w:id="246">
    <w:p w:rsidRPr="00E541CA" w:rsidR="00E541CA" w:rsidRDefault="00E541CA" w14:paraId="4CA5E30F" w14:textId="0864264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33:22.</w:t>
      </w:r>
    </w:p>
  </w:footnote>
  <w:footnote w:id="247">
    <w:p w:rsidRPr="00E541CA" w:rsidR="00E541CA" w:rsidRDefault="00E541CA" w14:paraId="566BFB61" w14:textId="2EB7EFE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16:22 และ 23.</w:t>
      </w:r>
    </w:p>
  </w:footnote>
  <w:footnote w:id="248">
    <w:p w:rsidRPr="00E541CA" w:rsidR="00E541CA" w:rsidRDefault="00E541CA" w14:paraId="207DAF1F" w14:textId="3AC61A8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กันดารวิถี 11:4.</w:t>
      </w:r>
    </w:p>
  </w:footnote>
  <w:footnote w:id="249">
    <w:p w:rsidRPr="00E541CA" w:rsidR="00E541CA" w:rsidRDefault="00E541CA" w14:paraId="7153F8A7" w14:textId="5A85643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77:30 และ 31.</w:t>
      </w:r>
    </w:p>
  </w:footnote>
  <w:footnote w:id="250">
    <w:p w:rsidRPr="00E541CA" w:rsidR="00E541CA" w:rsidRDefault="00E541CA" w14:paraId="771CF3A8" w14:textId="592E09D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เฉลยธรรมบัญญัติ 34:5 และ 6.</w:t>
      </w:r>
    </w:p>
  </w:footnote>
  <w:footnote w:id="251">
    <w:p w:rsidRPr="00E541CA" w:rsidR="00E541CA" w:rsidRDefault="00E541CA" w14:paraId="6F9AF0E4" w14:textId="3BE3CC7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จดหมายถึงยูดา 1:9.</w:t>
      </w:r>
    </w:p>
  </w:footnote>
  <w:footnote w:id="252">
    <w:p w:rsidRPr="00E541CA" w:rsidR="00E541CA" w:rsidRDefault="00E541CA" w14:paraId="69F54854" w14:textId="360A6A5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เยเรมีย์ 22:19.</w:t>
      </w:r>
    </w:p>
  </w:footnote>
  <w:footnote w:id="253">
    <w:p w:rsidRPr="00E541CA" w:rsidR="00E541CA" w:rsidRDefault="00E541CA" w14:paraId="6E6A5584" w14:textId="78D04DC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140:7.</w:t>
      </w:r>
    </w:p>
  </w:footnote>
  <w:footnote w:id="254">
    <w:p w:rsidRPr="00E541CA" w:rsidR="00E541CA" w:rsidRDefault="00E541CA" w14:paraId="5C75910D" w14:textId="73BFE62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33:20.</w:t>
      </w:r>
    </w:p>
  </w:footnote>
  <w:footnote w:id="255">
    <w:p w:rsidRPr="00E541CA" w:rsidR="00E541CA" w:rsidRDefault="00E541CA" w14:paraId="262091B5" w14:textId="3835A4D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การอ่านขั้นต่ำ วันที่ 26 พฤศจิกายน หน้า 420 ด้านหลัง</w:t>
      </w:r>
    </w:p>
  </w:footnote>
  <w:footnote w:id="256">
    <w:p w:rsidRPr="00E541CA" w:rsidR="00E541CA" w:rsidRDefault="00E541CA" w14:paraId="5FF495CF" w14:textId="13F6082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27 กุมภาพันธ์, หน้า 510.</w:t>
      </w:r>
    </w:p>
  </w:footnote>
  <w:footnote w:id="257">
    <w:p w:rsidRPr="00E541CA" w:rsidR="00E541CA" w:rsidRDefault="00E541CA" w14:paraId="3C4912C7" w14:textId="7269175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19 มกราคม, หน้า 321, ด้านหลัง.</w:t>
      </w:r>
    </w:p>
  </w:footnote>
  <w:footnote w:id="258">
    <w:p w:rsidRPr="00E541CA" w:rsidR="00E541CA" w:rsidRDefault="00E541CA" w14:paraId="2610E748" w14:textId="00FAFDC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19 มกราคม, folio 327.</w:t>
      </w:r>
    </w:p>
  </w:footnote>
  <w:footnote w:id="259">
    <w:p w:rsidRPr="00E541CA" w:rsidR="00E541CA" w:rsidRDefault="00E541CA" w14:paraId="784FCFDB" w14:textId="00E8FA0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4 กันยายน, folio 21.</w:t>
      </w:r>
    </w:p>
  </w:footnote>
  <w:footnote w:id="260">
    <w:p w:rsidRPr="00E541CA" w:rsidR="00E541CA" w:rsidRDefault="00E541CA" w14:paraId="33BCAFD0" w14:textId="2237457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9 มิถุนายน, folio 51.</w:t>
      </w:r>
    </w:p>
  </w:footnote>
  <w:footnote w:id="261">
    <w:p w:rsidRPr="00E541CA" w:rsidR="00E541CA" w:rsidRDefault="00E541CA" w14:paraId="619A2C09" w14:textId="6D1B3A9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สิงหาคม, folio 414 (หน้าหลัง) และ 415.</w:t>
      </w:r>
    </w:p>
  </w:footnote>
  <w:footnote w:id="262">
    <w:p w:rsidRPr="00E541CA" w:rsidR="00E541CA" w:rsidRDefault="00E541CA" w14:paraId="07D48747" w14:textId="242F606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26 ตุลาคม, folio 237 ด้านหลัง และ 12 กุมภาพันธ์, folio 456 ด้านหลัง.</w:t>
      </w:r>
    </w:p>
  </w:footnote>
  <w:footnote w:id="263">
    <w:p w:rsidRPr="00E541CA" w:rsidR="00E541CA" w:rsidRDefault="00E541CA" w14:paraId="053CEA87" w14:textId="31AEFB9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Pater. Pechersk, folio 89</w:t>
      </w:r>
    </w:p>
  </w:footnote>
  <w:footnote w:id="264">
    <w:p w:rsidRPr="00E541CA" w:rsidR="00E541CA" w:rsidRDefault="00E541CA" w14:paraId="4BF92EBA" w14:textId="5D0F673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Min. Chet. 26 ตุลาคม, folio 236 ด้านหลัง. 11 มิถุนายน, folio 284.</w:t>
      </w:r>
    </w:p>
  </w:footnote>
  <w:footnote w:id="265">
    <w:p w:rsidRPr="00E541CA" w:rsidR="00E541CA" w:rsidRDefault="00E541CA" w14:paraId="60972EDB" w14:textId="16539E6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4 ตุลาคม, หน้า 157.</w:t>
      </w:r>
    </w:p>
  </w:footnote>
  <w:footnote w:id="266">
    <w:p w:rsidRPr="00E541CA" w:rsidR="00E541CA" w:rsidRDefault="00E541CA" w14:paraId="039F9A2E" w14:textId="284F1F7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19:12.</w:t>
      </w:r>
    </w:p>
  </w:footnote>
  <w:footnote w:id="267">
    <w:p w:rsidRPr="00E541CA" w:rsidR="00E541CA" w:rsidRDefault="00E541CA" w14:paraId="696A8B04" w14:textId="4771A9C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列王記 13:21.</w:t>
      </w:r>
    </w:p>
  </w:footnote>
  <w:footnote w:id="268">
    <w:p w:rsidRPr="00E541CA" w:rsidR="00E541CA" w:rsidRDefault="00E541CA" w14:paraId="0485B1B3" w14:textId="2B8AFD1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มัคคาบี 15:12. วันจันทร์ที่ 1 พฤษภาคม, หน้า 305 ด้านหลัง.</w:t>
      </w:r>
    </w:p>
  </w:footnote>
  <w:footnote w:id="269">
    <w:p w:rsidRPr="00E541CA" w:rsidR="00E541CA" w:rsidRDefault="00E541CA" w14:paraId="391D76D4" w14:textId="0480075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19 ตุลาคม, folio 206 ด้านหลัง.</w:t>
      </w:r>
    </w:p>
  </w:footnote>
  <w:footnote w:id="270">
    <w:p w:rsidRPr="00E541CA" w:rsidR="00E541CA" w:rsidRDefault="00E541CA" w14:paraId="24D7CBAA" w14:textId="37A592B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138:17.</w:t>
      </w:r>
    </w:p>
  </w:footnote>
  <w:footnote w:id="271">
    <w:p w:rsidRPr="00E541CA" w:rsidR="00E541CA" w:rsidRDefault="00E541CA" w14:paraId="43A1FECF" w14:textId="5FD5E44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列王記 13:21.</w:t>
      </w:r>
    </w:p>
  </w:footnote>
  <w:footnote w:id="272">
    <w:p w:rsidRPr="00E541CA" w:rsidR="00E541CA" w:rsidRDefault="00E541CA" w14:paraId="3C616E06" w14:textId="24C1C16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23:29.</w:t>
      </w:r>
    </w:p>
  </w:footnote>
  <w:footnote w:id="273">
    <w:p w:rsidRPr="00E541CA" w:rsidR="00E541CA" w:rsidRDefault="00E541CA" w14:paraId="559A7295" w14:textId="02BF481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กระทรวงการศึกษา วันพฤหัสบดีที่ 7 มกราคม หน้า 232 ด้านหลัง</w:t>
      </w:r>
    </w:p>
  </w:footnote>
  <w:footnote w:id="274">
    <w:p w:rsidRPr="00E541CA" w:rsidR="00E541CA" w:rsidRDefault="00E541CA" w14:paraId="759CA449" w14:textId="26B2911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กระทรวงการส่งกำลังบำรุง, หน้า 412, หน้าหน้า.</w:t>
      </w:r>
    </w:p>
  </w:footnote>
  <w:footnote w:id="275">
    <w:p w:rsidRPr="00E541CA" w:rsidR="00E541CA" w:rsidRDefault="00E541CA" w14:paraId="52E52E33" w14:textId="10171FC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9 พฤษภาคม</w:t>
      </w:r>
    </w:p>
  </w:footnote>
  <w:footnote w:id="276">
    <w:p w:rsidRPr="00E541CA" w:rsidR="00E541CA" w:rsidRDefault="00E541CA" w14:paraId="728386FC" w14:textId="727D4C5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11 พฤศจิกายน.</w:t>
      </w:r>
    </w:p>
  </w:footnote>
  <w:footnote w:id="277">
    <w:p w:rsidRPr="00E541CA" w:rsidR="00E541CA" w:rsidRDefault="00E541CA" w14:paraId="15AB77CC" w14:textId="13AA34F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26 ตุลาคม.</w:t>
      </w:r>
    </w:p>
  </w:footnote>
  <w:footnote w:id="278">
    <w:p w:rsidRPr="00E541CA" w:rsidR="00E541CA" w:rsidRDefault="00E541CA" w14:paraId="473E02A7" w14:textId="458301F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11 กรกฎาคม.</w:t>
      </w:r>
    </w:p>
  </w:footnote>
  <w:footnote w:id="279">
    <w:p w:rsidRPr="00E541CA" w:rsidR="00E541CA" w:rsidRDefault="00E541CA" w14:paraId="6A13FE61" w14:textId="1157734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107.</w:t>
      </w:r>
    </w:p>
  </w:footnote>
  <w:footnote w:id="280">
    <w:p w:rsidRPr="00E541CA" w:rsidR="00E541CA" w:rsidRDefault="00E541CA" w14:paraId="08DEA612" w14:textId="1054F2C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ที่เดียวกัน, หน้า 116, ด้านหลัง.</w:t>
      </w:r>
    </w:p>
  </w:footnote>
  <w:footnote w:id="281">
    <w:p w:rsidRPr="00E541CA" w:rsidR="00E541CA" w:rsidRDefault="00E541CA" w14:paraId="6F75428F" w14:textId="3E14AC3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1:6 และ 7.</w:t>
      </w:r>
    </w:p>
  </w:footnote>
  <w:footnote w:id="282">
    <w:p w:rsidRPr="00E541CA" w:rsidR="00E541CA" w:rsidRDefault="00E541CA" w14:paraId="5A62FC3E" w14:textId="0120EEE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ปัญญาจารย์ 3:1 และต่อไป</w:t>
      </w:r>
    </w:p>
  </w:footnote>
  <w:footnote w:id="283">
    <w:p w:rsidRPr="00E541CA" w:rsidR="00E541CA" w:rsidRDefault="00E541CA" w14:paraId="6BA14A6B" w14:textId="4232AA4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โครินธ์ 6:2.</w:t>
      </w:r>
    </w:p>
  </w:footnote>
  <w:footnote w:id="284">
    <w:p w:rsidRPr="00E541CA" w:rsidR="00E541CA" w:rsidRDefault="00E541CA" w14:paraId="5FC0CE05" w14:textId="45B61A7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ทิโมธี 3:1, 2 และต่อไป.</w:t>
      </w:r>
    </w:p>
  </w:footnote>
  <w:footnote w:id="285">
    <w:p w:rsidRPr="00E541CA" w:rsidR="00E541CA" w:rsidRDefault="00E541CA" w14:paraId="4C3F1B28" w14:textId="1DB7AC1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ทิโมธี 3:5.</w:t>
      </w:r>
    </w:p>
  </w:footnote>
  <w:footnote w:id="286">
    <w:p w:rsidRPr="00E541CA" w:rsidR="00E541CA" w:rsidRDefault="00E541CA" w14:paraId="0D16467E" w14:textId="1F023AB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ที่เดียวกัน, ข้อ 8.</w:t>
      </w:r>
    </w:p>
  </w:footnote>
  <w:footnote w:id="287">
    <w:p w:rsidRPr="00E541CA" w:rsidR="00E541CA" w:rsidRDefault="00E541CA" w14:paraId="7EA3D457" w14:textId="50A1106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กาลาเทีย 4:4.</w:t>
      </w:r>
    </w:p>
  </w:footnote>
  <w:footnote w:id="288">
    <w:p w:rsidRPr="00E541CA" w:rsidR="00E541CA" w:rsidRDefault="00E541CA" w14:paraId="3245AE50" w14:textId="60EE016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ยอห์น 2:18.</w:t>
      </w:r>
    </w:p>
  </w:footnote>
  <w:footnote w:id="289">
    <w:p w:rsidRPr="00E541CA" w:rsidR="00E541CA" w:rsidRDefault="00E541CA" w14:paraId="75B1963E" w14:textId="1C64EC2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ที่เดียวกัน, ข้อ 4, ข้อ 3.</w:t>
      </w:r>
    </w:p>
  </w:footnote>
  <w:footnote w:id="290">
    <w:p w:rsidRPr="00E541CA" w:rsidR="00E541CA" w:rsidRDefault="00E541CA" w14:paraId="516A8A36" w14:textId="648B5B3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ปฐมกาล 28:17.</w:t>
      </w:r>
    </w:p>
  </w:footnote>
  <w:footnote w:id="291">
    <w:p w:rsidRPr="00E541CA" w:rsidR="00E541CA" w:rsidRDefault="00E541CA" w14:paraId="2E7191EF" w14:textId="7AD4281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78:1.</w:t>
      </w:r>
    </w:p>
  </w:footnote>
  <w:footnote w:id="292">
    <w:p w:rsidRPr="00E541CA" w:rsidR="00E541CA" w:rsidRDefault="00E541CA" w14:paraId="327F9E3F" w14:textId="5CEF4F8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24:3, 4 และต่อไป.</w:t>
      </w:r>
    </w:p>
  </w:footnote>
  <w:footnote w:id="293">
    <w:p w:rsidRPr="00E541CA" w:rsidR="00E541CA" w:rsidRDefault="00E541CA" w14:paraId="4D44099D" w14:textId="3A21EE5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มาระโก 13:6 และ 7.</w:t>
      </w:r>
    </w:p>
  </w:footnote>
  <w:footnote w:id="294">
    <w:p w:rsidRPr="00E541CA" w:rsidR="00E541CA" w:rsidRDefault="00E541CA" w14:paraId="5D7B3A28" w14:textId="3AFDB45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21:8 และ 9.</w:t>
      </w:r>
    </w:p>
  </w:footnote>
  <w:footnote w:id="295">
    <w:p w:rsidRPr="00E541CA" w:rsidR="00E541CA" w:rsidRDefault="00E541CA" w14:paraId="48A94D7D" w14:textId="063810D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123, ด้านหลัง.</w:t>
      </w:r>
    </w:p>
  </w:footnote>
  <w:footnote w:id="296">
    <w:p w:rsidRPr="00E541CA" w:rsidR="00E541CA" w:rsidRDefault="00E541CA" w14:paraId="67596DD1" w14:textId="2B107DB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106, หน้า 272, ด้านหลัง.</w:t>
      </w:r>
    </w:p>
  </w:footnote>
  <w:footnote w:id="297">
    <w:p w:rsidRPr="00E541CA" w:rsidR="00E541CA" w:rsidRDefault="00E541CA" w14:paraId="146C2B0B" w14:textId="070D22B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132, ด้านหลัง</w:t>
      </w:r>
    </w:p>
  </w:footnote>
  <w:footnote w:id="298">
    <w:p w:rsidRPr="00E541CA" w:rsidR="00E541CA" w:rsidRDefault="00E541CA" w14:paraId="220CB3E7" w14:textId="2C8C11F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6:69 และต่อไป</w:t>
      </w:r>
    </w:p>
  </w:footnote>
  <w:footnote w:id="299">
    <w:p w:rsidRPr="00E541CA" w:rsidR="00E541CA" w:rsidRDefault="00E541CA" w14:paraId="7F804255" w14:textId="6C00AA5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21:12 และ 17.</w:t>
      </w:r>
    </w:p>
  </w:footnote>
  <w:footnote w:id="300">
    <w:p w:rsidRPr="00E541CA" w:rsidR="00E541CA" w:rsidRDefault="00E541CA" w14:paraId="2E243D8E" w14:textId="7C8BD4D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24:9.</w:t>
      </w:r>
    </w:p>
  </w:footnote>
  <w:footnote w:id="301">
    <w:p w:rsidRPr="00E541CA" w:rsidR="00E541CA" w:rsidRDefault="00E541CA" w14:paraId="72D5CE51" w14:textId="2EAB841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21:9.</w:t>
      </w:r>
    </w:p>
  </w:footnote>
  <w:footnote w:id="302">
    <w:p w:rsidRPr="00E541CA" w:rsidR="00E541CA" w:rsidRDefault="00E541CA" w14:paraId="2925947B" w14:textId="54D2E27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133.</w:t>
      </w:r>
    </w:p>
  </w:footnote>
  <w:footnote w:id="303">
    <w:p w:rsidRPr="00E541CA" w:rsidR="00E541CA" w:rsidRDefault="00E541CA" w14:paraId="493B32FE" w14:textId="3BF58FB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7:55 และ 50.</w:t>
      </w:r>
    </w:p>
  </w:footnote>
  <w:footnote w:id="304">
    <w:p w:rsidRPr="00E541CA" w:rsidR="00E541CA" w:rsidRDefault="00E541CA" w14:paraId="12C488CE" w14:textId="0C085D9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อพยพ 1:13 และ 14.</w:t>
      </w:r>
    </w:p>
  </w:footnote>
  <w:footnote w:id="305">
    <w:p w:rsidRPr="00E541CA" w:rsidR="00E541CA" w:rsidRDefault="00E541CA" w14:paraId="2E9C5131" w14:textId="123E516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2:23 และ 24.</w:t>
      </w:r>
    </w:p>
  </w:footnote>
  <w:footnote w:id="306">
    <w:p w:rsidRPr="00E541CA" w:rsidR="00E541CA" w:rsidRDefault="00E541CA" w14:paraId="1309CFFF" w14:textId="693E5F9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ฮีบรู 13:5.</w:t>
      </w:r>
    </w:p>
  </w:footnote>
  <w:footnote w:id="307">
    <w:p w:rsidRPr="00E541CA" w:rsidR="00E541CA" w:rsidRDefault="00E541CA" w14:paraId="02B0A755" w14:textId="385F157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อิสยาห์ 49:15.</w:t>
      </w:r>
    </w:p>
  </w:footnote>
  <w:footnote w:id="308">
    <w:p w:rsidRPr="00E541CA" w:rsidR="00E541CA" w:rsidRDefault="00E541CA" w14:paraId="3FC9203C" w14:textId="452FD1B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สุภาษิต 3:6.</w:t>
      </w:r>
    </w:p>
  </w:footnote>
  <w:footnote w:id="309">
    <w:p w:rsidRPr="00E541CA" w:rsidR="00E541CA" w:rsidRDefault="00E541CA" w14:paraId="3E693784" w14:textId="040D782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มาระโก 13:7.</w:t>
      </w:r>
    </w:p>
  </w:footnote>
  <w:footnote w:id="310">
    <w:p w:rsidRPr="00E541CA" w:rsidR="00E541CA" w:rsidRDefault="00E541CA" w14:paraId="291EECC0" w14:textId="6CD8BD1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21:9.</w:t>
      </w:r>
    </w:p>
  </w:footnote>
  <w:footnote w:id="311">
    <w:p w:rsidRPr="00E541CA" w:rsidR="00E541CA" w:rsidRDefault="00E541CA" w14:paraId="53F7256B" w14:textId="09B59B7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แผ่น 133.</w:t>
      </w:r>
    </w:p>
  </w:footnote>
  <w:footnote w:id="312">
    <w:p w:rsidRPr="00E541CA" w:rsidR="00E541CA" w:rsidRDefault="00E541CA" w14:paraId="4F002BE5" w14:textId="0DEA7B7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106, หน้า 272.</w:t>
      </w:r>
    </w:p>
  </w:footnote>
  <w:footnote w:id="313">
    <w:p w:rsidRPr="00E541CA" w:rsidR="00E541CA" w:rsidRDefault="00E541CA" w14:paraId="59795D77" w14:textId="6DE06E7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272.</w:t>
      </w:r>
    </w:p>
  </w:footnote>
  <w:footnote w:id="314">
    <w:p w:rsidRPr="00E541CA" w:rsidR="00E541CA" w:rsidRDefault="00E541CA" w14:paraId="52925FF4" w14:textId="7E52B39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13:3.</w:t>
      </w:r>
    </w:p>
  </w:footnote>
  <w:footnote w:id="315">
    <w:p w:rsidRPr="00E541CA" w:rsidR="00E541CA" w:rsidRDefault="00E541CA" w14:paraId="04E7C119" w14:textId="428EFA1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3 ราชา 19:10.</w:t>
      </w:r>
    </w:p>
  </w:footnote>
  <w:footnote w:id="316">
    <w:p w:rsidRPr="00E541CA" w:rsidR="00E541CA" w:rsidRDefault="00E541CA" w14:paraId="4DAFF728" w14:textId="0C83EA1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3 ราชา 19:18.</w:t>
      </w:r>
    </w:p>
  </w:footnote>
  <w:footnote w:id="317">
    <w:p w:rsidRPr="00E541CA" w:rsidR="00E541CA" w:rsidRDefault="00E541CA" w14:paraId="26A961B6" w14:textId="577E837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132, ด้านหลัง.</w:t>
      </w:r>
    </w:p>
  </w:footnote>
  <w:footnote w:id="318">
    <w:p w:rsidRPr="00E541CA" w:rsidR="00E541CA" w:rsidRDefault="00E541CA" w14:paraId="646F98F1" w14:textId="02B5723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วิวรณ์ 7:2.</w:t>
      </w:r>
    </w:p>
  </w:footnote>
  <w:footnote w:id="319">
    <w:p w:rsidRPr="00E541CA" w:rsidR="00E541CA" w:rsidRDefault="00E541CA" w14:paraId="332D4F10" w14:textId="43E1E43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33:1.</w:t>
      </w:r>
    </w:p>
  </w:footnote>
  <w:footnote w:id="320">
    <w:p w:rsidRPr="00E541CA" w:rsidR="00E541CA" w:rsidRDefault="00E541CA" w14:paraId="730930A9" w14:textId="752041B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102:22.</w:t>
      </w:r>
    </w:p>
  </w:footnote>
  <w:footnote w:id="321">
    <w:p w:rsidRPr="00E541CA" w:rsidR="00E541CA" w:rsidRDefault="00E541CA" w14:paraId="7E1040CE" w14:textId="15C72FF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138:7 และต่อไป</w:t>
      </w:r>
    </w:p>
  </w:footnote>
  <w:footnote w:id="322">
    <w:p w:rsidRPr="00E541CA" w:rsidR="00E541CA" w:rsidRDefault="00E541CA" w14:paraId="3EEA6626" w14:textId="6C5DE91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24:26.</w:t>
      </w:r>
    </w:p>
  </w:footnote>
  <w:footnote w:id="323">
    <w:p w:rsidRPr="00E541CA" w:rsidR="00E541CA" w:rsidRDefault="00E541CA" w14:paraId="0C203D90" w14:textId="68B1AF8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18:8.</w:t>
      </w:r>
    </w:p>
  </w:footnote>
  <w:footnote w:id="324">
    <w:p w:rsidRPr="00E541CA" w:rsidR="00E541CA" w:rsidRDefault="00E541CA" w14:paraId="7C9CE9A0" w14:textId="600B315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24:36.</w:t>
      </w:r>
    </w:p>
  </w:footnote>
  <w:footnote w:id="325">
    <w:p w:rsidRPr="00E541CA" w:rsidR="00E541CA" w:rsidRDefault="00E541CA" w14:paraId="76EB5B94" w14:textId="2D170E0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เปโตร 3:10.</w:t>
      </w:r>
    </w:p>
  </w:footnote>
  <w:footnote w:id="326">
    <w:p w:rsidRPr="00E541CA" w:rsidR="00E541CA" w:rsidRDefault="00E541CA" w14:paraId="16EC9BD9" w14:textId="32D4570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12:40.</w:t>
      </w:r>
    </w:p>
  </w:footnote>
  <w:footnote w:id="327">
    <w:p w:rsidRPr="00E541CA" w:rsidR="00E541CA" w:rsidRDefault="00E541CA" w14:paraId="666DF9D0" w14:textId="0C2FA6F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ฟิลิปปี</w:t>
      </w:r>
      <w:r w:rsidRPr="00E541CA">
        <w:t xml:space="preserve"> 4:5 และ 6.</w:t>
      </w:r>
    </w:p>
  </w:footnote>
  <w:footnote w:id="328">
    <w:p w:rsidRPr="00E541CA" w:rsidR="00E541CA" w:rsidRDefault="00E541CA" w14:paraId="02FBB91B" w14:textId="43EC359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จดหมาย 2006.</w:t>
      </w:r>
    </w:p>
  </w:footnote>
  <w:footnote w:id="329">
    <w:p w:rsidRPr="00E541CA" w:rsidR="00E541CA" w:rsidRDefault="00E541CA" w14:paraId="3E299C3F" w14:textId="19DAC0D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โรม 10:10.</w:t>
      </w:r>
    </w:p>
  </w:footnote>
  <w:footnote w:id="330">
    <w:p w:rsidRPr="00E541CA" w:rsidR="00E541CA" w:rsidRDefault="00E541CA" w14:paraId="3C4DC503" w14:textId="4785DEB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22:31 และ 32.</w:t>
      </w:r>
    </w:p>
  </w:footnote>
  <w:footnote w:id="331">
    <w:p w:rsidRPr="00E541CA" w:rsidR="00E541CA" w:rsidRDefault="00E541CA" w14:paraId="2E2BC96F" w14:textId="0BD40F0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18:8.</w:t>
      </w:r>
    </w:p>
  </w:footnote>
  <w:footnote w:id="332">
    <w:p w:rsidRPr="00E541CA" w:rsidR="00E541CA" w:rsidRDefault="00E541CA" w14:paraId="44DEA2CC" w14:textId="39F02A1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ปฐมกาล 1:20.</w:t>
      </w:r>
    </w:p>
  </w:footnote>
  <w:footnote w:id="333">
    <w:p w:rsidRPr="00E541CA" w:rsidR="00E541CA" w:rsidRDefault="00E541CA" w14:paraId="4BF8A9CC" w14:textId="54D4783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ในบทสวดในงานศพ</w:t>
      </w:r>
    </w:p>
  </w:footnote>
  <w:footnote w:id="334">
    <w:p w:rsidRPr="00E541CA" w:rsidR="00E541CA" w:rsidRDefault="00E541CA" w14:paraId="5B873543" w14:textId="58F6DA6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37 (ด้านหลัง) และ 38.</w:t>
      </w:r>
    </w:p>
  </w:footnote>
  <w:footnote w:id="335">
    <w:p w:rsidRPr="00E541CA" w:rsidR="00E541CA" w:rsidRDefault="00E541CA" w14:paraId="615FECDE" w14:textId="3A55CAA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38.</w:t>
      </w:r>
    </w:p>
  </w:footnote>
  <w:footnote w:id="336">
    <w:p w:rsidRPr="00E541CA" w:rsidR="00E541CA" w:rsidRDefault="00E541CA" w14:paraId="2E4AB5D8" w14:textId="2E36E4B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5:45.</w:t>
      </w:r>
    </w:p>
  </w:footnote>
  <w:footnote w:id="337">
    <w:p w:rsidRPr="00E541CA" w:rsidR="00E541CA" w:rsidRDefault="00E541CA" w14:paraId="0022CFD1" w14:textId="7812787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นักบุญบาซิลผู้ยิ่งใหญ่, หน้า 37.</w:t>
      </w:r>
    </w:p>
  </w:footnote>
  <w:footnote w:id="338">
    <w:p w:rsidRPr="00E541CA" w:rsidR="00E541CA" w:rsidRDefault="00E541CA" w14:paraId="3C1ABDE8" w14:textId="25E81FA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โครินธ์ 4:16.</w:t>
      </w:r>
    </w:p>
  </w:footnote>
  <w:footnote w:id="339">
    <w:p w:rsidRPr="00E541CA" w:rsidR="00E541CA" w:rsidRDefault="00E541CA" w14:paraId="6DF03D56" w14:textId="272234B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ในคำสอนเดียวกันนี้ ด้านล่างหน้า folio 38.</w:t>
      </w:r>
    </w:p>
  </w:footnote>
  <w:footnote w:id="340">
    <w:p w:rsidRPr="00E541CA" w:rsidR="00E541CA" w:rsidRDefault="00E541CA" w14:paraId="04E1E649" w14:textId="45490FF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เลวีนิติ 19:27.</w:t>
      </w:r>
    </w:p>
  </w:footnote>
  <w:footnote w:id="341">
    <w:p w:rsidRPr="00E541CA" w:rsidR="00E541CA" w:rsidRDefault="00E541CA" w14:paraId="31928384" w14:textId="0A4B3D8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เลวีนิติ 21:1, 5, 6.</w:t>
      </w:r>
    </w:p>
  </w:footnote>
  <w:footnote w:id="342">
    <w:p w:rsidRPr="00E541CA" w:rsidR="00E541CA" w:rsidRDefault="00E541CA" w14:paraId="3CAABECD" w14:textId="2A4210D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เลวีนิติ 14:9.</w:t>
      </w:r>
    </w:p>
  </w:footnote>
  <w:footnote w:id="343">
    <w:p w:rsidRPr="00E541CA" w:rsidR="00E541CA" w:rsidRDefault="00E541CA" w14:paraId="2358B8EB" w14:textId="392BA36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กันดารวิถี 8:7.</w:t>
      </w:r>
    </w:p>
  </w:footnote>
  <w:footnote w:id="344">
    <w:p w:rsidRPr="00E541CA" w:rsidR="00E541CA" w:rsidRDefault="00E541CA" w14:paraId="31FCDA8B" w14:textId="1530B0C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เยเรมีย์ 41:5.</w:t>
      </w:r>
    </w:p>
  </w:footnote>
  <w:footnote w:id="345">
    <w:p w:rsidRPr="00E541CA" w:rsidR="00E541CA" w:rsidRDefault="00E541CA" w14:paraId="1557D4FD" w14:textId="49F62AD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เอเสเคียล 5:1.</w:t>
      </w:r>
    </w:p>
  </w:footnote>
  <w:footnote w:id="346">
    <w:p w:rsidRPr="00E541CA" w:rsidR="00E541CA" w:rsidRDefault="00E541CA" w14:paraId="1C6D993D" w14:textId="2BA737F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หนังสือบารุค, บทที่ 5.</w:t>
      </w:r>
    </w:p>
  </w:footnote>
  <w:footnote w:id="347">
    <w:p w:rsidRPr="00E541CA" w:rsidR="00E541CA" w:rsidRDefault="00E541CA" w14:paraId="6EC05D05" w14:textId="3ED4D7F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เลวีนิติ 19:27.</w:t>
      </w:r>
    </w:p>
  </w:footnote>
  <w:footnote w:id="348">
    <w:p w:rsidRPr="00E541CA" w:rsidR="00E541CA" w:rsidRDefault="00E541CA" w14:paraId="3C6C036A" w14:textId="077596C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เลวีนิติ 21:5.</w:t>
      </w:r>
    </w:p>
  </w:footnote>
  <w:footnote w:id="349">
    <w:p w:rsidRPr="00E541CA" w:rsidR="00E541CA" w:rsidRDefault="00E541CA" w14:paraId="2AE461EB" w14:textId="174FA5F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14:9.</w:t>
      </w:r>
    </w:p>
  </w:footnote>
  <w:footnote w:id="350">
    <w:p w:rsidRPr="00E541CA" w:rsidR="00E541CA" w:rsidRDefault="00E541CA" w14:paraId="5835E699" w14:textId="21C3219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กันดารวิถี 8:7.</w:t>
      </w:r>
    </w:p>
  </w:footnote>
  <w:footnote w:id="351">
    <w:p w:rsidRPr="00E541CA" w:rsidR="00E541CA" w:rsidRDefault="00E541CA" w14:paraId="1BB9CCF4" w14:textId="684D17C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กันดารวิถี 6:18.</w:t>
      </w:r>
    </w:p>
  </w:footnote>
  <w:footnote w:id="352">
    <w:p w:rsidRPr="00E541CA" w:rsidR="00E541CA" w:rsidRDefault="00E541CA" w14:paraId="034A63BB" w14:textId="33D8099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เยเรมีย์ 41:3.</w:t>
      </w:r>
    </w:p>
  </w:footnote>
  <w:footnote w:id="353">
    <w:p w:rsidRPr="00E541CA" w:rsidR="00E541CA" w:rsidRDefault="00E541CA" w14:paraId="5A8FB390" w14:textId="793CD5C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48:37.</w:t>
      </w:r>
    </w:p>
  </w:footnote>
  <w:footnote w:id="354">
    <w:p w:rsidRPr="00E541CA" w:rsidR="00E541CA" w:rsidRDefault="00E541CA" w14:paraId="5D3B3A9F" w14:textId="3AAB0BD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เอเสเคียล 5:1 และ 4.</w:t>
      </w:r>
    </w:p>
  </w:footnote>
  <w:footnote w:id="355">
    <w:p w:rsidRPr="00E541CA" w:rsidR="00E541CA" w:rsidRDefault="00E541CA" w14:paraId="44BA4FCD" w14:textId="5D4B9DA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เลวีนิติ 19:27.</w:t>
      </w:r>
    </w:p>
  </w:footnote>
  <w:footnote w:id="356">
    <w:p w:rsidRPr="00E541CA" w:rsidR="00E541CA" w:rsidRDefault="00E541CA" w14:paraId="22C7BCFC" w14:textId="3AFA2BE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3:17.</w:t>
      </w:r>
    </w:p>
  </w:footnote>
  <w:footnote w:id="357">
    <w:p w:rsidRPr="00E541CA" w:rsidR="00E541CA" w:rsidRDefault="00E541CA" w14:paraId="3B24A5E2" w14:textId="1A09FE8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เฉลยธรรมบัญญัติ 5:31.</w:t>
      </w:r>
    </w:p>
  </w:footnote>
  <w:footnote w:id="358">
    <w:p w:rsidRPr="00E541CA" w:rsidR="00E541CA" w:rsidRDefault="00E541CA" w14:paraId="2BCC53FD" w14:textId="1BF2BD2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6:1.</w:t>
      </w:r>
    </w:p>
  </w:footnote>
  <w:footnote w:id="359">
    <w:p w:rsidRPr="00E541CA" w:rsidR="00E541CA" w:rsidRDefault="00E541CA" w14:paraId="5AEACF6E" w14:textId="5CDB48F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อพยพ 20:2 และ 3.</w:t>
      </w:r>
    </w:p>
  </w:footnote>
  <w:footnote w:id="360">
    <w:p w:rsidRPr="00E541CA" w:rsidR="00E541CA" w:rsidRDefault="00E541CA" w14:paraId="5A823268" w14:textId="295731B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ฮีบรู 9:12 และ 13.</w:t>
      </w:r>
    </w:p>
  </w:footnote>
  <w:footnote w:id="361">
    <w:p w:rsidRPr="00E541CA" w:rsidR="00E541CA" w:rsidRDefault="00E541CA" w14:paraId="2F85F404" w14:textId="37B41E8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ฮีบรู 7:16.</w:t>
      </w:r>
    </w:p>
  </w:footnote>
  <w:footnote w:id="362">
    <w:p w:rsidRPr="00E541CA" w:rsidR="00E541CA" w:rsidRDefault="00E541CA" w14:paraId="39A73A61" w14:textId="0AC161A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Golden Leaf 2897.</w:t>
      </w:r>
    </w:p>
  </w:footnote>
  <w:footnote w:id="363">
    <w:p w:rsidRPr="00E541CA" w:rsidR="00E541CA" w:rsidRDefault="00E541CA" w14:paraId="7E0D7039" w14:textId="1B1EA4B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5:38.</w:t>
      </w:r>
    </w:p>
  </w:footnote>
  <w:footnote w:id="364">
    <w:p w:rsidRPr="00E541CA" w:rsidR="00E541CA" w:rsidRDefault="00E541CA" w14:paraId="467FB48C" w14:textId="5F4841C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ปฐมกาล 9:6.</w:t>
      </w:r>
    </w:p>
  </w:footnote>
  <w:footnote w:id="365">
    <w:p w:rsidRPr="00E541CA" w:rsidR="00E541CA" w:rsidRDefault="00E541CA" w14:paraId="32499E3B" w14:textId="707A2AC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7 พฤศจิกายน, folio 2897.</w:t>
      </w:r>
    </w:p>
  </w:footnote>
  <w:footnote w:id="366">
    <w:p w:rsidRPr="00E541CA" w:rsidR="00E541CA" w:rsidRDefault="00E541CA" w14:paraId="75A77588" w14:textId="1B3394E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109:4. ฮีบรู 5:5.</w:t>
      </w:r>
    </w:p>
  </w:footnote>
  <w:footnote w:id="367">
    <w:p w:rsidRPr="00E541CA" w:rsidR="00E541CA" w:rsidRDefault="00E541CA" w14:paraId="5CD06CC9" w14:textId="1270F04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15:23, 25, 28 และ 29.</w:t>
      </w:r>
    </w:p>
  </w:footnote>
  <w:footnote w:id="368">
    <w:p w:rsidRPr="00E541CA" w:rsidR="00E541CA" w:rsidRDefault="00E541CA" w14:paraId="7489DB05" w14:textId="3FD9B21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21:25.</w:t>
      </w:r>
    </w:p>
  </w:footnote>
  <w:footnote w:id="369">
    <w:p w:rsidRPr="00E541CA" w:rsidR="00E541CA" w:rsidRDefault="00E541CA" w14:paraId="40B12645" w14:textId="1B1AEC4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15:29.</w:t>
      </w:r>
    </w:p>
  </w:footnote>
  <w:footnote w:id="370">
    <w:p w:rsidRPr="00E541CA" w:rsidR="00E541CA" w:rsidRDefault="00E541CA" w14:paraId="3BC2C453" w14:textId="7EA8878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21:25.</w:t>
      </w:r>
    </w:p>
  </w:footnote>
  <w:footnote w:id="371">
    <w:p w:rsidRPr="00E541CA" w:rsidR="00E541CA" w:rsidRDefault="00E541CA" w14:paraId="15CB9610" w14:textId="65894BB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หนังสือกิจการ, บทที่ 15.</w:t>
      </w:r>
    </w:p>
  </w:footnote>
  <w:footnote w:id="372">
    <w:p w:rsidRPr="00E541CA" w:rsidR="00E541CA" w:rsidRDefault="00E541CA" w14:paraId="2EADE40E" w14:textId="4771A81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21:25.</w:t>
      </w:r>
    </w:p>
  </w:footnote>
  <w:footnote w:id="373">
    <w:p w:rsidRPr="00E541CA" w:rsidR="00E541CA" w:rsidRDefault="00E541CA" w14:paraId="25DDD555" w14:textId="77FD086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180, ด้านหลัง.</w:t>
      </w:r>
    </w:p>
  </w:footnote>
  <w:footnote w:id="374">
    <w:p w:rsidRPr="00E541CA" w:rsidR="00E541CA" w:rsidRDefault="00E541CA" w14:paraId="10D0098A" w14:textId="02DFAD6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628, ด้านหลัง.</w:t>
      </w:r>
    </w:p>
  </w:footnote>
  <w:footnote w:id="375">
    <w:p w:rsidRPr="00E541CA" w:rsidR="00E541CA" w:rsidRDefault="00E541CA" w14:paraId="5713E24E" w14:textId="34071BA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หนังสือกิจการ, บทที่ 15 และ 21.</w:t>
      </w:r>
    </w:p>
  </w:footnote>
  <w:footnote w:id="376">
    <w:p w:rsidRPr="00E541CA" w:rsidR="00E541CA" w:rsidRDefault="00E541CA" w14:paraId="3C611252" w14:textId="638606A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หนังสือกิจการ, บทที่ 15 และ 21.</w:t>
      </w:r>
    </w:p>
  </w:footnote>
  <w:footnote w:id="377">
    <w:p w:rsidRPr="00E541CA" w:rsidR="00E541CA" w:rsidRDefault="00E541CA" w14:paraId="4EC4F41D" w14:textId="01CA696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28 พฤศจิกายน</w:t>
      </w:r>
    </w:p>
  </w:footnote>
  <w:footnote w:id="378">
    <w:p w:rsidRPr="00E541CA" w:rsidR="00E541CA" w:rsidRDefault="00E541CA" w14:paraId="6176CBAE" w14:textId="06438C4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Baronius, ปี 362, หน้า 38 และ 41, ด้านหลัง.</w:t>
      </w:r>
    </w:p>
  </w:footnote>
  <w:footnote w:id="379">
    <w:p w:rsidRPr="00E541CA" w:rsidR="00E541CA" w:rsidRDefault="00E541CA" w14:paraId="3F3364E5" w14:textId="50C7C01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โครินธ์, หน้า 11 และ 15.</w:t>
      </w:r>
    </w:p>
  </w:footnote>
  <w:footnote w:id="380">
    <w:p w:rsidRPr="00E541CA" w:rsidR="00E541CA" w:rsidRDefault="00E541CA" w14:paraId="2AD54238" w14:textId="00C3BD7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หนังสือกิจการอัครทูต, บทที่ 15.</w:t>
      </w:r>
    </w:p>
  </w:footnote>
  <w:footnote w:id="381">
    <w:p w:rsidRPr="00E541CA" w:rsidR="00E541CA" w:rsidRDefault="00E541CA" w14:paraId="33310554" w14:textId="3DAC88F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คริโซสโตม, folio 2897.</w:t>
      </w:r>
    </w:p>
  </w:footnote>
  <w:footnote w:id="382">
    <w:p w:rsidRPr="00E541CA" w:rsidR="00E541CA" w:rsidRDefault="00E541CA" w14:paraId="58A5A2B0" w14:textId="412AA6A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เลวีนิติ 19:27.</w:t>
      </w:r>
    </w:p>
  </w:footnote>
  <w:footnote w:id="383">
    <w:p w:rsidRPr="00E541CA" w:rsidR="00E541CA" w:rsidRDefault="00E541CA" w14:paraId="03F52961" w14:textId="4158929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列王記 31:5.</w:t>
      </w:r>
    </w:p>
  </w:footnote>
  <w:footnote w:id="384">
    <w:p w:rsidRPr="00E541CA" w:rsidR="00E541CA" w:rsidRDefault="00E541CA" w14:paraId="398164B9" w14:textId="42F1BEB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กาลาเทีย 6:15.</w:t>
      </w:r>
    </w:p>
  </w:footnote>
  <w:footnote w:id="385">
    <w:p w:rsidRPr="00E541CA" w:rsidR="00E541CA" w:rsidRDefault="00E541CA" w14:paraId="5E3B4298" w14:textId="5E2B19E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15:1 และ 5.</w:t>
      </w:r>
    </w:p>
  </w:footnote>
  <w:footnote w:id="386">
    <w:p w:rsidRPr="00E541CA" w:rsidR="00E541CA" w:rsidRDefault="00E541CA" w14:paraId="446DE9C2" w14:textId="2F42181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14 เมษายน.</w:t>
      </w:r>
    </w:p>
  </w:footnote>
  <w:footnote w:id="387">
    <w:p w:rsidRPr="00E541CA" w:rsidR="00E541CA" w:rsidRDefault="00E541CA" w14:paraId="262063C1" w14:textId="01D43D6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ดาเนียล บท 13.</w:t>
      </w:r>
    </w:p>
  </w:footnote>
  <w:footnote w:id="388">
    <w:p w:rsidRPr="00E541CA" w:rsidR="00E541CA" w:rsidRDefault="00E541CA" w14:paraId="5545370E" w14:textId="022386F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บทที่ 14.</w:t>
      </w:r>
    </w:p>
  </w:footnote>
  <w:footnote w:id="389">
    <w:p w:rsidRPr="00E541CA" w:rsidR="00E541CA" w:rsidRDefault="00E541CA" w14:paraId="20932FDD" w14:textId="1C32C04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ยอห์น, บทที่ 4.</w:t>
      </w:r>
    </w:p>
  </w:footnote>
  <w:footnote w:id="390">
    <w:p w:rsidRPr="00E541CA" w:rsidR="00E541CA" w:rsidRDefault="00E541CA" w14:paraId="2A6F6EE1" w14:textId="6F34695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ที่เดียวกัน, บทที่ 11.</w:t>
      </w:r>
    </w:p>
  </w:footnote>
  <w:footnote w:id="391">
    <w:p w:rsidRPr="00E541CA" w:rsidR="00E541CA" w:rsidRDefault="00E541CA" w14:paraId="36AB8458" w14:textId="56F0917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หนังสืออพยพ 10:21 และ 22.</w:t>
      </w:r>
    </w:p>
  </w:footnote>
  <w:footnote w:id="392">
    <w:p w:rsidRPr="00E541CA" w:rsidR="00E541CA" w:rsidRDefault="00E541CA" w14:paraId="711598DD" w14:textId="716D918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4:17.</w:t>
      </w:r>
    </w:p>
  </w:footnote>
  <w:footnote w:id="393">
    <w:p w:rsidRPr="00E541CA" w:rsidR="00E541CA" w:rsidRDefault="00E541CA" w14:paraId="6119299D" w14:textId="73EF4E4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ที่เดียวกัน, 5:16.</w:t>
      </w:r>
    </w:p>
  </w:footnote>
  <w:footnote w:id="394">
    <w:p w:rsidRPr="00E541CA" w:rsidR="00E541CA" w:rsidRDefault="00E541CA" w14:paraId="178C8225" w14:textId="072ACA5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5:23 และ 24.</w:t>
      </w:r>
    </w:p>
  </w:footnote>
  <w:footnote w:id="395">
    <w:p w:rsidRPr="00E541CA" w:rsidR="00E541CA" w:rsidRDefault="00E541CA" w14:paraId="6C3313DE" w14:textId="74850B2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ที่เดียวกัน, 6:7, 9, เป็นต้น</w:t>
      </w:r>
    </w:p>
  </w:footnote>
  <w:footnote w:id="396">
    <w:p w:rsidRPr="00E541CA" w:rsidR="00E541CA" w:rsidRDefault="00E541CA" w14:paraId="39FD4158" w14:textId="7208516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ข้อ 16.</w:t>
      </w:r>
    </w:p>
  </w:footnote>
  <w:footnote w:id="397">
    <w:p w:rsidRPr="00E541CA" w:rsidR="00E541CA" w:rsidRDefault="00E541CA" w14:paraId="72731AA4" w14:textId="5C2F280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ข้อ 14.</w:t>
      </w:r>
    </w:p>
  </w:footnote>
  <w:footnote w:id="398">
    <w:p w:rsidRPr="00E541CA" w:rsidR="00E541CA" w:rsidRDefault="00E541CA" w14:paraId="4D53810D" w14:textId="286ED50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21:42 และ 44.</w:t>
      </w:r>
    </w:p>
  </w:footnote>
  <w:footnote w:id="399">
    <w:p w:rsidRPr="00E541CA" w:rsidR="00E541CA" w:rsidRDefault="00E541CA" w14:paraId="4D4CF7ED" w14:textId="742CAD3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มาระโก 9:43, 45, 47, 49 และ 50.</w:t>
      </w:r>
    </w:p>
  </w:footnote>
  <w:footnote w:id="400">
    <w:p w:rsidRPr="00E541CA" w:rsidR="00E541CA" w:rsidRDefault="00E541CA" w14:paraId="4D73DF35" w14:textId="035D845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22:36.</w:t>
      </w:r>
    </w:p>
  </w:footnote>
  <w:footnote w:id="401">
    <w:p w:rsidRPr="00E541CA" w:rsidR="00E541CA" w:rsidRDefault="00E541CA" w14:paraId="186679E9" w14:textId="71E2B8F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24:28.</w:t>
      </w:r>
    </w:p>
  </w:footnote>
  <w:footnote w:id="402">
    <w:p w:rsidRPr="00E541CA" w:rsidR="00E541CA" w:rsidRDefault="00E541CA" w14:paraId="39E41ED5" w14:textId="4C4AE98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18:31 และ 34.</w:t>
      </w:r>
    </w:p>
  </w:footnote>
  <w:footnote w:id="403">
    <w:p w:rsidRPr="00E541CA" w:rsidR="00E541CA" w:rsidRDefault="00E541CA" w14:paraId="4916B4AA" w14:textId="6A44EA2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13:4–24 และที่อื่น ๆ</w:t>
      </w:r>
    </w:p>
  </w:footnote>
  <w:footnote w:id="404">
    <w:p w:rsidRPr="00E541CA" w:rsidR="00E541CA" w:rsidRDefault="00E541CA" w14:paraId="3BD56B40" w14:textId="40A0D3E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18:24 และที่อื่น ๆ</w:t>
      </w:r>
    </w:p>
  </w:footnote>
  <w:footnote w:id="405">
    <w:p w:rsidRPr="00E541CA" w:rsidR="00E541CA" w:rsidRDefault="00E541CA" w14:paraId="184041D9" w14:textId="20463DD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10:30 และ 33.</w:t>
      </w:r>
    </w:p>
  </w:footnote>
  <w:footnote w:id="406">
    <w:p w:rsidRPr="00E541CA" w:rsidR="00E541CA" w:rsidRDefault="00E541CA" w14:paraId="4CB17228" w14:textId="44084C7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12:19 และบทอื่นๆที่เดียวกัน 12:19 และบทอื่นๆ</w:t>
      </w:r>
    </w:p>
  </w:footnote>
  <w:footnote w:id="407">
    <w:p w:rsidRPr="00E541CA" w:rsidR="00E541CA" w:rsidRDefault="00E541CA" w14:paraId="0B59601C" w14:textId="52242E6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16:18 และบทอื่นๆที่เดียวกัน 12:19 และบทต่อๆ ไปที่เดียวกัน 16:18 และบทอื่นๆ</w:t>
      </w:r>
    </w:p>
  </w:footnote>
  <w:footnote w:id="408">
    <w:p w:rsidRPr="00E541CA" w:rsidR="00E541CA" w:rsidRDefault="00E541CA" w14:paraId="3E54351F" w14:textId="0264215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18:10 และบทอื่นๆ</w:t>
      </w:r>
    </w:p>
  </w:footnote>
  <w:footnote w:id="409">
    <w:p w:rsidRPr="00E541CA" w:rsidR="00E541CA" w:rsidRDefault="00E541CA" w14:paraId="0CD83C42" w14:textId="3A8FBC7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21:37 และต่อไป</w:t>
      </w:r>
    </w:p>
  </w:footnote>
  <w:footnote w:id="410">
    <w:p w:rsidRPr="00E541CA" w:rsidR="00E541CA" w:rsidRDefault="00E541CA" w14:paraId="192F32DA" w14:textId="4444682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22:2 และบทอื่นๆ</w:t>
      </w:r>
    </w:p>
  </w:footnote>
  <w:footnote w:id="411">
    <w:p w:rsidRPr="00E541CA" w:rsidR="00E541CA" w:rsidRDefault="00E541CA" w14:paraId="7156BD70" w14:textId="4D6A37C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14:16 และบทอื่นๆ</w:t>
      </w:r>
    </w:p>
  </w:footnote>
  <w:footnote w:id="412">
    <w:p w:rsidRPr="00E541CA" w:rsidR="00E541CA" w:rsidRDefault="00E541CA" w14:paraId="12E31FCE" w14:textId="16B40F6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25:15.</w:t>
      </w:r>
    </w:p>
  </w:footnote>
  <w:footnote w:id="413">
    <w:p w:rsidRPr="00E541CA" w:rsidR="00E541CA" w:rsidRDefault="00E541CA" w14:paraId="2B63AB58" w14:textId="5B59362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15:11 และบทอื่นๆ</w:t>
      </w:r>
    </w:p>
  </w:footnote>
  <w:footnote w:id="414">
    <w:p w:rsidRPr="00E541CA" w:rsidR="00E541CA" w:rsidRDefault="00E541CA" w14:paraId="43C65DAB" w14:textId="2E431FB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13:31 และบทอื่นๆ</w:t>
      </w:r>
    </w:p>
  </w:footnote>
  <w:footnote w:id="415">
    <w:p w:rsidRPr="00E541CA" w:rsidR="00E541CA" w:rsidRDefault="00E541CA" w14:paraId="787721A3" w14:textId="5C31BF9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25:1.</w:t>
      </w:r>
    </w:p>
  </w:footnote>
  <w:footnote w:id="416">
    <w:p w:rsidRPr="00E541CA" w:rsidR="00E541CA" w:rsidRDefault="00E541CA" w14:paraId="43257D65" w14:textId="13EB477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15:17.</w:t>
      </w:r>
    </w:p>
  </w:footnote>
  <w:footnote w:id="417">
    <w:p w:rsidRPr="00E541CA" w:rsidR="00E541CA" w:rsidRDefault="00E541CA" w14:paraId="1398F645" w14:textId="71F1688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5:44 และ 34.</w:t>
      </w:r>
    </w:p>
  </w:footnote>
  <w:footnote w:id="418">
    <w:p w:rsidRPr="00E541CA" w:rsidR="00E541CA" w:rsidRDefault="00E541CA" w14:paraId="73728208" w14:textId="53C1A58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7:1.</w:t>
      </w:r>
    </w:p>
  </w:footnote>
  <w:footnote w:id="419">
    <w:p w:rsidRPr="00E541CA" w:rsidR="00E541CA" w:rsidRDefault="00E541CA" w14:paraId="233B6001" w14:textId="261BB2C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7:6.</w:t>
      </w:r>
    </w:p>
  </w:footnote>
  <w:footnote w:id="420">
    <w:p w:rsidRPr="00E541CA" w:rsidR="00E541CA" w:rsidRDefault="00E541CA" w14:paraId="31917785" w14:textId="2E1693F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5:39 และอื่นๆ</w:t>
      </w:r>
    </w:p>
  </w:footnote>
  <w:footnote w:id="421">
    <w:p w:rsidRPr="00E541CA" w:rsidR="00E541CA" w:rsidRDefault="00E541CA" w14:paraId="66CFB4E4" w14:textId="74D021A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6:19.</w:t>
      </w:r>
    </w:p>
  </w:footnote>
  <w:footnote w:id="422">
    <w:p w:rsidRPr="00E541CA" w:rsidR="00E541CA" w:rsidRDefault="00E541CA" w14:paraId="51B4F818" w14:textId="5C9D3F2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ที่เดียวกัน, ข้อ 25.</w:t>
      </w:r>
    </w:p>
  </w:footnote>
  <w:footnote w:id="423">
    <w:p w:rsidRPr="00E541CA" w:rsidR="00E541CA" w:rsidRDefault="00E541CA" w14:paraId="5515E803" w14:textId="6F704ED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16:24 และ 25.</w:t>
      </w:r>
    </w:p>
  </w:footnote>
  <w:footnote w:id="424">
    <w:p w:rsidRPr="00E541CA" w:rsidR="00E541CA" w:rsidRDefault="00E541CA" w14:paraId="332FFB03" w14:textId="6F76131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19:21.</w:t>
      </w:r>
    </w:p>
  </w:footnote>
  <w:footnote w:id="425">
    <w:p w:rsidRPr="00E541CA" w:rsidR="00E541CA" w:rsidRDefault="00E541CA" w14:paraId="31D06326" w14:textId="65F334F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20:26 และ 27.</w:t>
      </w:r>
    </w:p>
  </w:footnote>
  <w:footnote w:id="426">
    <w:p w:rsidRPr="00E541CA" w:rsidR="00E541CA" w:rsidRDefault="00E541CA" w14:paraId="36A7E119" w14:textId="60E7E35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18:19.</w:t>
      </w:r>
    </w:p>
  </w:footnote>
  <w:footnote w:id="427">
    <w:p w:rsidRPr="00E541CA" w:rsidR="00E541CA" w:rsidRDefault="00E541CA" w14:paraId="2DCAA532" w14:textId="76E0275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19:29.</w:t>
      </w:r>
    </w:p>
  </w:footnote>
  <w:footnote w:id="428">
    <w:p w:rsidRPr="00E541CA" w:rsidR="00E541CA" w:rsidRDefault="00E541CA" w14:paraId="03671E5B" w14:textId="4658463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28:20.</w:t>
      </w:r>
    </w:p>
  </w:footnote>
  <w:footnote w:id="429">
    <w:p w:rsidRPr="00E541CA" w:rsidR="00E541CA" w:rsidRDefault="00E541CA" w14:paraId="1C545D3D" w14:textId="101BBE2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มาระโก 16:17 และ 18.</w:t>
      </w:r>
    </w:p>
  </w:footnote>
  <w:footnote w:id="430">
    <w:p w:rsidRPr="00E541CA" w:rsidR="00E541CA" w:rsidRDefault="00E541CA" w14:paraId="1C77AB76" w14:textId="0D7FE8F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11:24.</w:t>
      </w:r>
    </w:p>
  </w:footnote>
  <w:footnote w:id="431">
    <w:p w:rsidRPr="00E541CA" w:rsidR="00E541CA" w:rsidRDefault="00E541CA" w14:paraId="46B6DE17" w14:textId="5FBBB9C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10:32.</w:t>
      </w:r>
    </w:p>
  </w:footnote>
  <w:footnote w:id="432">
    <w:p w:rsidRPr="00E541CA" w:rsidR="00E541CA" w:rsidRDefault="00E541CA" w14:paraId="612BC466" w14:textId="65B4542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6:33.</w:t>
      </w:r>
    </w:p>
  </w:footnote>
  <w:footnote w:id="433">
    <w:p w:rsidRPr="00E541CA" w:rsidR="00E541CA" w:rsidRDefault="00E541CA" w14:paraId="795A2C6E" w14:textId="76BD57F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14:12.</w:t>
      </w:r>
    </w:p>
  </w:footnote>
  <w:footnote w:id="434">
    <w:p w:rsidRPr="00E541CA" w:rsidR="00E541CA" w:rsidRDefault="00E541CA" w14:paraId="329799BE" w14:textId="7455085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ข้อ 23.</w:t>
      </w:r>
    </w:p>
  </w:footnote>
  <w:footnote w:id="435">
    <w:p w:rsidRPr="00E541CA" w:rsidR="00E541CA" w:rsidRDefault="00E541CA" w14:paraId="7A012300" w14:textId="34A770C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ข้อ 16.</w:t>
      </w:r>
    </w:p>
  </w:footnote>
  <w:footnote w:id="436">
    <w:p w:rsidRPr="00E541CA" w:rsidR="00E541CA" w:rsidRDefault="00E541CA" w14:paraId="3325F894" w14:textId="448C3FD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ข้อ 18.</w:t>
      </w:r>
    </w:p>
  </w:footnote>
  <w:footnote w:id="437">
    <w:p w:rsidRPr="00E541CA" w:rsidR="00E541CA" w:rsidRDefault="00E541CA" w14:paraId="02B998A4" w14:textId="497FD8F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ข้อ 2.</w:t>
      </w:r>
    </w:p>
  </w:footnote>
  <w:footnote w:id="438">
    <w:p w:rsidRPr="00E541CA" w:rsidR="00E541CA" w:rsidRDefault="00E541CA" w14:paraId="0F0C7AC6" w14:textId="72942CD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14:3.</w:t>
      </w:r>
    </w:p>
  </w:footnote>
  <w:footnote w:id="439">
    <w:p w:rsidRPr="00E541CA" w:rsidR="00E541CA" w:rsidRDefault="00E541CA" w14:paraId="7158DFCE" w14:textId="3B63E3F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15:11.</w:t>
      </w:r>
    </w:p>
  </w:footnote>
  <w:footnote w:id="440">
    <w:p w:rsidRPr="00E541CA" w:rsidR="00E541CA" w:rsidRDefault="00E541CA" w14:paraId="23B9C624" w14:textId="56F0885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ข้อ 14 และ 15.</w:t>
      </w:r>
    </w:p>
  </w:footnote>
  <w:footnote w:id="441">
    <w:p w:rsidRPr="00E541CA" w:rsidR="00E541CA" w:rsidRDefault="00E541CA" w14:paraId="74F88833" w14:textId="0261681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16:20.</w:t>
      </w:r>
    </w:p>
  </w:footnote>
  <w:footnote w:id="442">
    <w:p w:rsidRPr="00E541CA" w:rsidR="00E541CA" w:rsidRDefault="00E541CA" w14:paraId="2E7A871D" w14:textId="4E4992C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ข้อ 22.</w:t>
      </w:r>
    </w:p>
  </w:footnote>
  <w:footnote w:id="443">
    <w:p w:rsidRPr="00E541CA" w:rsidR="00E541CA" w:rsidRDefault="00E541CA" w14:paraId="1523BCA4" w14:textId="0C91B5F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มัทธิว, บทที่ 23.</w:t>
      </w:r>
    </w:p>
  </w:footnote>
  <w:footnote w:id="444">
    <w:p w:rsidRPr="00E541CA" w:rsidR="00E541CA" w:rsidRDefault="00E541CA" w14:paraId="5511EBA7" w14:textId="30DFAE5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บท 11:21.</w:t>
      </w:r>
    </w:p>
  </w:footnote>
  <w:footnote w:id="445">
    <w:p w:rsidRPr="00E541CA" w:rsidR="00E541CA" w:rsidRDefault="00E541CA" w14:paraId="38BCCEED" w14:textId="61DCE29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11:21–24.</w:t>
      </w:r>
    </w:p>
  </w:footnote>
  <w:footnote w:id="446">
    <w:p w:rsidRPr="00E541CA" w:rsidR="00E541CA" w:rsidRDefault="00E541CA" w14:paraId="3DD8982F" w14:textId="3F5284E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18:7.</w:t>
      </w:r>
    </w:p>
  </w:footnote>
  <w:footnote w:id="447">
    <w:p w:rsidRPr="00E541CA" w:rsidR="00E541CA" w:rsidRDefault="00E541CA" w14:paraId="6BEF0E23" w14:textId="2BDB8EF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6:24 และ 25.</w:t>
      </w:r>
    </w:p>
  </w:footnote>
  <w:footnote w:id="448">
    <w:p w:rsidRPr="00E541CA" w:rsidR="00E541CA" w:rsidRDefault="00E541CA" w14:paraId="71D85775" w14:textId="16C3F65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13:3.</w:t>
      </w:r>
    </w:p>
  </w:footnote>
  <w:footnote w:id="449">
    <w:p w:rsidRPr="00E541CA" w:rsidR="00E541CA" w:rsidRDefault="00E541CA" w14:paraId="653E5C87" w14:textId="217D0EF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20:18 และ 19.</w:t>
      </w:r>
    </w:p>
  </w:footnote>
  <w:footnote w:id="450">
    <w:p w:rsidRPr="00E541CA" w:rsidR="00E541CA" w:rsidRDefault="00E541CA" w14:paraId="751B0E36" w14:textId="201F2AD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บท 10:17 และ 18.</w:t>
      </w:r>
    </w:p>
  </w:footnote>
  <w:footnote w:id="451">
    <w:p w:rsidRPr="00E541CA" w:rsidR="00E541CA" w:rsidRDefault="00E541CA" w14:paraId="3811EF38" w14:textId="59F3D06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10:21.</w:t>
      </w:r>
    </w:p>
  </w:footnote>
  <w:footnote w:id="452">
    <w:p w:rsidRPr="00E541CA" w:rsidR="00E541CA" w:rsidRDefault="00E541CA" w14:paraId="7516B10D" w14:textId="4D2A71A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19:43 และ 44.</w:t>
      </w:r>
    </w:p>
  </w:footnote>
  <w:footnote w:id="453">
    <w:p w:rsidRPr="00E541CA" w:rsidR="00E541CA" w:rsidRDefault="00E541CA" w14:paraId="704E4963" w14:textId="2DD55ED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24:2.</w:t>
      </w:r>
    </w:p>
  </w:footnote>
  <w:footnote w:id="454">
    <w:p w:rsidRPr="00E541CA" w:rsidR="00E541CA" w:rsidRDefault="00E541CA" w14:paraId="1A874ED6" w14:textId="7F68B5D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ข้อ 5.</w:t>
      </w:r>
    </w:p>
  </w:footnote>
  <w:footnote w:id="455">
    <w:p w:rsidRPr="00E541CA" w:rsidR="00E541CA" w:rsidRDefault="00E541CA" w14:paraId="50591864" w14:textId="419E25D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ข้อ 24.</w:t>
      </w:r>
    </w:p>
  </w:footnote>
  <w:footnote w:id="456">
    <w:p w:rsidRPr="00E541CA" w:rsidR="00E541CA" w:rsidRDefault="00E541CA" w14:paraId="5F6A772A" w14:textId="426471F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ข้อ 7.</w:t>
      </w:r>
    </w:p>
  </w:footnote>
  <w:footnote w:id="457">
    <w:p w:rsidRPr="00E541CA" w:rsidR="00E541CA" w:rsidRDefault="00E541CA" w14:paraId="2D8CCB8C" w14:textId="1105405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ข้อ 21.</w:t>
      </w:r>
    </w:p>
  </w:footnote>
  <w:footnote w:id="458">
    <w:p w:rsidRPr="00E541CA" w:rsidR="00E541CA" w:rsidRDefault="00E541CA" w14:paraId="64970794" w14:textId="545099E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 10:4.</w:t>
      </w:r>
    </w:p>
  </w:footnote>
  <w:footnote w:id="459">
    <w:p w:rsidRPr="00E541CA" w:rsidR="00E541CA" w:rsidRDefault="00E541CA" w14:paraId="2521D29C" w14:textId="675D924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กาลาเทีย 4:22.</w:t>
      </w:r>
    </w:p>
  </w:footnote>
  <w:footnote w:id="460">
    <w:p w:rsidRPr="00E541CA" w:rsidR="00E541CA" w:rsidRDefault="00E541CA" w14:paraId="0F21DB71" w14:textId="67A3AA0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94:11.</w:t>
      </w:r>
    </w:p>
  </w:footnote>
  <w:footnote w:id="461">
    <w:p w:rsidRPr="00E541CA" w:rsidR="00E541CA" w:rsidRDefault="00E541CA" w14:paraId="7E9D0A17" w14:textId="52D0369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เฉลยธรรมบัญญัติ 25:4. 1 โครินธ์ 9:9.</w:t>
      </w:r>
    </w:p>
  </w:footnote>
  <w:footnote w:id="462">
    <w:p w:rsidRPr="00E541CA" w:rsidR="00E541CA" w:rsidRDefault="00E541CA" w14:paraId="52E7CCC0" w14:textId="4A61C49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3:10.</w:t>
      </w:r>
    </w:p>
  </w:footnote>
  <w:footnote w:id="463">
    <w:p w:rsidRPr="00E541CA" w:rsidR="00E541CA" w:rsidRDefault="00E541CA" w14:paraId="2BCD22FC" w14:textId="4D5E8BC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กาลาเทีย 4:22.</w:t>
      </w:r>
    </w:p>
  </w:footnote>
  <w:footnote w:id="464">
    <w:p w:rsidRPr="00E541CA" w:rsidR="00E541CA" w:rsidRDefault="00E541CA" w14:paraId="6F57E804" w14:textId="2666876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14:13, 14 และ 19.</w:t>
      </w:r>
    </w:p>
  </w:footnote>
  <w:footnote w:id="465">
    <w:p w:rsidRPr="00E541CA" w:rsidR="00E541CA" w:rsidRDefault="00E541CA" w14:paraId="1243C844" w14:textId="17AE07D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21:4 อิสยาห์ 62:11. ซาการียา 9:9.</w:t>
      </w:r>
    </w:p>
  </w:footnote>
  <w:footnote w:id="466">
    <w:p w:rsidRPr="00E541CA" w:rsidR="00E541CA" w:rsidRDefault="00E541CA" w14:paraId="44085CE5" w14:textId="01519DE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221, ด้านหลัง.</w:t>
      </w:r>
    </w:p>
  </w:footnote>
  <w:footnote w:id="467">
    <w:p w:rsidRPr="00E541CA" w:rsidR="00E541CA" w:rsidRDefault="00E541CA" w14:paraId="6A2DAF76" w14:textId="1035144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12:15.</w:t>
      </w:r>
    </w:p>
  </w:footnote>
  <w:footnote w:id="468">
    <w:p w:rsidRPr="00E541CA" w:rsidR="00E541CA" w:rsidRDefault="00E541CA" w14:paraId="7D3626BB" w14:textId="0ED3A01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มาระโก 8:18 และ 19.</w:t>
      </w:r>
    </w:p>
  </w:footnote>
  <w:footnote w:id="469">
    <w:p w:rsidRPr="00E541CA" w:rsidR="00E541CA" w:rsidRDefault="00E541CA" w14:paraId="3383E226" w14:textId="4089C02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6:26.</w:t>
      </w:r>
    </w:p>
  </w:footnote>
  <w:footnote w:id="470">
    <w:p w:rsidRPr="00E541CA" w:rsidR="00E541CA" w:rsidRDefault="00E541CA" w14:paraId="167368BC" w14:textId="157962A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4:40 และ 42.</w:t>
      </w:r>
    </w:p>
  </w:footnote>
  <w:footnote w:id="471">
    <w:p w:rsidRPr="00E541CA" w:rsidR="00E541CA" w:rsidRDefault="00E541CA" w14:paraId="22CBBBD0" w14:textId="5B935C7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11:45.</w:t>
      </w:r>
    </w:p>
  </w:footnote>
  <w:footnote w:id="472">
    <w:p w:rsidRPr="00E541CA" w:rsidR="00E541CA" w:rsidRDefault="00E541CA" w14:paraId="3A6FA186" w14:textId="426D447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12:10.</w:t>
      </w:r>
    </w:p>
  </w:footnote>
  <w:footnote w:id="473">
    <w:p w:rsidRPr="00E541CA" w:rsidR="00E541CA" w:rsidRDefault="00E541CA" w14:paraId="4E6F0519" w14:textId="7585836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14:14.</w:t>
      </w:r>
    </w:p>
  </w:footnote>
  <w:footnote w:id="474">
    <w:p w:rsidRPr="00E541CA" w:rsidR="00E541CA" w:rsidRDefault="00E541CA" w14:paraId="6958F6B1" w14:textId="61B6D18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4:5.</w:t>
      </w:r>
    </w:p>
  </w:footnote>
  <w:footnote w:id="475">
    <w:p w:rsidRPr="00E541CA" w:rsidR="00E541CA" w:rsidRDefault="00E541CA" w14:paraId="34C21356" w14:textId="0911BAE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11:5.</w:t>
      </w:r>
    </w:p>
  </w:footnote>
  <w:footnote w:id="476">
    <w:p w:rsidRPr="00E541CA" w:rsidR="00E541CA" w:rsidRDefault="00E541CA" w14:paraId="068881E4" w14:textId="2AB8B69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12:1.</w:t>
      </w:r>
    </w:p>
  </w:footnote>
  <w:footnote w:id="477">
    <w:p w:rsidRPr="00E541CA" w:rsidR="00E541CA" w:rsidRDefault="00E541CA" w14:paraId="3BDDEA98" w14:textId="1F0B03C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6:1, 3 และ 4.</w:t>
      </w:r>
    </w:p>
  </w:footnote>
  <w:footnote w:id="478">
    <w:p w:rsidRPr="00E541CA" w:rsidR="00E541CA" w:rsidRDefault="00E541CA" w14:paraId="6BA67F36" w14:textId="32FCE48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 13:5.</w:t>
      </w:r>
    </w:p>
  </w:footnote>
  <w:footnote w:id="479">
    <w:p w:rsidRPr="00E541CA" w:rsidR="00E541CA" w:rsidRDefault="00E541CA" w14:paraId="5CFDF9C1" w14:textId="4C2E21E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อิสยาห์ 60:13.</w:t>
      </w:r>
    </w:p>
  </w:footnote>
  <w:footnote w:id="480">
    <w:p w:rsidRPr="00E541CA" w:rsidR="00E541CA" w:rsidRDefault="00E541CA" w14:paraId="57848366" w14:textId="36D3BA3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อิสยาห์ 6:11.</w:t>
      </w:r>
    </w:p>
  </w:footnote>
  <w:footnote w:id="481">
    <w:p w:rsidRPr="00E541CA" w:rsidR="00E541CA" w:rsidRDefault="00E541CA" w14:paraId="5C9BB261" w14:textId="57A6B29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60:1 และ 4.</w:t>
      </w:r>
    </w:p>
  </w:footnote>
  <w:footnote w:id="482">
    <w:p w:rsidRPr="00E541CA" w:rsidR="00E541CA" w:rsidRDefault="00E541CA" w14:paraId="09B5E26B" w14:textId="742722B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โครินธ์ 6:16.</w:t>
      </w:r>
    </w:p>
  </w:footnote>
  <w:footnote w:id="483">
    <w:p w:rsidRPr="00E541CA" w:rsidR="00E541CA" w:rsidRDefault="00E541CA" w14:paraId="19052B77" w14:textId="1799A6A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 6:19.</w:t>
      </w:r>
    </w:p>
  </w:footnote>
  <w:footnote w:id="484">
    <w:p w:rsidRPr="00E541CA" w:rsidR="00E541CA" w:rsidRDefault="00E541CA" w14:paraId="505E4FDE" w14:textId="2CACD35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สิราข 24:14 และ 15.</w:t>
      </w:r>
    </w:p>
  </w:footnote>
  <w:footnote w:id="485">
    <w:p w:rsidRPr="00E541CA" w:rsidR="00E541CA" w:rsidRDefault="00E541CA" w14:paraId="4BE32DBC" w14:textId="632AB4A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วันฉลองของท่านคือวันที่ 31 สิงหาคม</w:t>
      </w:r>
    </w:p>
  </w:footnote>
  <w:footnote w:id="486">
    <w:p w:rsidRPr="00E541CA" w:rsidR="00E541CA" w:rsidRDefault="00E541CA" w14:paraId="0F22F0C1" w14:textId="47B7A96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เพลงรัก 7:8.</w:t>
      </w:r>
    </w:p>
  </w:footnote>
  <w:footnote w:id="487">
    <w:p w:rsidRPr="00E541CA" w:rsidR="00E541CA" w:rsidRDefault="00E541CA" w14:paraId="10B74918" w14:textId="57A1234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3:4.</w:t>
      </w:r>
    </w:p>
  </w:footnote>
  <w:footnote w:id="488">
    <w:p w:rsidRPr="00E541CA" w:rsidR="00E541CA" w:rsidRDefault="00E541CA" w14:paraId="44C8954B" w14:textId="5BDF418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98:5.</w:t>
      </w:r>
    </w:p>
  </w:footnote>
  <w:footnote w:id="489">
    <w:p w:rsidRPr="00E541CA" w:rsidR="00E541CA" w:rsidRDefault="00E541CA" w14:paraId="43977FE1" w14:textId="03CDBF7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อิสยาห์ 60:13.</w:t>
      </w:r>
    </w:p>
  </w:footnote>
  <w:footnote w:id="490">
    <w:p w:rsidRPr="00E541CA" w:rsidR="00E541CA" w:rsidRDefault="00E541CA" w14:paraId="42155CF6" w14:textId="7226731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อิสยาห์ 66:1.</w:t>
      </w:r>
    </w:p>
  </w:footnote>
  <w:footnote w:id="491">
    <w:p w:rsidRPr="00E541CA" w:rsidR="00E541CA" w:rsidRDefault="00E541CA" w14:paraId="14E3FC3B" w14:textId="5779BD5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109:1.</w:t>
      </w:r>
    </w:p>
  </w:footnote>
  <w:footnote w:id="492">
    <w:p w:rsidRPr="00E541CA" w:rsidR="00E541CA" w:rsidRDefault="00E541CA" w14:paraId="557F6FB0" w14:textId="46F2163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พงศ์กษัตริย์ 28:2.</w:t>
      </w:r>
    </w:p>
  </w:footnote>
  <w:footnote w:id="493">
    <w:p w:rsidRPr="00E541CA" w:rsidR="00E541CA" w:rsidRDefault="00E541CA" w14:paraId="4FF03C11" w14:textId="40A6D63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อพยพ 25:22.</w:t>
      </w:r>
    </w:p>
  </w:footnote>
  <w:footnote w:id="494">
    <w:p w:rsidRPr="00E541CA" w:rsidR="00E541CA" w:rsidRDefault="00E541CA" w14:paraId="73D2824F" w14:textId="159DFC1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98:5.</w:t>
      </w:r>
    </w:p>
  </w:footnote>
  <w:footnote w:id="495">
    <w:p w:rsidRPr="00E541CA" w:rsidR="00E541CA" w:rsidRDefault="00E541CA" w14:paraId="3770A019" w14:textId="30CC4CF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98:5.</w:t>
      </w:r>
    </w:p>
  </w:footnote>
  <w:footnote w:id="496">
    <w:p w:rsidRPr="00E541CA" w:rsidR="00E541CA" w:rsidRDefault="00E541CA" w14:paraId="0360BF97" w14:textId="579A911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3 สิงหาคม.</w:t>
      </w:r>
    </w:p>
  </w:footnote>
  <w:footnote w:id="497">
    <w:p w:rsidRPr="00E541CA" w:rsidR="00E541CA" w:rsidRDefault="00E541CA" w14:paraId="12ADA25E" w14:textId="53C52FF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หนังสือที่ 4, บทที่ 12.</w:t>
      </w:r>
    </w:p>
  </w:footnote>
  <w:footnote w:id="498">
    <w:p w:rsidRPr="00E541CA" w:rsidR="00E541CA" w:rsidRDefault="00E541CA" w14:paraId="406A7262" w14:textId="5FAECFB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6:54.</w:t>
      </w:r>
    </w:p>
  </w:footnote>
  <w:footnote w:id="499">
    <w:p w:rsidRPr="00E541CA" w:rsidR="00E541CA" w:rsidRDefault="00E541CA" w14:paraId="52B9DE56" w14:textId="6FA3137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Sententiae 14, Canto 9.</w:t>
      </w:r>
    </w:p>
  </w:footnote>
  <w:footnote w:id="500">
    <w:p w:rsidRPr="00E541CA" w:rsidR="00E541CA" w:rsidRDefault="00E541CA" w14:paraId="7B85E19C" w14:textId="20FAB86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นักบุญเอฟเรม, คำเทศนาที่ 109 เกี่ยวกับอับราฮัมและอิสอัค.</w:t>
      </w:r>
    </w:p>
  </w:footnote>
  <w:footnote w:id="501">
    <w:p w:rsidRPr="00E541CA" w:rsidR="00E541CA" w:rsidRDefault="00E541CA" w14:paraId="4029C783" w14:textId="61129AD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ปฐมกาล 47:31.</w:t>
      </w:r>
    </w:p>
  </w:footnote>
  <w:footnote w:id="502">
    <w:p w:rsidRPr="00E541CA" w:rsidR="00E541CA" w:rsidRDefault="00E541CA" w14:paraId="202FD39D" w14:textId="1D587B4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ประโยคที่ 14, บทที่ 3.</w:t>
      </w:r>
    </w:p>
  </w:footnote>
  <w:footnote w:id="503">
    <w:p w:rsidRPr="00E541CA" w:rsidR="00E541CA" w:rsidRDefault="00E541CA" w14:paraId="4894E297" w14:textId="376FE09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อพยพ 15:25.</w:t>
      </w:r>
    </w:p>
  </w:footnote>
  <w:footnote w:id="504">
    <w:p w:rsidRPr="00E541CA" w:rsidR="00E541CA" w:rsidRDefault="00E541CA" w14:paraId="497BB1BA" w14:textId="26033E5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คำสอนที่ 13.</w:t>
      </w:r>
    </w:p>
  </w:footnote>
  <w:footnote w:id="505">
    <w:p w:rsidRPr="00E541CA" w:rsidR="00E541CA" w:rsidRDefault="00E541CA" w14:paraId="0818E723" w14:textId="3731EEA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ผู้พิพากษา 4:5.</w:t>
      </w:r>
    </w:p>
  </w:footnote>
  <w:footnote w:id="506">
    <w:p w:rsidRPr="00E541CA" w:rsidR="00E541CA" w:rsidRDefault="00E541CA" w14:paraId="16224187" w14:textId="589A4F0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12:31.</w:t>
      </w:r>
    </w:p>
  </w:footnote>
  <w:footnote w:id="507">
    <w:p w:rsidRPr="00E541CA" w:rsidR="00E541CA" w:rsidRDefault="00E541CA" w14:paraId="7897306D" w14:textId="1AF8FF8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ผู้พิพากษา 15:19.</w:t>
      </w:r>
    </w:p>
  </w:footnote>
  <w:footnote w:id="508">
    <w:p w:rsidRPr="00E541CA" w:rsidR="00E541CA" w:rsidRDefault="00E541CA" w14:paraId="3C38EF9A" w14:textId="2E3D1A2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ซามูเอล 16:23.</w:t>
      </w:r>
    </w:p>
  </w:footnote>
  <w:footnote w:id="509">
    <w:p w:rsidRPr="00E541CA" w:rsidR="00E541CA" w:rsidRDefault="00E541CA" w14:paraId="30EE0F64" w14:textId="4387B42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17:43.</w:t>
      </w:r>
    </w:p>
  </w:footnote>
  <w:footnote w:id="510">
    <w:p w:rsidRPr="00E541CA" w:rsidR="00E541CA" w:rsidRDefault="00E541CA" w14:paraId="3B0663FE" w14:textId="16B1F92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พงศ์กษัตริย์ 6:5 และ 6.</w:t>
      </w:r>
    </w:p>
  </w:footnote>
  <w:footnote w:id="511">
    <w:p w:rsidRPr="00E541CA" w:rsidR="00E541CA" w:rsidRDefault="00E541CA" w14:paraId="6FBEAC5A" w14:textId="7E47E19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หนังสือยูดิท 6:10 และ 11.</w:t>
      </w:r>
    </w:p>
  </w:footnote>
  <w:footnote w:id="512">
    <w:p w:rsidRPr="00E541CA" w:rsidR="00E541CA" w:rsidRDefault="00E541CA" w14:paraId="4EED99B4" w14:textId="569AD3D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หนังสือกันดารวิถี 21:8 และ 9.</w:t>
      </w:r>
    </w:p>
  </w:footnote>
  <w:footnote w:id="513">
    <w:p w:rsidRPr="00E541CA" w:rsidR="00E541CA" w:rsidRDefault="00E541CA" w14:paraId="6174FCC4" w14:textId="04311C5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กันดารวิถี 2:1.</w:t>
      </w:r>
    </w:p>
  </w:footnote>
  <w:footnote w:id="514">
    <w:p w:rsidRPr="00E541CA" w:rsidR="00E541CA" w:rsidRDefault="00E541CA" w14:paraId="55F4B80A" w14:textId="5F4BF77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กันดารวิถี 2:2.</w:t>
      </w:r>
    </w:p>
  </w:footnote>
  <w:footnote w:id="515">
    <w:p w:rsidRPr="00E541CA" w:rsidR="00E541CA" w:rsidRDefault="00E541CA" w14:paraId="48A3C8DB" w14:textId="02DF5AA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หนังสือกันดารวิถี 21:8 และ 9.</w:t>
      </w:r>
    </w:p>
  </w:footnote>
  <w:footnote w:id="516">
    <w:p w:rsidRPr="00E541CA" w:rsidR="00E541CA" w:rsidRDefault="00E541CA" w14:paraId="6EF7C2C5" w14:textId="3AE74AA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วันระลึก: 1 มิถุนายน</w:t>
      </w:r>
    </w:p>
  </w:footnote>
  <w:footnote w:id="517">
    <w:p w:rsidRPr="00E541CA" w:rsidR="00E541CA" w:rsidRDefault="00E541CA" w14:paraId="2CFD4BBD" w14:textId="33E914A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3:14.</w:t>
      </w:r>
    </w:p>
  </w:footnote>
  <w:footnote w:id="518">
    <w:p w:rsidRPr="00E541CA" w:rsidR="00E541CA" w:rsidRDefault="00E541CA" w14:paraId="06562B7F" w14:textId="319A234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สุภาษิต 13.</w:t>
      </w:r>
    </w:p>
  </w:footnote>
  <w:footnote w:id="519">
    <w:p w:rsidRPr="00E541CA" w:rsidR="00E541CA" w:rsidRDefault="00E541CA" w14:paraId="3FA5F528" w14:textId="694E297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ปฐมกาล 48:14.</w:t>
      </w:r>
    </w:p>
  </w:footnote>
  <w:footnote w:id="520">
    <w:p w:rsidRPr="00E541CA" w:rsidR="00E541CA" w:rsidRDefault="00E541CA" w14:paraId="697E395E" w14:textId="304E37B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ประโยคที่ 14, บทที่ 2. บทความของไซพรีอัน</w:t>
      </w:r>
    </w:p>
  </w:footnote>
  <w:footnote w:id="521">
    <w:p w:rsidRPr="00E541CA" w:rsidR="00E541CA" w:rsidRDefault="00E541CA" w14:paraId="74A9A6F5" w14:textId="056EDE8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อพยพ 12:7.</w:t>
      </w:r>
    </w:p>
  </w:footnote>
  <w:footnote w:id="522">
    <w:p w:rsidRPr="00E541CA" w:rsidR="00E541CA" w:rsidRDefault="00E541CA" w14:paraId="6B9571B0" w14:textId="5D20727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อพยพ 14:21.</w:t>
      </w:r>
    </w:p>
  </w:footnote>
  <w:footnote w:id="523">
    <w:p w:rsidRPr="00E541CA" w:rsidR="00E541CA" w:rsidRDefault="00E541CA" w14:paraId="10C6D39B" w14:textId="55E4DF9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โทน 8, โอด 1.</w:t>
      </w:r>
    </w:p>
  </w:footnote>
  <w:footnote w:id="524">
    <w:p w:rsidRPr="00E541CA" w:rsidR="00E541CA" w:rsidRDefault="00E541CA" w14:paraId="74EBC9FD" w14:textId="3972D1B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อพยพ 15:25.</w:t>
      </w:r>
    </w:p>
  </w:footnote>
  <w:footnote w:id="525">
    <w:p w:rsidRPr="00E541CA" w:rsidR="00E541CA" w:rsidRDefault="00E541CA" w14:paraId="5ECCDE98" w14:textId="250A72C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โทน 4, โอด 8.</w:t>
      </w:r>
    </w:p>
  </w:footnote>
  <w:footnote w:id="526">
    <w:p w:rsidRPr="00E541CA" w:rsidR="00E541CA" w:rsidRDefault="00E541CA" w14:paraId="70999766" w14:textId="3349567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กันดารวิถี 2</w:t>
      </w:r>
    </w:p>
  </w:footnote>
  <w:footnote w:id="527">
    <w:p w:rsidRPr="00E541CA" w:rsidR="00E541CA" w:rsidRDefault="00E541CA" w14:paraId="1C507D86" w14:textId="2D44036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พงศ์กษัตริย์ 17:12.</w:t>
      </w:r>
    </w:p>
  </w:footnote>
  <w:footnote w:id="528">
    <w:p w:rsidRPr="00E541CA" w:rsidR="00E541CA" w:rsidRDefault="00E541CA" w14:paraId="066CB0F4" w14:textId="0F25F49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ซีริล, เล่ม 8, เกี่ยวกับพระวรสารนักบุญยอห์น, บทที่ 17. เฮอร์มัน เกี่ยวกับการเคารพสักการะไม้กางเขน.</w:t>
      </w:r>
    </w:p>
  </w:footnote>
  <w:footnote w:id="529">
    <w:p w:rsidRPr="00E541CA" w:rsidR="00E541CA" w:rsidRDefault="00E541CA" w14:paraId="1EFEF506" w14:textId="1BD17CE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24:20.</w:t>
      </w:r>
    </w:p>
  </w:footnote>
  <w:footnote w:id="530">
    <w:p w:rsidRPr="00E541CA" w:rsidR="00E541CA" w:rsidRDefault="00E541CA" w14:paraId="6B8109FF" w14:textId="7015F3E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มาระโก 8:34.</w:t>
      </w:r>
    </w:p>
  </w:footnote>
  <w:footnote w:id="531">
    <w:p w:rsidRPr="00E541CA" w:rsidR="00E541CA" w:rsidRDefault="00E541CA" w14:paraId="4CF9C4D5" w14:textId="37849F1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กุมภาพันธ์, หน้า 406.</w:t>
      </w:r>
    </w:p>
  </w:footnote>
  <w:footnote w:id="532">
    <w:p w:rsidRPr="00E541CA" w:rsidR="00E541CA" w:rsidRDefault="00E541CA" w14:paraId="6AA404EF" w14:textId="31396E5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20 กุมภาพันธ์, folio 483.</w:t>
      </w:r>
    </w:p>
  </w:footnote>
  <w:footnote w:id="533">
    <w:p w:rsidRPr="00E541CA" w:rsidR="00E541CA" w:rsidRDefault="00E541CA" w14:paraId="5942D8DA" w14:textId="17EF7B1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เอเสเคียล 9:8 21 กรกฎาคม, หน้าหลัง folio 343.</w:t>
      </w:r>
    </w:p>
  </w:footnote>
  <w:footnote w:id="534">
    <w:p w:rsidRPr="00E541CA" w:rsidR="00E541CA" w:rsidRDefault="00E541CA" w14:paraId="7F832999" w14:textId="10CD373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22:4.</w:t>
      </w:r>
    </w:p>
  </w:footnote>
  <w:footnote w:id="535">
    <w:p w:rsidRPr="00E541CA" w:rsidR="00E541CA" w:rsidRDefault="00E541CA" w14:paraId="5099A86F" w14:textId="34A036B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อิสยาห์ 9:6.</w:t>
      </w:r>
    </w:p>
  </w:footnote>
  <w:footnote w:id="536">
    <w:p w:rsidRPr="00E541CA" w:rsidR="00E541CA" w:rsidRDefault="00E541CA" w14:paraId="47B838F8" w14:textId="41DB37E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21:18.</w:t>
      </w:r>
    </w:p>
  </w:footnote>
  <w:footnote w:id="537">
    <w:p w:rsidRPr="00E541CA" w:rsidR="00E541CA" w:rsidRDefault="00E541CA" w14:paraId="02370797" w14:textId="03C0EAC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อิสยาห์ 33:12 และ 1 เปโตร 2:24.</w:t>
      </w:r>
    </w:p>
  </w:footnote>
  <w:footnote w:id="538">
    <w:p w:rsidRPr="00E541CA" w:rsidR="00E541CA" w:rsidRDefault="00E541CA" w14:paraId="2A5D3581" w14:textId="3D34E54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เยเรมีย์ 11:19.</w:t>
      </w:r>
    </w:p>
  </w:footnote>
  <w:footnote w:id="539">
    <w:p w:rsidRPr="00E541CA" w:rsidR="00E541CA" w:rsidRDefault="00E541CA" w14:paraId="5CB54B44" w14:textId="3C34083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เฉลยธรรมบัญญัติ 21:23.</w:t>
      </w:r>
    </w:p>
  </w:footnote>
  <w:footnote w:id="540">
    <w:p w:rsidRPr="00E541CA" w:rsidR="00E541CA" w:rsidRDefault="00E541CA" w14:paraId="5C6E79FD" w14:textId="472C740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3 ราชา 2:25.</w:t>
      </w:r>
    </w:p>
  </w:footnote>
  <w:footnote w:id="541">
    <w:p w:rsidRPr="00E541CA" w:rsidR="00E541CA" w:rsidRDefault="00E541CA" w14:paraId="7C7385E1" w14:textId="5EC009A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โทน 2 ในวันพุธ โอเด 9 และโทน 3 ในวันพุธและวันศุกร์ของเซดาลนี</w:t>
      </w:r>
    </w:p>
  </w:footnote>
  <w:footnote w:id="542">
    <w:p w:rsidRPr="00E541CA" w:rsidR="00E541CA" w:rsidRDefault="00E541CA" w14:paraId="2BEB04DE" w14:textId="0D7D078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ในหนังสือ "The Book of the Rod", หน้า 66.</w:t>
      </w:r>
    </w:p>
  </w:footnote>
  <w:footnote w:id="543">
    <w:p w:rsidRPr="00E541CA" w:rsidR="00E541CA" w:rsidRDefault="00E541CA" w14:paraId="4F4E6070" w14:textId="190BD47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เอเฟซัส 3:18.</w:t>
      </w:r>
    </w:p>
  </w:footnote>
  <w:footnote w:id="544">
    <w:p w:rsidRPr="00E541CA" w:rsidR="00E541CA" w:rsidRDefault="00E541CA" w14:paraId="5AC0E425" w14:textId="3027DCF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คริสอสตอม, หน้า 1638.</w:t>
      </w:r>
    </w:p>
  </w:footnote>
  <w:footnote w:id="545">
    <w:p w:rsidRPr="00E541CA" w:rsidR="00E541CA" w:rsidRDefault="00E541CA" w14:paraId="05C735CD" w14:textId="21B5D5F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18:31.</w:t>
      </w:r>
    </w:p>
  </w:footnote>
  <w:footnote w:id="546">
    <w:p w:rsidRPr="00E541CA" w:rsidR="00E541CA" w:rsidRDefault="00E541CA" w14:paraId="40EB3CD9" w14:textId="4927C55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23:2.</w:t>
      </w:r>
    </w:p>
  </w:footnote>
  <w:footnote w:id="547">
    <w:p w:rsidRPr="00E541CA" w:rsidR="00E541CA" w:rsidRDefault="00E541CA" w14:paraId="37B94FDE" w14:textId="0142285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2:22, 23 และ 24.</w:t>
      </w:r>
    </w:p>
  </w:footnote>
  <w:footnote w:id="548">
    <w:p w:rsidRPr="00E541CA" w:rsidR="00E541CA" w:rsidRDefault="00E541CA" w14:paraId="12606E7C" w14:textId="435950D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สิราข 24:14, 15 และ 16.</w:t>
      </w:r>
    </w:p>
  </w:footnote>
  <w:footnote w:id="549">
    <w:p w:rsidRPr="00E541CA" w:rsidR="00E541CA" w:rsidRDefault="00E541CA" w14:paraId="4D9A9A37" w14:textId="015B2FB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19:17.</w:t>
      </w:r>
    </w:p>
  </w:footnote>
  <w:footnote w:id="550">
    <w:p w:rsidRPr="00E541CA" w:rsidR="00E541CA" w:rsidRDefault="00E541CA" w14:paraId="1C94725F" w14:textId="2CBE821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27:32.</w:t>
      </w:r>
    </w:p>
  </w:footnote>
  <w:footnote w:id="551">
    <w:p w:rsidRPr="00E541CA" w:rsidR="00E541CA" w:rsidRDefault="00E541CA" w14:paraId="585F10DC" w14:textId="318B2A0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24:15 และ 16. ดานีล 9:27.</w:t>
      </w:r>
    </w:p>
  </w:footnote>
  <w:footnote w:id="552">
    <w:p w:rsidRPr="00E541CA" w:rsidR="00E541CA" w:rsidRDefault="00E541CA" w14:paraId="217E31FA" w14:textId="20047C4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24:20.</w:t>
      </w:r>
    </w:p>
  </w:footnote>
  <w:footnote w:id="553">
    <w:p w:rsidRPr="00E541CA" w:rsidR="00E541CA" w:rsidRDefault="00E541CA" w14:paraId="28BEC823" w14:textId="3D79EAD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ที่เดียวกัน, ข้อ 22.</w:t>
      </w:r>
    </w:p>
  </w:footnote>
  <w:footnote w:id="554">
    <w:p w:rsidRPr="00E541CA" w:rsidR="00E541CA" w:rsidRDefault="00E541CA" w14:paraId="69EDA6E5" w14:textId="67FF672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ความไร้สาระนี้ถูกพิมพ์ไว้ในหนังสือที่อ้างว่าเป็นผลงานของนักบุญซีริลแห่งเยรูซาเล็ม หน้า 32.</w:t>
      </w:r>
    </w:p>
  </w:footnote>
  <w:footnote w:id="555">
    <w:p w:rsidRPr="00E541CA" w:rsidR="00E541CA" w:rsidRDefault="00E541CA" w14:paraId="2039E624" w14:textId="2AD0AE2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วิวรณ์ 13:13.</w:t>
      </w:r>
    </w:p>
  </w:footnote>
  <w:footnote w:id="556">
    <w:p w:rsidRPr="00E541CA" w:rsidR="00E541CA" w:rsidRDefault="00E541CA" w14:paraId="41095AD1" w14:textId="1FC96A3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วิวรณ์ 7:2 และ 3.</w:t>
      </w:r>
    </w:p>
  </w:footnote>
  <w:footnote w:id="557">
    <w:p w:rsidRPr="00E541CA" w:rsidR="00E541CA" w:rsidRDefault="00E541CA" w14:paraId="0CD8C3B9" w14:textId="7541F25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วิวรณ์ 13:16 และ 17.</w:t>
      </w:r>
    </w:p>
  </w:footnote>
  <w:footnote w:id="558">
    <w:p w:rsidRPr="00E541CA" w:rsidR="00E541CA" w:rsidRDefault="00E541CA" w14:paraId="2F7370CC" w14:textId="01A4B61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ที่เดียวกัน, 13:15.</w:t>
      </w:r>
    </w:p>
  </w:footnote>
  <w:footnote w:id="559">
    <w:p w:rsidRPr="00E541CA" w:rsidR="00E541CA" w:rsidRDefault="00E541CA" w14:paraId="5F1E17DD" w14:textId="56CB655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วิวรณ์ 9:2, 3 และ 4.</w:t>
      </w:r>
    </w:p>
  </w:footnote>
  <w:footnote w:id="560">
    <w:p w:rsidRPr="00E541CA" w:rsidR="00E541CA" w:rsidRDefault="00E541CA" w14:paraId="2E6371AE" w14:textId="7B14B58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วิวรณ์ 7:2. หน้า 31 และ 32.</w:t>
      </w:r>
    </w:p>
  </w:footnote>
  <w:footnote w:id="561">
    <w:p w:rsidRPr="00E541CA" w:rsidR="00E541CA" w:rsidRDefault="00E541CA" w14:paraId="0DDAFF6E" w14:textId="1E4845E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เอเสเคียล 9.</w:t>
      </w:r>
    </w:p>
  </w:footnote>
  <w:footnote w:id="562">
    <w:p w:rsidRPr="00E541CA" w:rsidR="00E541CA" w:rsidRDefault="00E541CA" w14:paraId="00F4C2FD" w14:textId="2C21FBB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วิวรณ์ 9:4.</w:t>
      </w:r>
    </w:p>
  </w:footnote>
  <w:footnote w:id="563">
    <w:p w:rsidRPr="00E541CA" w:rsidR="00E541CA" w:rsidRDefault="00E541CA" w14:paraId="74EF9E49" w14:textId="538ED1B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วิวรณ์ 7:3.</w:t>
      </w:r>
    </w:p>
  </w:footnote>
  <w:footnote w:id="564">
    <w:p w:rsidRPr="00E541CA" w:rsidR="00E541CA" w:rsidRDefault="00E541CA" w14:paraId="2039AFD4" w14:textId="72EEAA4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บทที่ 9, คำที่ 9, หน้า 41. อนุสรณ์ของท่าน, 30 มกราคม.</w:t>
      </w:r>
    </w:p>
  </w:footnote>
  <w:footnote w:id="565">
    <w:p w:rsidRPr="00E541CA" w:rsidR="00E541CA" w:rsidRDefault="00E541CA" w14:paraId="5BA5A1D3" w14:textId="10231FB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คำที่ 106, หน้า 267.</w:t>
      </w:r>
    </w:p>
  </w:footnote>
  <w:footnote w:id="566">
    <w:p w:rsidRPr="00E541CA" w:rsidR="00E541CA" w:rsidRDefault="00E541CA" w14:paraId="53E0028E" w14:textId="405DFF5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วิวรณ์ 13:17.</w:t>
      </w:r>
    </w:p>
  </w:footnote>
  <w:footnote w:id="567">
    <w:p w:rsidRPr="00E541CA" w:rsidR="00E541CA" w:rsidRDefault="00E541CA" w14:paraId="7A904E14" w14:textId="5ABD422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เกี่ยวกับ วิวรณ์ 13:18, หน้า 62.</w:t>
      </w:r>
    </w:p>
  </w:footnote>
  <w:footnote w:id="568">
    <w:p w:rsidRPr="00E541CA" w:rsidR="00E541CA" w:rsidRDefault="00E541CA" w14:paraId="297AD419" w14:textId="74CC133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62, เกี่ยวกับข้อ 18.</w:t>
      </w:r>
    </w:p>
  </w:footnote>
  <w:footnote w:id="569">
    <w:p w:rsidRPr="00E541CA" w:rsidR="00E541CA" w:rsidRDefault="00E541CA" w14:paraId="58BB4FC4" w14:textId="7800F85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24:5.</w:t>
      </w:r>
    </w:p>
  </w:footnote>
  <w:footnote w:id="570">
    <w:p w:rsidRPr="00E541CA" w:rsidR="00E541CA" w:rsidRDefault="00E541CA" w14:paraId="563BBDE2" w14:textId="308954B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2344.</w:t>
      </w:r>
    </w:p>
  </w:footnote>
  <w:footnote w:id="571">
    <w:p w:rsidRPr="00E541CA" w:rsidR="00E541CA" w:rsidRDefault="00E541CA" w14:paraId="24E96890" w14:textId="10C270F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24:50.</w:t>
      </w:r>
    </w:p>
  </w:footnote>
  <w:footnote w:id="572">
    <w:p w:rsidRPr="00E541CA" w:rsidR="00E541CA" w:rsidRDefault="00E541CA" w14:paraId="0B45125C" w14:textId="5DBAA86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20 กันยายน, หน้า 117.</w:t>
      </w:r>
    </w:p>
  </w:footnote>
  <w:footnote w:id="573">
    <w:p w:rsidRPr="00E541CA" w:rsidR="00E541CA" w:rsidRDefault="00E541CA" w14:paraId="42769FE9" w14:textId="558EDC3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120.</w:t>
      </w:r>
    </w:p>
  </w:footnote>
  <w:footnote w:id="574">
    <w:p w:rsidRPr="00E541CA" w:rsidR="00E541CA" w:rsidRDefault="00E541CA" w14:paraId="6723B8FB" w14:textId="66866F3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16 พฤศจิกายน, folio 352, ด้านหลัง.</w:t>
      </w:r>
    </w:p>
  </w:footnote>
  <w:footnote w:id="575">
    <w:p w:rsidRPr="00E541CA" w:rsidR="00E541CA" w:rsidRDefault="00E541CA" w14:paraId="6C896C2D" w14:textId="3B541C6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14 พฤศจิกายน, folio 341, ด้านหลัง.</w:t>
      </w:r>
    </w:p>
  </w:footnote>
  <w:footnote w:id="576">
    <w:p w:rsidRPr="00E541CA" w:rsidR="00E541CA" w:rsidRDefault="00E541CA" w14:paraId="07E6875E" w14:textId="0C72DE7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3 ตุลาคม, folio 151.</w:t>
      </w:r>
    </w:p>
  </w:footnote>
  <w:footnote w:id="577">
    <w:p w:rsidRPr="00E541CA" w:rsidR="00E541CA" w:rsidRDefault="00E541CA" w14:paraId="115872D9" w14:textId="6748285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24 กันยายน, หน้า 101.</w:t>
      </w:r>
    </w:p>
  </w:footnote>
  <w:footnote w:id="578">
    <w:p w:rsidRPr="00E541CA" w:rsidR="00E541CA" w:rsidRDefault="00E541CA" w14:paraId="155ADDA8" w14:textId="30CB378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ที่เดียวกัน, 3, หน้า folio 18.</w:t>
      </w:r>
    </w:p>
  </w:footnote>
  <w:footnote w:id="579">
    <w:p w:rsidRPr="00E541CA" w:rsidR="00E541CA" w:rsidRDefault="00E541CA" w14:paraId="268FF945" w14:textId="2600A04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30 กรกฎาคม, folio 404 ด้านหลัง</w:t>
      </w:r>
    </w:p>
  </w:footnote>
  <w:footnote w:id="580">
    <w:p w:rsidRPr="00E541CA" w:rsidR="00E541CA" w:rsidRDefault="00E541CA" w14:paraId="2542EE50" w14:textId="2E76E90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207.</w:t>
      </w:r>
    </w:p>
  </w:footnote>
  <w:footnote w:id="581">
    <w:p w:rsidRPr="00E541CA" w:rsidR="00E541CA" w:rsidRDefault="00E541CA" w14:paraId="24DC4C6C" w14:textId="0469AFE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8 กรกฎาคม, folio 246.</w:t>
      </w:r>
    </w:p>
  </w:footnote>
  <w:footnote w:id="582">
    <w:p w:rsidRPr="00E541CA" w:rsidR="00E541CA" w:rsidRDefault="00E541CA" w14:paraId="36E9A212" w14:textId="218E41A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17 พฤศจิกายน, folio 355.</w:t>
      </w:r>
    </w:p>
  </w:footnote>
  <w:footnote w:id="583">
    <w:p w:rsidRPr="00E541CA" w:rsidR="00E541CA" w:rsidRDefault="00E541CA" w14:paraId="6C117A4A" w14:textId="180EAB8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ฮีบรู 13:4.</w:t>
      </w:r>
    </w:p>
  </w:footnote>
  <w:footnote w:id="584">
    <w:p w:rsidRPr="00E541CA" w:rsidR="00E541CA" w:rsidRDefault="00E541CA" w14:paraId="4027DA69" w14:textId="0225E4A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ตุลาคม, หน้า 141 ด้านหลัง.</w:t>
      </w:r>
    </w:p>
  </w:footnote>
  <w:footnote w:id="585">
    <w:p w:rsidRPr="00E541CA" w:rsidR="00E541CA" w:rsidRDefault="00E541CA" w14:paraId="2425A36B" w14:textId="3A3A497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ตุลาคม, หน้า 142, ด้านหลัง.</w:t>
      </w:r>
    </w:p>
  </w:footnote>
  <w:footnote w:id="586">
    <w:p w:rsidRPr="00E541CA" w:rsidR="00E541CA" w:rsidRDefault="00E541CA" w14:paraId="569D646D" w14:textId="4F3D336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19 พฤศจิกายน, folio 376, หน้าหลัง.</w:t>
      </w:r>
    </w:p>
  </w:footnote>
  <w:footnote w:id="587">
    <w:p w:rsidRPr="00E541CA" w:rsidR="00E541CA" w:rsidRDefault="00E541CA" w14:paraId="1144805E" w14:textId="7065334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21 ตุลาคม, หน้า 213, ด้านหลัง.</w:t>
      </w:r>
    </w:p>
  </w:footnote>
  <w:footnote w:id="588">
    <w:p w:rsidRPr="00E541CA" w:rsidR="00E541CA" w:rsidRDefault="00E541CA" w14:paraId="4542A8D4" w14:textId="4CB3E55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17 มกราคม, folio 299, หน้าหลัง</w:t>
      </w:r>
    </w:p>
  </w:footnote>
  <w:footnote w:id="589">
    <w:p w:rsidRPr="00E541CA" w:rsidR="00E541CA" w:rsidRDefault="00E541CA" w14:paraId="58DE6EBD" w14:textId="024C807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7 มกราคม, folio 309 </w:t>
      </w:r>
      <w:r w:rsidRPr="00E541CA">
        <w:t xml:space="preserve">ด้านหลัง</w:t>
      </w:r>
    </w:p>
  </w:footnote>
  <w:footnote w:id="590">
    <w:p w:rsidRPr="00E541CA" w:rsidR="00E541CA" w:rsidRDefault="00E541CA" w14:paraId="61B56908" w14:textId="5479D33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15 มกราคม, folio 287 ด้านหลัง</w:t>
      </w:r>
    </w:p>
  </w:footnote>
  <w:footnote w:id="591">
    <w:p w:rsidRPr="00E541CA" w:rsidR="00E541CA" w:rsidRDefault="00E541CA" w14:paraId="6B48F2CB" w14:textId="1C38006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12 พฤษภาคม, folio 385 ด้านหลัง</w:t>
      </w:r>
    </w:p>
  </w:footnote>
  <w:footnote w:id="592">
    <w:p w:rsidRPr="00E541CA" w:rsidR="00E541CA" w:rsidRDefault="00E541CA" w14:paraId="28F7901C" w14:textId="10D438E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391.</w:t>
      </w:r>
    </w:p>
  </w:footnote>
  <w:footnote w:id="593">
    <w:p w:rsidRPr="00E541CA" w:rsidR="00E541CA" w:rsidRDefault="00E541CA" w14:paraId="76B79100" w14:textId="6D5DA01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19 กรกฎาคม, folio 331 ด้านหลัง และ 332</w:t>
      </w:r>
    </w:p>
  </w:footnote>
  <w:footnote w:id="594">
    <w:p w:rsidRPr="00E541CA" w:rsidR="00E541CA" w:rsidRDefault="00E541CA" w14:paraId="599B9986" w14:textId="1AAFC01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เมษายน, folio 169.</w:t>
      </w:r>
    </w:p>
  </w:footnote>
  <w:footnote w:id="595">
    <w:p w:rsidRPr="00E541CA" w:rsidR="00E541CA" w:rsidRDefault="00E541CA" w14:paraId="201ACDBE" w14:textId="0B24706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170.</w:t>
      </w:r>
    </w:p>
  </w:footnote>
  <w:footnote w:id="596">
    <w:p w:rsidRPr="00E541CA" w:rsidR="00E541CA" w:rsidRDefault="00E541CA" w14:paraId="62F96998" w14:textId="3339A88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173 ด้านหลัง.</w:t>
      </w:r>
    </w:p>
  </w:footnote>
  <w:footnote w:id="597">
    <w:p w:rsidRPr="00E541CA" w:rsidR="00E541CA" w:rsidRDefault="00E541CA" w14:paraId="33F1FB54" w14:textId="29CFBC1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Limonar, บทที่ 3.</w:t>
      </w:r>
    </w:p>
  </w:footnote>
  <w:footnote w:id="598">
    <w:p w:rsidRPr="00E541CA" w:rsidR="00E541CA" w:rsidRDefault="00E541CA" w14:paraId="4074E64F" w14:textId="2A17A51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บทที่ 94.</w:t>
      </w:r>
    </w:p>
  </w:footnote>
  <w:footnote w:id="599">
    <w:p w:rsidRPr="00E541CA" w:rsidR="00E541CA" w:rsidRDefault="00E541CA" w14:paraId="29E9B404" w14:textId="2877EDA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14 มีนาคม, folio 79, หน้าหลัง.</w:t>
      </w:r>
    </w:p>
  </w:footnote>
  <w:footnote w:id="600">
    <w:p w:rsidRPr="00E541CA" w:rsidR="00E541CA" w:rsidRDefault="00E541CA" w14:paraId="6FDD49FF" w14:textId="2E7D214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กันยายน, folio 5, หน้าหลัง.</w:t>
      </w:r>
    </w:p>
  </w:footnote>
  <w:footnote w:id="601">
    <w:p w:rsidRPr="00E541CA" w:rsidR="00E541CA" w:rsidRDefault="00E541CA" w14:paraId="4AD05026" w14:textId="4A43C59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กันยายน, หน้า 131 ด้านหลัง</w:t>
      </w:r>
    </w:p>
  </w:footnote>
  <w:footnote w:id="602">
    <w:p w:rsidRPr="00E541CA" w:rsidR="00E541CA" w:rsidRDefault="00E541CA" w14:paraId="7E35C6DF" w14:textId="64287BF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ส่วน 2, หน้า 91 ด้านหลัง.</w:t>
      </w:r>
    </w:p>
  </w:footnote>
  <w:footnote w:id="603">
    <w:p w:rsidRPr="00E541CA" w:rsidR="00E541CA" w:rsidRDefault="00E541CA" w14:paraId="651E9C5B" w14:textId="0F3B56C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236.</w:t>
      </w:r>
    </w:p>
  </w:footnote>
  <w:footnote w:id="604">
    <w:p w:rsidRPr="00E541CA" w:rsidR="00E541CA" w:rsidRDefault="00E541CA" w14:paraId="7E97004B" w14:textId="4F1F046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หนังสือ 4, เรื่องความเชื่อ, บทที่ 12.</w:t>
      </w:r>
    </w:p>
  </w:footnote>
  <w:footnote w:id="605">
    <w:p w:rsidRPr="00E541CA" w:rsidR="00E541CA" w:rsidRDefault="00E541CA" w14:paraId="52B3062E" w14:textId="42D65D0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เปโตร 2:9.</w:t>
      </w:r>
    </w:p>
  </w:footnote>
  <w:footnote w:id="606">
    <w:p w:rsidRPr="00E541CA" w:rsidR="00E541CA" w:rsidRDefault="00E541CA" w14:paraId="0AD134CF" w14:textId="3A66370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วิวรณ์ 16:13.</w:t>
      </w:r>
    </w:p>
  </w:footnote>
  <w:footnote w:id="607">
    <w:p w:rsidRPr="00E541CA" w:rsidR="00E541CA" w:rsidRDefault="00E541CA" w14:paraId="70895F4A" w14:textId="28D1C69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 9:13.</w:t>
      </w:r>
    </w:p>
  </w:footnote>
  <w:footnote w:id="608">
    <w:p w:rsidRPr="00E541CA" w:rsidR="00E541CA" w:rsidRDefault="00E541CA" w14:paraId="1FDED251" w14:textId="2904101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กิจการ 8:18.</w:t>
      </w:r>
    </w:p>
  </w:footnote>
  <w:footnote w:id="609">
    <w:p w:rsidRPr="00E541CA" w:rsidR="00E541CA" w:rsidRDefault="00E541CA" w14:paraId="433DD68D" w14:textId="4EC350E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จดหมายที่ 15.</w:t>
      </w:r>
    </w:p>
  </w:footnote>
  <w:footnote w:id="610">
    <w:p w:rsidRPr="00E541CA" w:rsidR="00E541CA" w:rsidRDefault="00E541CA" w14:paraId="7209B217" w14:textId="10FA010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แผ่น 686.</w:t>
      </w:r>
    </w:p>
  </w:footnote>
  <w:footnote w:id="611">
    <w:p w:rsidRPr="00E541CA" w:rsidR="00E541CA" w:rsidRDefault="00E541CA" w14:paraId="7A1A4E96" w14:textId="124856F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 9:7, 8, 9 และ 10.</w:t>
      </w:r>
    </w:p>
  </w:footnote>
  <w:footnote w:id="612">
    <w:p w:rsidRPr="00E541CA" w:rsidR="00E541CA" w:rsidRDefault="00E541CA" w14:paraId="6828EDCA" w14:textId="4B3EC68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ที่เดียวกัน, ข้อ 11.</w:t>
      </w:r>
    </w:p>
  </w:footnote>
  <w:footnote w:id="613">
    <w:p w:rsidRPr="00E541CA" w:rsidR="00E541CA" w:rsidRDefault="00E541CA" w14:paraId="2144306C" w14:textId="4908217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เฉลยธรรมบัญญัติ 5:4.</w:t>
      </w:r>
    </w:p>
  </w:footnote>
  <w:footnote w:id="614">
    <w:p w:rsidRPr="00E541CA" w:rsidR="00E541CA" w:rsidRDefault="00E541CA" w14:paraId="5677E975" w14:textId="52CF47B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 9:9, 13 และ 11.</w:t>
      </w:r>
    </w:p>
  </w:footnote>
  <w:footnote w:id="615">
    <w:p w:rsidRPr="00E541CA" w:rsidR="00E541CA" w:rsidRDefault="00E541CA" w14:paraId="35D5D18A" w14:textId="7A7E155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ปฐมกาล 4:4.</w:t>
      </w:r>
    </w:p>
  </w:footnote>
  <w:footnote w:id="616">
    <w:p w:rsidRPr="00E541CA" w:rsidR="00E541CA" w:rsidRDefault="00E541CA" w14:paraId="4B484C89" w14:textId="4946C11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49:9, 13, 14.</w:t>
      </w:r>
    </w:p>
  </w:footnote>
  <w:footnote w:id="617">
    <w:p w:rsidRPr="00E541CA" w:rsidR="00E541CA" w:rsidRDefault="00E541CA" w14:paraId="3EF02F59" w14:textId="0946841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แผ่น 2556.</w:t>
      </w:r>
    </w:p>
  </w:footnote>
  <w:footnote w:id="618">
    <w:p w:rsidRPr="00E541CA" w:rsidR="00E541CA" w:rsidRDefault="00E541CA" w14:paraId="162782BB" w14:textId="1024F64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กันดารวิถี 22:31.</w:t>
      </w:r>
    </w:p>
  </w:footnote>
  <w:footnote w:id="619">
    <w:p w:rsidRPr="00E541CA" w:rsidR="00E541CA" w:rsidRDefault="00E541CA" w14:paraId="3C082654" w14:textId="033C1A1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โรม 6:9.</w:t>
      </w:r>
    </w:p>
  </w:footnote>
  <w:footnote w:id="620">
    <w:p w:rsidRPr="00E541CA" w:rsidR="00E541CA" w:rsidRDefault="00E541CA" w14:paraId="3AC5CE3F" w14:textId="33A2933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 11:24.</w:t>
      </w:r>
    </w:p>
  </w:footnote>
  <w:footnote w:id="621">
    <w:p w:rsidRPr="00E541CA" w:rsidR="00E541CA" w:rsidRDefault="00E541CA" w14:paraId="5FDDF713" w14:textId="635FA80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ใบ 184.</w:t>
      </w:r>
    </w:p>
  </w:footnote>
  <w:footnote w:id="622">
    <w:p w:rsidRPr="00E541CA" w:rsidR="00E541CA" w:rsidRDefault="00E541CA" w14:paraId="7C8D1177" w14:textId="7E7931A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8 พฤษภาคม, หน้า 514.</w:t>
      </w:r>
    </w:p>
  </w:footnote>
  <w:footnote w:id="623">
    <w:p w:rsidRPr="00E541CA" w:rsidR="00E541CA" w:rsidRDefault="00E541CA" w14:paraId="78889324" w14:textId="2C0D3D7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มกราคม, หน้า 330.</w:t>
      </w:r>
    </w:p>
  </w:footnote>
  <w:footnote w:id="624">
    <w:p w:rsidRPr="00E541CA" w:rsidR="00E541CA" w:rsidRDefault="00E541CA" w14:paraId="03799B66" w14:textId="4CF2C3E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 11:26.</w:t>
      </w:r>
    </w:p>
  </w:footnote>
  <w:footnote w:id="625">
    <w:p w:rsidRPr="00E541CA" w:rsidR="00E541CA" w:rsidRDefault="00E541CA" w14:paraId="6578A6E2" w14:textId="7BF75F5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ทิโมธี 1:1, คำสอนทางศีลธรรม, folio 2556.</w:t>
      </w:r>
    </w:p>
  </w:footnote>
  <w:footnote w:id="626">
    <w:p w:rsidRPr="00E541CA" w:rsidR="00E541CA" w:rsidRDefault="00E541CA" w14:paraId="0AC5AF5F" w14:textId="5D10D3A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โรมัน 1:9.</w:t>
      </w:r>
    </w:p>
  </w:footnote>
  <w:footnote w:id="627">
    <w:p w:rsidRPr="00E541CA" w:rsidR="00E541CA" w:rsidRDefault="00E541CA" w14:paraId="3161C105" w14:textId="4E1E62E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28:20.</w:t>
      </w:r>
    </w:p>
  </w:footnote>
  <w:footnote w:id="628">
    <w:p w:rsidRPr="00E541CA" w:rsidR="00E541CA" w:rsidRDefault="00E541CA" w14:paraId="56B1178A" w14:textId="5DE76FC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16:18.</w:t>
      </w:r>
    </w:p>
  </w:footnote>
  <w:footnote w:id="629">
    <w:p w:rsidRPr="00E541CA" w:rsidR="00E541CA" w:rsidRDefault="00E541CA" w14:paraId="3AB985EF" w14:textId="4F20B1E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144:13.</w:t>
      </w:r>
    </w:p>
  </w:footnote>
  <w:footnote w:id="630">
    <w:p w:rsidRPr="00E541CA" w:rsidR="00E541CA" w:rsidRDefault="00E541CA" w14:paraId="606D989E" w14:textId="738499C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24:35.</w:t>
      </w:r>
    </w:p>
  </w:footnote>
  <w:footnote w:id="631">
    <w:p w:rsidRPr="00E541CA" w:rsidR="00E541CA" w:rsidRDefault="00E541CA" w14:paraId="29F116C8" w14:textId="49D4FB7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ทิโมธี 3:15.</w:t>
      </w:r>
    </w:p>
  </w:footnote>
  <w:footnote w:id="632">
    <w:p w:rsidRPr="00E541CA" w:rsidR="00E541CA" w:rsidRDefault="00E541CA" w14:paraId="38DD1FFB" w14:textId="7D1F5D7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16:4.</w:t>
      </w:r>
    </w:p>
  </w:footnote>
  <w:footnote w:id="633">
    <w:p w:rsidRPr="00E541CA" w:rsidR="00E541CA" w:rsidRDefault="00E541CA" w14:paraId="186F0764" w14:textId="6D94547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ยากอบ 5:17.</w:t>
      </w:r>
    </w:p>
  </w:footnote>
  <w:footnote w:id="634">
    <w:p w:rsidRPr="00E541CA" w:rsidR="00E541CA" w:rsidRDefault="00E541CA" w14:paraId="1F2CBDD3" w14:textId="6F56706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สุภาษิต 20:9.</w:t>
      </w:r>
    </w:p>
  </w:footnote>
  <w:footnote w:id="635">
    <w:p w:rsidRPr="00E541CA" w:rsidR="00E541CA" w:rsidRDefault="00E541CA" w14:paraId="1C39FFC6" w14:textId="2DD3A4B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ปัญญาจารย์ 9:1.</w:t>
      </w:r>
    </w:p>
  </w:footnote>
  <w:footnote w:id="636">
    <w:p w:rsidRPr="00E541CA" w:rsidR="00E541CA" w:rsidRDefault="00E541CA" w14:paraId="53AD9C55" w14:textId="3B57B4B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อิสยาห์ 58:5.</w:t>
      </w:r>
    </w:p>
  </w:footnote>
  <w:footnote w:id="637">
    <w:p w:rsidRPr="00E541CA" w:rsidR="00E541CA" w:rsidRDefault="00E541CA" w14:paraId="0C58D5C0" w14:textId="285613F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Margarit, คำที่ 12, หน้า 450.</w:t>
      </w:r>
    </w:p>
  </w:footnote>
  <w:footnote w:id="638">
    <w:p w:rsidRPr="00E541CA" w:rsidR="00E541CA" w:rsidRDefault="00E541CA" w14:paraId="43286F54" w14:textId="166DFC9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ที่เดียวกัน, ด้านหลัง.</w:t>
      </w:r>
    </w:p>
  </w:footnote>
  <w:footnote w:id="639">
    <w:p w:rsidRPr="00E541CA" w:rsidR="00E541CA" w:rsidRDefault="00E541CA" w14:paraId="69B05783" w14:textId="3A4D126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6:8.</w:t>
      </w:r>
    </w:p>
  </w:footnote>
  <w:footnote w:id="640">
    <w:p w:rsidRPr="00E541CA" w:rsidR="00E541CA" w:rsidRDefault="00E541CA" w14:paraId="2076A4E4" w14:textId="3B68CAC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คำเทศนาที่ 7, หน้า 118.</w:t>
      </w:r>
    </w:p>
  </w:footnote>
  <w:footnote w:id="641">
    <w:p w:rsidRPr="00E541CA" w:rsidR="00E541CA" w:rsidRDefault="00E541CA" w14:paraId="7C01E6AD" w14:textId="11DD559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74:3.</w:t>
      </w:r>
    </w:p>
  </w:footnote>
  <w:footnote w:id="642">
    <w:p w:rsidRPr="00E541CA" w:rsidR="00E541CA" w:rsidRDefault="00E541CA" w14:paraId="0C2533C3" w14:textId="5DEC90A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 11:31.</w:t>
      </w:r>
    </w:p>
  </w:footnote>
  <w:footnote w:id="643">
    <w:p w:rsidRPr="00E541CA" w:rsidR="00E541CA" w:rsidRDefault="00E541CA" w14:paraId="1DBA54C9" w14:textId="35318D4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 4:5.</w:t>
      </w:r>
    </w:p>
  </w:footnote>
  <w:footnote w:id="644">
    <w:p w:rsidRPr="00E541CA" w:rsidR="00E541CA" w:rsidRDefault="00E541CA" w14:paraId="3DF2306D" w14:textId="5AD7789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โยบ 23:5 และ 6.</w:t>
      </w:r>
    </w:p>
  </w:footnote>
  <w:footnote w:id="645">
    <w:p w:rsidRPr="00E541CA" w:rsidR="00E541CA" w:rsidRDefault="00E541CA" w14:paraId="27D1A328" w14:textId="0B6ECD1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อิสยาห์ 64:6.</w:t>
      </w:r>
    </w:p>
  </w:footnote>
  <w:footnote w:id="646">
    <w:p w:rsidRPr="00E541CA" w:rsidR="00E541CA" w:rsidRDefault="00E541CA" w14:paraId="0251E9D0" w14:textId="6587E04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ฟิลิปปี 2:12.</w:t>
      </w:r>
    </w:p>
  </w:footnote>
  <w:footnote w:id="647">
    <w:p w:rsidRPr="00E541CA" w:rsidR="00E541CA" w:rsidRDefault="00E541CA" w14:paraId="2D4C6B01" w14:textId="5F24BFD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2:11.</w:t>
      </w:r>
    </w:p>
  </w:footnote>
  <w:footnote w:id="648">
    <w:p w:rsidRPr="00E541CA" w:rsidR="00E541CA" w:rsidRDefault="00E541CA" w14:paraId="2C002541" w14:textId="58C8177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 10:12.</w:t>
      </w:r>
    </w:p>
  </w:footnote>
  <w:footnote w:id="649">
    <w:p w:rsidRPr="00E541CA" w:rsidR="00E541CA" w:rsidRDefault="00E541CA" w14:paraId="3EBFFAD6" w14:textId="08FCA0D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7:22 และ 23.</w:t>
      </w:r>
    </w:p>
  </w:footnote>
  <w:footnote w:id="650">
    <w:p w:rsidRPr="00E541CA" w:rsidR="00E541CA" w:rsidRDefault="00E541CA" w14:paraId="41E0BFB8" w14:textId="7D0538E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มาระโก 9:29.</w:t>
      </w:r>
    </w:p>
  </w:footnote>
  <w:footnote w:id="651">
    <w:p w:rsidRPr="00E541CA" w:rsidR="00E541CA" w:rsidRDefault="00E541CA" w14:paraId="14F426F7" w14:textId="1C122AE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35:7.</w:t>
      </w:r>
    </w:p>
  </w:footnote>
  <w:footnote w:id="652">
    <w:p w:rsidRPr="00E541CA" w:rsidR="00E541CA" w:rsidRDefault="00E541CA" w14:paraId="56E26DF5" w14:textId="63F09AD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โรม 11:33 และ 44.</w:t>
      </w:r>
    </w:p>
  </w:footnote>
  <w:footnote w:id="653">
    <w:p w:rsidRPr="00E541CA" w:rsidR="00E541CA" w:rsidRDefault="00E541CA" w14:paraId="39207484" w14:textId="136951E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142:2.</w:t>
      </w:r>
    </w:p>
  </w:footnote>
  <w:footnote w:id="654">
    <w:p w:rsidRPr="00E541CA" w:rsidR="00E541CA" w:rsidRDefault="00E541CA" w14:paraId="57D02024" w14:textId="6B935BB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6:16, 5.</w:t>
      </w:r>
    </w:p>
  </w:footnote>
  <w:footnote w:id="655">
    <w:p w:rsidRPr="00E541CA" w:rsidR="00E541CA" w:rsidRDefault="00E541CA" w14:paraId="76D077FF" w14:textId="6BA1FAD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23:27, 28.</w:t>
      </w:r>
    </w:p>
  </w:footnote>
  <w:footnote w:id="656">
    <w:p w:rsidRPr="00E541CA" w:rsidR="00E541CA" w:rsidRDefault="00E541CA" w14:paraId="3B793EF8" w14:textId="2FCEF8D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Word 22, หน้า 180 และ 181.</w:t>
      </w:r>
    </w:p>
  </w:footnote>
  <w:footnote w:id="657">
    <w:p w:rsidRPr="00E541CA" w:rsidR="00E541CA" w:rsidRDefault="00E541CA" w14:paraId="7FFDFAA2" w14:textId="5123A05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18:12.</w:t>
      </w:r>
    </w:p>
  </w:footnote>
  <w:footnote w:id="658">
    <w:p w:rsidRPr="00E541CA" w:rsidR="00E541CA" w:rsidRDefault="00E541CA" w14:paraId="6DBC57B1" w14:textId="44AC711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โครินธ์ 11:13.</w:t>
      </w:r>
    </w:p>
  </w:footnote>
  <w:footnote w:id="659">
    <w:p w:rsidRPr="00E541CA" w:rsidR="00E541CA" w:rsidRDefault="00E541CA" w14:paraId="72E4F142" w14:textId="5B63382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มาระโก 9:42.</w:t>
      </w:r>
    </w:p>
  </w:footnote>
  <w:footnote w:id="660">
    <w:p w:rsidRPr="00E541CA" w:rsidR="00E541CA" w:rsidRDefault="00E541CA" w14:paraId="737E9AC0" w14:textId="211F5C6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วิวรณ์ 12:4.</w:t>
      </w:r>
    </w:p>
  </w:footnote>
  <w:footnote w:id="661">
    <w:p w:rsidRPr="00E541CA" w:rsidR="00E541CA" w:rsidRDefault="00E541CA" w14:paraId="68FB43C2" w14:textId="652FE41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หน้า 1867.</w:t>
      </w:r>
    </w:p>
  </w:footnote>
  <w:footnote w:id="662">
    <w:p w:rsidRPr="00E541CA" w:rsidR="00E541CA" w:rsidRDefault="00E541CA" w14:paraId="29F7A71B" w14:textId="770114D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12:1.</w:t>
      </w:r>
    </w:p>
  </w:footnote>
  <w:footnote w:id="663">
    <w:p w:rsidRPr="00E541CA" w:rsidR="00E541CA" w:rsidRDefault="00E541CA" w14:paraId="412EB180" w14:textId="7CB6F69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ยอห์น 4:1.</w:t>
      </w:r>
    </w:p>
  </w:footnote>
  <w:footnote w:id="664">
    <w:p w:rsidRPr="00E541CA" w:rsidR="00E541CA" w:rsidRDefault="00E541CA" w14:paraId="2ADD464F" w14:textId="44A1409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 13:2 และ 3.</w:t>
      </w:r>
    </w:p>
  </w:footnote>
  <w:footnote w:id="665">
    <w:p w:rsidRPr="00E541CA" w:rsidR="00E541CA" w:rsidRDefault="00E541CA" w14:paraId="365E24BF" w14:textId="499A6EC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 11:25.</w:t>
      </w:r>
    </w:p>
  </w:footnote>
  <w:footnote w:id="666">
    <w:p w:rsidRPr="00E541CA" w:rsidR="00E541CA" w:rsidRDefault="00E541CA" w14:paraId="69137295" w14:textId="6BBEF0B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หนังสือเกี่ยวกับความเป็นหนึ่งเดียวของคริสตจักร.</w:t>
      </w:r>
    </w:p>
  </w:footnote>
  <w:footnote w:id="667">
    <w:p w:rsidRPr="00E541CA" w:rsidR="00E541CA" w:rsidRDefault="00E541CA" w14:paraId="20CDCCFB" w14:textId="3089351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 18:17.</w:t>
      </w:r>
    </w:p>
  </w:footnote>
  <w:footnote w:id="668">
    <w:p w:rsidRPr="00E541CA" w:rsidR="00E541CA" w:rsidRDefault="00E541CA" w14:paraId="50EE641B" w14:textId="5AD1023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จดหมาย 1867.</w:t>
      </w:r>
    </w:p>
  </w:footnote>
  <w:footnote w:id="669">
    <w:p w:rsidRPr="00E541CA" w:rsidR="00E541CA" w:rsidRDefault="00E541CA" w14:paraId="6C0CC3D7" w14:textId="7CACAF2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ทิโมธี 4:2.</w:t>
      </w:r>
    </w:p>
  </w:footnote>
  <w:footnote w:id="670">
    <w:p w:rsidRPr="00E541CA" w:rsidR="00E541CA" w:rsidRDefault="00E541CA" w14:paraId="42AE3089" w14:textId="3FA2470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ลูกา 20:47.</w:t>
      </w:r>
    </w:p>
  </w:footnote>
  <w:footnote w:id="671">
    <w:p w:rsidRPr="00E541CA" w:rsidR="00E541CA" w:rsidRDefault="00E541CA" w14:paraId="423EB1EA" w14:textId="541B2135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คำที่ 15, หน้า 108.</w:t>
      </w:r>
    </w:p>
  </w:footnote>
  <w:footnote w:id="672">
    <w:p w:rsidRPr="00E541CA" w:rsidR="00E541CA" w:rsidRDefault="00E541CA" w14:paraId="4BBEE83C" w14:textId="649A0FD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ทิโมธี 3:5 และ 8.</w:t>
      </w:r>
    </w:p>
  </w:footnote>
  <w:footnote w:id="673">
    <w:p w:rsidRPr="00E541CA" w:rsidR="00E541CA" w:rsidRDefault="00E541CA" w14:paraId="73420CD9" w14:textId="0C1B586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9 มิถุนายน, หน้า 55.</w:t>
      </w:r>
    </w:p>
  </w:footnote>
  <w:footnote w:id="674">
    <w:p w:rsidRPr="00E541CA" w:rsidR="00E541CA" w:rsidRDefault="00E541CA" w14:paraId="6C56626D" w14:textId="2B8429A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เกี่ยวกับ 2 ทิโมธี 1, คำสอนทางศีลธรรม 2, หน้า 2318.</w:t>
      </w:r>
    </w:p>
  </w:footnote>
  <w:footnote w:id="675">
    <w:p w:rsidRPr="00E541CA" w:rsidR="00E541CA" w:rsidRDefault="00E541CA" w14:paraId="30DA4875" w14:textId="427B998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โครินธ์ 11:13.</w:t>
      </w:r>
    </w:p>
  </w:footnote>
  <w:footnote w:id="676">
    <w:p w:rsidRPr="00E541CA" w:rsidR="00E541CA" w:rsidRDefault="00E541CA" w14:paraId="1CDFF8C9" w14:textId="7C4084C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อพยพ 20:13.</w:t>
      </w:r>
    </w:p>
  </w:footnote>
  <w:footnote w:id="677">
    <w:p w:rsidRPr="00E541CA" w:rsidR="00E541CA" w:rsidRDefault="00E541CA" w14:paraId="048B169D" w14:textId="3E4F4EFA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ปฐมกาล 9:6.</w:t>
      </w:r>
    </w:p>
  </w:footnote>
  <w:footnote w:id="678">
    <w:p w:rsidRPr="00E541CA" w:rsidR="00E541CA" w:rsidRDefault="00E541CA" w14:paraId="6F47EB5B" w14:textId="15112CB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16:2.</w:t>
      </w:r>
    </w:p>
  </w:footnote>
  <w:footnote w:id="679">
    <w:p w:rsidRPr="00E541CA" w:rsidR="00E541CA" w:rsidRDefault="00E541CA" w14:paraId="52E2DFF1" w14:textId="222BC99B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ฮาบากุก ผู้ผิดคำสอน</w:t>
      </w:r>
    </w:p>
  </w:footnote>
  <w:footnote w:id="680">
    <w:p w:rsidRPr="00E541CA" w:rsidR="00E541CA" w:rsidRDefault="00E541CA" w14:paraId="4B29344E" w14:textId="1BA3029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เกี่ยวกับจดหมายถึงชาวกาลาเทีย บทที่ 1 ข้อ 4 จดหมายเลขที่ 1469.</w:t>
      </w:r>
    </w:p>
  </w:footnote>
  <w:footnote w:id="681">
    <w:p w:rsidRPr="00E541CA" w:rsidR="00E541CA" w:rsidRDefault="00E541CA" w14:paraId="23A01EB4" w14:textId="78972D0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จดหมายปี 1993.</w:t>
      </w:r>
    </w:p>
  </w:footnote>
  <w:footnote w:id="682">
    <w:p w:rsidRPr="00E541CA" w:rsidR="00E541CA" w:rsidRDefault="00E541CA" w14:paraId="2675B202" w14:textId="0ACE7A0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18:6; และ มาระโก 9:42.</w:t>
      </w:r>
    </w:p>
  </w:footnote>
  <w:footnote w:id="683">
    <w:p w:rsidRPr="00E541CA" w:rsidR="00E541CA" w:rsidRDefault="00E541CA" w14:paraId="0302FDAB" w14:textId="53B83643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ปฐมกาล 2:24; และ มัทธิว 19:4, 5 และ 6.</w:t>
      </w:r>
    </w:p>
  </w:footnote>
  <w:footnote w:id="684">
    <w:p w:rsidRPr="00E541CA" w:rsidR="00E541CA" w:rsidRDefault="00E541CA" w14:paraId="300EAC60" w14:textId="3A9B1E22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ฮีบรู 13:4.</w:t>
      </w:r>
    </w:p>
  </w:footnote>
  <w:footnote w:id="685">
    <w:p w:rsidRPr="00E541CA" w:rsidR="00E541CA" w:rsidRDefault="00E541CA" w14:paraId="40C11443" w14:textId="63FDC91F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ฮีบรู 13:4 และ ยอห์น 8:5.</w:t>
      </w:r>
    </w:p>
  </w:footnote>
  <w:footnote w:id="686">
    <w:p w:rsidRPr="00E541CA" w:rsidR="00E541CA" w:rsidRDefault="00E541CA" w14:paraId="1B948F3A" w14:textId="1DB66CC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เอเฟซัส 5:5.</w:t>
      </w:r>
    </w:p>
  </w:footnote>
  <w:footnote w:id="687">
    <w:p w:rsidRPr="00E541CA" w:rsidR="00E541CA" w:rsidRDefault="00E541CA" w14:paraId="72FD7B1A" w14:textId="15B4650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ฮีบรู 13:4.</w:t>
      </w:r>
    </w:p>
  </w:footnote>
  <w:footnote w:id="688">
    <w:p w:rsidRPr="00E541CA" w:rsidR="00E541CA" w:rsidRDefault="00E541CA" w14:paraId="456A4A4F" w14:textId="4FD8923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วิวรณ์ 2:12, 14, 15 และ 16.</w:t>
      </w:r>
    </w:p>
  </w:footnote>
  <w:footnote w:id="689">
    <w:p w:rsidRPr="00E541CA" w:rsidR="00E541CA" w:rsidRDefault="00E541CA" w14:paraId="428A3FAF" w14:textId="0EF7D99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มัทธิว 23:23 และ 24.</w:t>
      </w:r>
    </w:p>
  </w:footnote>
  <w:footnote w:id="690">
    <w:p w:rsidRPr="00E541CA" w:rsidR="00E541CA" w:rsidRDefault="00E541CA" w14:paraId="5462F4AC" w14:textId="2BABC5C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เกี่ยวกับหนังสือฮีบรู บทที่ 6 บทเรียนที่ 9 หน้า 2857.</w:t>
      </w:r>
    </w:p>
  </w:footnote>
  <w:footnote w:id="691">
    <w:p w:rsidRPr="00E541CA" w:rsidR="00E541CA" w:rsidRDefault="00E541CA" w14:paraId="3B145620" w14:textId="2FE8F25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ทิโมธี 2:2.</w:t>
      </w:r>
    </w:p>
  </w:footnote>
  <w:footnote w:id="692">
    <w:p w:rsidRPr="00E541CA" w:rsidR="00E541CA" w:rsidRDefault="00E541CA" w14:paraId="2CD6FF68" w14:textId="59ACEF5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เกี่ยวกับ 1 ทิโมธี 2:7, บทบรรยายที่ 7, หน้า 2423.</w:t>
      </w:r>
    </w:p>
  </w:footnote>
  <w:footnote w:id="693">
    <w:p w:rsidRPr="00E541CA" w:rsidR="00E541CA" w:rsidRDefault="00E541CA" w14:paraId="6C239192" w14:textId="7993B934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ทิโมธี 2:26.</w:t>
      </w:r>
    </w:p>
  </w:footnote>
  <w:footnote w:id="694">
    <w:p w:rsidRPr="00E541CA" w:rsidR="00E541CA" w:rsidRDefault="00E541CA" w14:paraId="09631735" w14:textId="6CA50AD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ยากอบ 2:10.</w:t>
      </w:r>
    </w:p>
  </w:footnote>
  <w:footnote w:id="695">
    <w:p w:rsidRPr="00E541CA" w:rsidR="00E541CA" w:rsidRDefault="00E541CA" w14:paraId="57F0EACD" w14:textId="4478761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ในจดหมายถึงชาวเอเฟซัส บทที่ 4 บทเรียนที่ 11 หน้า 1692.</w:t>
      </w:r>
    </w:p>
  </w:footnote>
  <w:footnote w:id="696">
    <w:p w:rsidRPr="00E541CA" w:rsidR="00E541CA" w:rsidRDefault="00E541CA" w14:paraId="7D94EF89" w14:textId="1190284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31 สิงหาคม.</w:t>
      </w:r>
    </w:p>
  </w:footnote>
  <w:footnote w:id="697">
    <w:p w:rsidRPr="00E541CA" w:rsidR="00E541CA" w:rsidRDefault="00E541CA" w14:paraId="15386F59" w14:textId="016E456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โครินธ์ 15:9.</w:t>
      </w:r>
    </w:p>
  </w:footnote>
  <w:footnote w:id="698">
    <w:p w:rsidRPr="00E541CA" w:rsidR="00E541CA" w:rsidRDefault="00E541CA" w14:paraId="1846BFC7" w14:textId="60F32F1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ซีริลแห่งอเล็กซานเดรีย, ในคำบรรยายของเขาเกี่ยวกับการจากไปของวิญญาณ, หน้า 495.</w:t>
      </w:r>
    </w:p>
  </w:footnote>
  <w:footnote w:id="699">
    <w:p w:rsidRPr="00E541CA" w:rsidR="00E541CA" w:rsidRDefault="00E541CA" w14:paraId="2B8E80D5" w14:textId="2039589C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อิสยาห์ 5:20.</w:t>
      </w:r>
    </w:p>
  </w:footnote>
  <w:footnote w:id="700">
    <w:p w:rsidRPr="00E541CA" w:rsidR="00E541CA" w:rsidRDefault="00E541CA" w14:paraId="5AD1DAD0" w14:textId="6900E22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ฟิลิปปี 3:2.</w:t>
      </w:r>
    </w:p>
  </w:footnote>
  <w:footnote w:id="701">
    <w:p w:rsidRPr="00E541CA" w:rsidR="00E541CA" w:rsidRDefault="00E541CA" w14:paraId="1FC0D06A" w14:textId="69390B1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เปโตร 2:1, 2 และ 3.</w:t>
      </w:r>
    </w:p>
  </w:footnote>
  <w:footnote w:id="702">
    <w:p w:rsidRPr="00E541CA" w:rsidR="00E541CA" w:rsidRDefault="00E541CA" w14:paraId="70F591EF" w14:textId="231E3477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โรม 16:17.</w:t>
      </w:r>
    </w:p>
  </w:footnote>
  <w:footnote w:id="703">
    <w:p w:rsidRPr="00E541CA" w:rsidR="00E541CA" w:rsidRDefault="00E541CA" w14:paraId="7E0D9DE5" w14:textId="2AA2AFA6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ทิโมธี 6:3 และ 4.</w:t>
      </w:r>
    </w:p>
  </w:footnote>
  <w:footnote w:id="704">
    <w:p w:rsidRPr="00E541CA" w:rsidR="00E541CA" w:rsidRDefault="00E541CA" w14:paraId="68F61B8C" w14:textId="7810438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ทิโมธี 6:4 และ 5.</w:t>
      </w:r>
    </w:p>
  </w:footnote>
  <w:footnote w:id="705">
    <w:p w:rsidRPr="00E541CA" w:rsidR="00E541CA" w:rsidRDefault="00E541CA" w14:paraId="16383F12" w14:textId="73327EDD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ทิโมธี 3:6 และ 7.</w:t>
      </w:r>
    </w:p>
  </w:footnote>
  <w:footnote w:id="706">
    <w:p w:rsidRPr="00E541CA" w:rsidR="00E541CA" w:rsidRDefault="00E541CA" w14:paraId="6F3F9243" w14:textId="58E383C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ที่เดียวกัน, ข้อ 13.</w:t>
      </w:r>
    </w:p>
  </w:footnote>
  <w:footnote w:id="707">
    <w:p w:rsidRPr="00E541CA" w:rsidR="00E541CA" w:rsidRDefault="00E541CA" w14:paraId="794A97B4" w14:textId="4474EA30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Margarit, คำที่ 13 เกี่ยวกับผู้สอนที่ผิด, หน้า 466.</w:t>
      </w:r>
    </w:p>
  </w:footnote>
  <w:footnote w:id="708">
    <w:p w:rsidRPr="00E541CA" w:rsidR="00E541CA" w:rsidRDefault="00E541CA" w14:paraId="53A73907" w14:textId="65BEE6D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ยอห์น 8:44.</w:t>
      </w:r>
    </w:p>
  </w:footnote>
  <w:footnote w:id="709">
    <w:p w:rsidRPr="00E541CA" w:rsidR="00E541CA" w:rsidRDefault="00E541CA" w14:paraId="6B62D2AB" w14:textId="0322E6D8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ทิโมธี 4:7.</w:t>
      </w:r>
    </w:p>
  </w:footnote>
  <w:footnote w:id="710">
    <w:p w:rsidRPr="00E541CA" w:rsidR="00E541CA" w:rsidRDefault="00E541CA" w14:paraId="54A69D84" w14:textId="45413E39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2 ยอห์น 1:9.</w:t>
      </w:r>
    </w:p>
  </w:footnote>
  <w:footnote w:id="711">
    <w:p w:rsidRPr="00E541CA" w:rsidR="00E541CA" w:rsidRDefault="00E541CA" w14:paraId="255D0BFF" w14:textId="5A9D3ED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สิราข 13:1.</w:t>
      </w:r>
    </w:p>
  </w:footnote>
  <w:footnote w:id="712">
    <w:p w:rsidRPr="00E541CA" w:rsidR="00E541CA" w:rsidRDefault="00E541CA" w14:paraId="5700B530" w14:textId="5BCD72D1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สดุดี 138:21, 22.</w:t>
      </w:r>
    </w:p>
  </w:footnote>
  <w:footnote w:id="713">
    <w:p w:rsidRPr="00E541CA" w:rsidR="00E541CA" w:rsidRDefault="00E541CA" w14:paraId="198409B6" w14:textId="150018EE">
      <w:pPr>
        <w:pStyle w:val="FootnoteText"/>
      </w:pPr>
      <w:r w:rsidRPr="00E541CA">
        <w:rPr>
          <w:rStyle w:val="FootnoteReference"/>
        </w:rPr>
        <w:footnoteRef/>
      </w:r>
      <w:r w:rsidRPr="00E541CA">
        <w:t xml:space="preserve"> 1 ยอห์น 4:6.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541CA" w:rsidR="00E541CA" w:rsidRDefault="00E541CA" w14:paraId="2F8A43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541CA" w:rsidR="00E541CA" w:rsidRDefault="00E541CA" w14:paraId="6806244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541CA" w:rsidR="00E541CA" w:rsidRDefault="00E541CA" w14:paraId="755607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AEA800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98266081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 w16cid:durableId="110599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intFractionalCharacterWidth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7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1CA"/>
    <w:rsid w:val="00163D8C"/>
    <w:rsid w:val="00256DAA"/>
    <w:rsid w:val="002635FA"/>
    <w:rsid w:val="002B47C3"/>
    <w:rsid w:val="00342CF5"/>
    <w:rsid w:val="003A060F"/>
    <w:rsid w:val="003B2AEF"/>
    <w:rsid w:val="003D2207"/>
    <w:rsid w:val="00511F12"/>
    <w:rsid w:val="005503CF"/>
    <w:rsid w:val="00571B5A"/>
    <w:rsid w:val="00576028"/>
    <w:rsid w:val="00660034"/>
    <w:rsid w:val="006E1C82"/>
    <w:rsid w:val="0074478A"/>
    <w:rsid w:val="00747798"/>
    <w:rsid w:val="007A296C"/>
    <w:rsid w:val="00827EE9"/>
    <w:rsid w:val="008347E6"/>
    <w:rsid w:val="0089003E"/>
    <w:rsid w:val="008A0DAA"/>
    <w:rsid w:val="008B78FF"/>
    <w:rsid w:val="00916961"/>
    <w:rsid w:val="00996CFC"/>
    <w:rsid w:val="009B7590"/>
    <w:rsid w:val="00A164DF"/>
    <w:rsid w:val="00A60117"/>
    <w:rsid w:val="00AA1146"/>
    <w:rsid w:val="00B675B0"/>
    <w:rsid w:val="00BD70D3"/>
    <w:rsid w:val="00CC3F89"/>
    <w:rsid w:val="00D30D24"/>
    <w:rsid w:val="00DB3578"/>
    <w:rsid w:val="00DC6E68"/>
    <w:rsid w:val="00E25B5E"/>
    <w:rsid w:val="00E43DD8"/>
    <w:rsid w:val="00E541CA"/>
    <w:rsid w:val="00EB2CED"/>
    <w:rsid w:val="00EF6C19"/>
    <w:rsid w:val="00F15974"/>
    <w:rsid w:val="00F5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219DCF"/>
  <w15:chartTrackingRefBased/>
  <w15:docId w15:val="{E41D6B37-A877-47C5-8404-D7C091BE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1F12"/>
    <w:pPr>
      <w:jc w:val="both"/>
    </w:pPr>
    <w:rPr>
      <w:sz w:val="24"/>
      <w:lang w:val="ru-RU"/>
    </w:rPr>
  </w:style>
  <w:style w:type="paragraph" w:styleId="Heading1">
    <w:name w:val="heading 1"/>
    <w:basedOn w:val="Normal"/>
    <w:next w:val="Normal"/>
    <w:qFormat/>
    <w:rsid w:val="00511F12"/>
    <w:pPr>
      <w:keepNext/>
      <w:spacing w:after="240"/>
      <w:jc w:val="center"/>
      <w:outlineLvl w:val="0"/>
    </w:pPr>
    <w:rPr>
      <w:rFonts w:ascii="Arial" w:hAnsi="Arial"/>
      <w:b/>
      <w:color w:val="800000"/>
      <w:spacing w:val="30"/>
      <w:kern w:val="28"/>
      <w:sz w:val="56"/>
    </w:rPr>
  </w:style>
  <w:style w:type="paragraph" w:styleId="Heading2">
    <w:name w:val="heading 2"/>
    <w:basedOn w:val="Normal"/>
    <w:next w:val="Normal"/>
    <w:qFormat/>
    <w:rsid w:val="00511F12"/>
    <w:pPr>
      <w:keepNext/>
      <w:spacing w:after="120"/>
      <w:jc w:val="center"/>
      <w:outlineLvl w:val="1"/>
    </w:pPr>
    <w:rPr>
      <w:rFonts w:ascii="Arial" w:hAnsi="Arial"/>
      <w:b/>
      <w:color w:val="800000"/>
      <w:spacing w:val="20"/>
      <w:sz w:val="38"/>
    </w:rPr>
  </w:style>
  <w:style w:type="paragraph" w:styleId="Heading3">
    <w:name w:val="heading 3"/>
    <w:basedOn w:val="Normal"/>
    <w:next w:val="Normal"/>
    <w:qFormat/>
    <w:rsid w:val="00511F12"/>
    <w:pPr>
      <w:keepNext/>
      <w:spacing w:after="120"/>
      <w:jc w:val="center"/>
      <w:outlineLvl w:val="2"/>
    </w:pPr>
    <w:rPr>
      <w:rFonts w:ascii="Arial" w:hAnsi="Arial"/>
      <w:b/>
      <w:color w:val="0000FF"/>
      <w:spacing w:val="16"/>
      <w:sz w:val="30"/>
    </w:rPr>
  </w:style>
  <w:style w:type="paragraph" w:styleId="Heading4">
    <w:name w:val="heading 4"/>
    <w:basedOn w:val="Normal"/>
    <w:next w:val="Normal"/>
    <w:link w:val="Heading4Char"/>
    <w:autoRedefine/>
    <w:qFormat/>
    <w:rsid w:val="008B78FF"/>
    <w:pPr>
      <w:keepNext/>
      <w:spacing w:after="60"/>
      <w:outlineLvl w:val="3"/>
    </w:pPr>
    <w:rPr>
      <w:rFonts w:ascii="Arial" w:hAnsi="Arial"/>
      <w:b/>
      <w:color w:val="0000FF"/>
    </w:rPr>
  </w:style>
  <w:style w:type="paragraph" w:styleId="Heading5">
    <w:name w:val="heading 5"/>
    <w:basedOn w:val="Normal"/>
    <w:next w:val="Normal"/>
    <w:link w:val="Heading5Char"/>
    <w:autoRedefine/>
    <w:qFormat/>
    <w:rsid w:val="00F15974"/>
    <w:pPr>
      <w:keepNext/>
      <w:tabs>
        <w:tab w:val="left" w:pos="475"/>
      </w:tabs>
      <w:jc w:val="left"/>
      <w:outlineLvl w:val="4"/>
    </w:pPr>
    <w:rPr>
      <w:b/>
      <w:i/>
      <w:color w:val="0000FF"/>
    </w:rPr>
  </w:style>
  <w:style w:type="paragraph" w:styleId="Heading6">
    <w:name w:val="heading 6"/>
    <w:basedOn w:val="Normal"/>
    <w:next w:val="Normal"/>
    <w:link w:val="Heading6Char"/>
    <w:qFormat/>
    <w:rsid w:val="00511F12"/>
    <w:pPr>
      <w:keepNext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11F1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11F12"/>
  </w:style>
  <w:style w:type="paragraph" w:customStyle="1" w:styleId="headingredital">
    <w:name w:val="heading_red_ital"/>
    <w:basedOn w:val="Normal"/>
    <w:rPr>
      <w:i/>
      <w:color w:val="800000"/>
    </w:rPr>
  </w:style>
  <w:style w:type="paragraph" w:styleId="Header">
    <w:name w:val="header"/>
    <w:basedOn w:val="Normal"/>
    <w:rsid w:val="00511F12"/>
    <w:pPr>
      <w:tabs>
        <w:tab w:val="center" w:pos="4320"/>
        <w:tab w:val="right" w:pos="8640"/>
      </w:tabs>
    </w:pPr>
  </w:style>
  <w:style w:type="paragraph" w:styleId="TOC5">
    <w:name w:val="toc 5"/>
    <w:basedOn w:val="Normal"/>
    <w:next w:val="Normal"/>
    <w:autoRedefine/>
    <w:uiPriority w:val="39"/>
    <w:rsid w:val="00EB2CED"/>
    <w:pPr>
      <w:ind w:left="960"/>
      <w:jc w:val="left"/>
    </w:pPr>
    <w:rPr>
      <w:rFonts w:asciiTheme="minorHAnsi" w:hAnsiTheme="minorHAnsi" w:cstheme="minorHAnsi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EB2CED"/>
    <w:pPr>
      <w:ind w:left="720"/>
      <w:jc w:val="left"/>
    </w:pPr>
    <w:rPr>
      <w:rFonts w:asciiTheme="minorHAnsi" w:hAnsiTheme="minorHAnsi" w:cstheme="minorHAnsi"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3B2AEF"/>
    <w:rPr>
      <w:b/>
      <w:sz w:val="24"/>
    </w:rPr>
  </w:style>
  <w:style w:type="paragraph" w:styleId="EnvelopeAddress">
    <w:name w:val="envelope address"/>
    <w:basedOn w:val="Normal"/>
    <w:rsid w:val="00511F12"/>
    <w:pPr>
      <w:framePr w:w="7920" w:h="1980" w:hRule="exact" w:hSpace="180" w:wrap="auto" w:hAnchor="page" w:xAlign="center" w:yAlign="bottom"/>
      <w:ind w:left="2880"/>
    </w:pPr>
    <w:rPr>
      <w:sz w:val="28"/>
    </w:rPr>
  </w:style>
  <w:style w:type="paragraph" w:styleId="EnvelopeReturn">
    <w:name w:val="envelope return"/>
    <w:basedOn w:val="Normal"/>
    <w:rsid w:val="00511F12"/>
  </w:style>
  <w:style w:type="character" w:styleId="Hyperlink">
    <w:name w:val="Hyperlink"/>
    <w:uiPriority w:val="99"/>
    <w:rsid w:val="00511F12"/>
    <w:rPr>
      <w:color w:val="0000FF"/>
      <w:u w:val="single"/>
    </w:rPr>
  </w:style>
  <w:style w:type="character" w:styleId="FollowedHyperlink">
    <w:name w:val="FollowedHyperlink"/>
    <w:rsid w:val="00511F12"/>
    <w:rPr>
      <w:color w:val="800080"/>
      <w:u w:val="singl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B2AEF"/>
    <w:pPr>
      <w:contextualSpacing/>
      <w:jc w:val="center"/>
    </w:pPr>
    <w:rPr>
      <w:rFonts w:ascii="Arial" w:hAnsi="Arial"/>
      <w:b/>
      <w:color w:val="FF0000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3B2AEF"/>
    <w:rPr>
      <w:rFonts w:ascii="Arial" w:hAnsi="Arial"/>
      <w:b/>
      <w:color w:val="FF0000"/>
      <w:spacing w:val="-10"/>
      <w:kern w:val="28"/>
      <w:sz w:val="56"/>
      <w:szCs w:val="56"/>
      <w:lang w:val="ru-RU"/>
    </w:rPr>
  </w:style>
  <w:style w:type="paragraph" w:customStyle="1" w:styleId="Title2">
    <w:name w:val="Title2"/>
    <w:basedOn w:val="Normal"/>
    <w:link w:val="Title2Char"/>
    <w:autoRedefine/>
    <w:qFormat/>
    <w:rsid w:val="003B2AEF"/>
    <w:pPr>
      <w:jc w:val="center"/>
    </w:pPr>
    <w:rPr>
      <w:rFonts w:ascii="Arial" w:hAnsi="Arial" w:cs="Arial"/>
      <w:b/>
      <w:bCs/>
      <w:color w:val="FF0000"/>
      <w:sz w:val="36"/>
      <w:szCs w:val="36"/>
    </w:rPr>
  </w:style>
  <w:style w:type="character" w:customStyle="1" w:styleId="Title2Char">
    <w:name w:val="Title2 Char"/>
    <w:link w:val="Title2"/>
    <w:rsid w:val="003B2AEF"/>
    <w:rPr>
      <w:rFonts w:ascii="Arial" w:hAnsi="Arial" w:cs="Arial"/>
      <w:b/>
      <w:bCs/>
      <w:color w:val="FF0000"/>
      <w:sz w:val="36"/>
      <w:szCs w:val="36"/>
      <w:lang w:val="ru-RU"/>
    </w:rPr>
  </w:style>
  <w:style w:type="character" w:customStyle="1" w:styleId="Heading5Char">
    <w:name w:val="Heading 5 Char"/>
    <w:basedOn w:val="DefaultParagraphFont"/>
    <w:link w:val="Heading5"/>
    <w:rsid w:val="00F15974"/>
    <w:rPr>
      <w:b/>
      <w:i/>
      <w:color w:val="0000FF"/>
      <w:sz w:val="24"/>
      <w:lang w:val="ru-RU"/>
    </w:rPr>
  </w:style>
  <w:style w:type="character" w:customStyle="1" w:styleId="Heading4Char">
    <w:name w:val="Heading 4 Char"/>
    <w:basedOn w:val="DefaultParagraphFont"/>
    <w:link w:val="Heading4"/>
    <w:rsid w:val="008B78FF"/>
    <w:rPr>
      <w:rFonts w:ascii="Arial" w:hAnsi="Arial"/>
      <w:b/>
      <w:color w:val="0000FF"/>
      <w:sz w:val="24"/>
      <w:lang w:val="ru-RU"/>
    </w:rPr>
  </w:style>
  <w:style w:type="paragraph" w:styleId="FootnoteText">
    <w:name w:val="footnote text"/>
    <w:basedOn w:val="Normal"/>
    <w:link w:val="FootnoteTextChar"/>
    <w:rsid w:val="00E541CA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E541CA"/>
    <w:rPr>
      <w:lang w:val="ru-RU"/>
    </w:rPr>
  </w:style>
  <w:style w:type="character" w:styleId="FootnoteReference">
    <w:name w:val="footnote reference"/>
    <w:basedOn w:val="DefaultParagraphFont"/>
    <w:rsid w:val="00E541CA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rsid w:val="00342CF5"/>
    <w:pPr>
      <w:spacing w:before="120"/>
      <w:jc w:val="left"/>
    </w:pPr>
    <w:rPr>
      <w:rFonts w:asciiTheme="minorHAnsi" w:hAnsiTheme="minorHAnsi" w:cstheme="minorHAnsi"/>
      <w:b/>
      <w:bCs/>
      <w:i/>
      <w:iCs/>
      <w:szCs w:val="28"/>
    </w:rPr>
  </w:style>
  <w:style w:type="paragraph" w:styleId="TOC2">
    <w:name w:val="toc 2"/>
    <w:basedOn w:val="Normal"/>
    <w:next w:val="Normal"/>
    <w:autoRedefine/>
    <w:uiPriority w:val="39"/>
    <w:rsid w:val="00342CF5"/>
    <w:pPr>
      <w:spacing w:before="120"/>
      <w:ind w:left="240"/>
      <w:jc w:val="left"/>
    </w:pPr>
    <w:rPr>
      <w:rFonts w:asciiTheme="minorHAnsi" w:hAnsiTheme="minorHAnsi" w:cstheme="minorHAnsi"/>
      <w:b/>
      <w:bCs/>
      <w:sz w:val="22"/>
      <w:szCs w:val="26"/>
    </w:rPr>
  </w:style>
  <w:style w:type="paragraph" w:styleId="TOC3">
    <w:name w:val="toc 3"/>
    <w:basedOn w:val="Normal"/>
    <w:next w:val="Normal"/>
    <w:autoRedefine/>
    <w:uiPriority w:val="39"/>
    <w:rsid w:val="00342CF5"/>
    <w:pPr>
      <w:ind w:left="480"/>
      <w:jc w:val="left"/>
    </w:pPr>
    <w:rPr>
      <w:rFonts w:asciiTheme="minorHAnsi" w:hAnsiTheme="minorHAnsi" w:cstheme="minorHAnsi"/>
      <w:sz w:val="20"/>
      <w:szCs w:val="24"/>
    </w:rPr>
  </w:style>
  <w:style w:type="paragraph" w:styleId="TOC6">
    <w:name w:val="toc 6"/>
    <w:basedOn w:val="Normal"/>
    <w:next w:val="Normal"/>
    <w:autoRedefine/>
    <w:uiPriority w:val="39"/>
    <w:rsid w:val="00342CF5"/>
    <w:pPr>
      <w:ind w:left="1200"/>
      <w:jc w:val="left"/>
    </w:pPr>
    <w:rPr>
      <w:rFonts w:asciiTheme="minorHAnsi" w:hAnsiTheme="minorHAnsi" w:cstheme="minorHAns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rsid w:val="00342CF5"/>
    <w:pPr>
      <w:ind w:left="1440"/>
      <w:jc w:val="left"/>
    </w:pPr>
    <w:rPr>
      <w:rFonts w:asciiTheme="minorHAnsi" w:hAnsiTheme="minorHAnsi" w:cstheme="minorHAns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rsid w:val="00342CF5"/>
    <w:pPr>
      <w:ind w:left="1680"/>
      <w:jc w:val="left"/>
    </w:pPr>
    <w:rPr>
      <w:rFonts w:asciiTheme="minorHAnsi" w:hAnsiTheme="minorHAnsi" w:cstheme="minorHAns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rsid w:val="00342CF5"/>
    <w:pPr>
      <w:ind w:left="1920"/>
      <w:jc w:val="left"/>
    </w:pPr>
    <w:rPr>
      <w:rFonts w:asciiTheme="minorHAnsi" w:hAnsiTheme="minorHAnsi" w:cstheme="minorHAnsi"/>
      <w:sz w:val="2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42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a\AppData\Roaming\Microsoft\Templates\Normal12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016CE-636E-49FC-9979-7BB6E8A4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Normal12M.dotm</Template>
  <TotalTime>21</TotalTime>
  <Pages>189</Pages>
  <Words>111752</Words>
  <Characters>603461</Characters>
  <Application>Microsoft Office Word</Application>
  <DocSecurity>0</DocSecurity>
  <Lines>8499</Lines>
  <Paragraphs>2214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การศึกษาวิเคราะห์ความแตกแยกของกลุ่มผู้ยึดถือพิธีกรรมเดิม</vt:lpstr>
    </vt:vector>
  </TitlesOfParts>
  <Company>Orthodox.Asia</Company>
  <LinksUpToDate>false</LinksUpToDate>
  <CharactersWithSpaces>712999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การศึกษาวิเคราะห์ความแตกแยกของกลุ่มผู้ยึดถือพิธีกรรมเดิม</dc:title>
  <dc:subject>02</dc:subject>
  <dc:creator>นักบุญดิมิทรีแห่งรอสตอฟ</dc:creator>
  <keywords>นักบุญดิมิทรีแห่งรอสตอฟ ตุปตาโล, งานเขียนเชิงประวัติศาสตร์และโต้แย้ง, ลัทธิแตกแยก, นักบุญ, ความเชื่อ, บทความ, ครูผู้สอน, คำสอน, กิจการ, ของกลุ่มแตกแยก, ในความเชื่อ, ของบรรดานักบุญ</keywords>
  <dc:description>«การศึกษาวิเคราะห์ความแตกแยกของกลุ่มผู้ยึดถือพิธีกรรมเดิม» เป็นงานเขียนเชิงโต้แย้งของนักบุญดิมิทรีแห่งรอสตอฟ อุทิศแก่การวิเคราะห์ความแตกแยกของกลุ่มผู้ยึดถือพิธีกรรมเดิม (Old Believers) ผู้เขียนได้ตรวจสอบความเชื่อ คำสอน และแนวปฏิบัติของกลุ่มแตกแยกอย่างเป็นลำดับ โดยเทียบเคียงทัศนะของพวกเขากับคำสอนของพระศาสนจักรออร์โธดอกซ์ พระคัมภีร์ศักดิ์สิทธิ์ และธรรมประเพณีของพระศาสนจักร ให้ความสำคัญเป็นพิเศษแก่ประเด็นเรื่องเอกภาพของพระศาสนจักร พิธีกรรม ฐานะสงฆ์ ศีลศักดิ์สิทธิ์ และความเข้าใจในความเชื่อที่แท้จริง ท่านนักบุญวิเคราะห์ข้อโต้แย้งของฝ่ายตรงข้ามอย่างละเอียด โดยมุ่งแสดงให้เห็นไม่เพียงความผิดพลาดของพวกเขาเท่านั้น แต่ยังรวมถึงความขัดแย้งภายในของโลกทัศน์แบบแตกแยกด้วย หนังสือเล่มนี้เขียนขึ้นอย่างชัดเจนและเป็นระบบ จึงมีคุณค่าน่าสนใจไม่เพียงในฐานะอนุสรณ์แห่งการโต้แย้งทางศาสนจักรในช่วงต้นศตวรรษที่ 18 เท่านั้น แต่ยังในฐานะแบบอย่างของการปกป้องความเชื่อแบบออร์โธดอกซ์อีกด้วย หนังสือช่วยให้เข้าใจสาเหตุและตรรกะของความแตกแยกของกลุ่มผู้ยึดถือพิธีกรรมเดิมในรัสเซีย ตลอดจนหลักการตอบสนองของพระศาสนจักรต่อการแบ่งแยกและคำสอนที่ผิดเพี้ยน</dc:description>
  <lastModifiedBy>Dmitri Gropen</lastModifiedBy>
  <revision>3</revision>
  <lastPrinted>1999-03-26T14:36:00.0000000Z</lastPrinted>
  <dcterms:created xsi:type="dcterms:W3CDTF">2026-08-19T17:09:00.0000000Z</dcterms:created>
  <dcterms:modified xsi:type="dcterms:W3CDTF">2026-08-19T17:31:00.0000000Z</dcterms:modified>
  <dc:language>th</dc:language>
</coreProperties>
</file>